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51A0AB17" w:rsidR="00340E4C" w:rsidRDefault="00A12022">
            <w:pPr>
              <w:jc w:val="left"/>
              <w:rPr>
                <w:rFonts w:ascii="Arial" w:hAnsi="Arial" w:cs="Arial"/>
                <w:sz w:val="20"/>
              </w:rPr>
            </w:pPr>
            <w:permStart w:id="1482907039" w:edGrp="everyone"/>
            <w:r>
              <w:rPr>
                <w:rFonts w:ascii="Arial" w:hAnsi="Arial" w:cs="Arial"/>
                <w:sz w:val="20"/>
              </w:rPr>
              <w:t>Taylah Cubis</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0000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0000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00000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00000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0000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0000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0000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0000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00000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24326248" w:rsidR="00340E4C" w:rsidRDefault="00A12022">
            <w:pPr>
              <w:ind w:right="-24"/>
              <w:rPr>
                <w:rFonts w:ascii="Arial" w:hAnsi="Arial" w:cs="Arial"/>
                <w:sz w:val="22"/>
                <w:szCs w:val="22"/>
              </w:rPr>
            </w:pPr>
            <w:permStart w:id="1163743552" w:edGrp="everyone"/>
            <w:r>
              <w:rPr>
                <w:rFonts w:ascii="Arial" w:hAnsi="Arial" w:cs="Arial"/>
                <w:sz w:val="22"/>
                <w:szCs w:val="22"/>
              </w:rPr>
              <w:t>Taylah Cubis</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062FD177">
                      <wp:extent cx="863600" cy="4318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863600"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77777777" w:rsidR="00340E4C" w:rsidRDefault="00340E4C">
                <w:pPr>
                  <w:ind w:right="-24"/>
                  <w:rPr>
                    <w:rFonts w:ascii="Arial" w:hAnsi="Arial" w:cs="Arial"/>
                    <w:sz w:val="22"/>
                    <w:szCs w:val="22"/>
                  </w:rPr>
                </w:pPr>
                <w:r>
                  <w:rPr>
                    <w:rStyle w:val="PlaceholderText"/>
                  </w:rPr>
                  <w:t>Click here to enter a date.</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00000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0000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0000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4DB36EC6" w:rsidR="00DD1A2A" w:rsidRPr="00053F5C" w:rsidRDefault="00A12022" w:rsidP="00DD1A2A">
            <w:pPr>
              <w:jc w:val="left"/>
              <w:rPr>
                <w:rFonts w:ascii="Arial" w:hAnsi="Arial" w:cs="Arial"/>
                <w:sz w:val="22"/>
                <w:szCs w:val="22"/>
              </w:rPr>
            </w:pPr>
            <w:permStart w:id="2109368643" w:edGrp="everyone"/>
            <w:r>
              <w:rPr>
                <w:rFonts w:ascii="Arial" w:hAnsi="Arial" w:cs="Arial"/>
                <w:sz w:val="22"/>
                <w:szCs w:val="22"/>
              </w:rPr>
              <w:t>Paynters Pty Ltd</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6CFAB9DE" w:rsidR="0028404D" w:rsidRPr="00053F5C" w:rsidRDefault="001F30D8" w:rsidP="0028404D">
            <w:pPr>
              <w:keepNext/>
              <w:jc w:val="left"/>
              <w:rPr>
                <w:rFonts w:ascii="Arial" w:hAnsi="Arial" w:cs="Arial"/>
                <w:sz w:val="22"/>
              </w:rPr>
            </w:pPr>
            <w:permStart w:id="1424563440" w:edGrp="everyone"/>
            <w:r>
              <w:rPr>
                <w:rFonts w:ascii="Arial" w:hAnsi="Arial" w:cs="Arial"/>
                <w:sz w:val="22"/>
              </w:rPr>
              <w:t>Cleaners</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517C159D" w:rsidR="0028404D" w:rsidRPr="00053F5C" w:rsidRDefault="004E7EDF" w:rsidP="0028404D">
            <w:pPr>
              <w:keepNext/>
              <w:jc w:val="left"/>
              <w:rPr>
                <w:rFonts w:ascii="Arial" w:hAnsi="Arial" w:cs="Arial"/>
                <w:sz w:val="22"/>
              </w:rPr>
            </w:pPr>
            <w:permStart w:id="622931244" w:edGrp="everyone"/>
            <w:r>
              <w:rPr>
                <w:rFonts w:ascii="Arial" w:hAnsi="Arial" w:cs="Arial"/>
                <w:sz w:val="22"/>
              </w:rPr>
              <w:t>Cleaners arrive to site once a week to give crib rooms, offices and toilet block a general clean. Workers empty trash bins, sweep and mop floors, wipe down surfaces and stock up supplies like toilet paper and soap.</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74D0D303" w:rsidR="0028404D" w:rsidRPr="00053F5C" w:rsidRDefault="004E7EDF" w:rsidP="0028404D">
            <w:pPr>
              <w:jc w:val="left"/>
              <w:rPr>
                <w:rFonts w:ascii="Arial" w:hAnsi="Arial" w:cs="Arial"/>
                <w:sz w:val="22"/>
              </w:rPr>
            </w:pPr>
            <w:permStart w:id="1251375283" w:edGrp="everyone"/>
            <w:r>
              <w:rPr>
                <w:rFonts w:ascii="Arial" w:hAnsi="Arial" w:cs="Arial"/>
                <w:sz w:val="22"/>
              </w:rPr>
              <w:t xml:space="preserve">Safe Work Method Statement </w:t>
            </w:r>
            <w:r w:rsidR="009E27CB">
              <w:rPr>
                <w:rFonts w:ascii="Arial" w:hAnsi="Arial" w:cs="Arial"/>
                <w:sz w:val="22"/>
              </w:rPr>
              <w:t xml:space="preserve">Review Checklist </w:t>
            </w:r>
            <w:r>
              <w:rPr>
                <w:rFonts w:ascii="Arial" w:hAnsi="Arial" w:cs="Arial"/>
                <w:sz w:val="22"/>
              </w:rPr>
              <w:t xml:space="preserve">– </w:t>
            </w:r>
            <w:r w:rsidR="009E27CB">
              <w:rPr>
                <w:rFonts w:ascii="Arial" w:hAnsi="Arial" w:cs="Arial"/>
                <w:sz w:val="22"/>
              </w:rPr>
              <w:t>Used to review a contractors SWMS before they start work to ensure that all safety information has been included and that all high-risk work has been outlined sufficiently in the SWMS.</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345279D1" w:rsidR="0028404D" w:rsidRPr="0028404D" w:rsidRDefault="004E7EDF" w:rsidP="0028404D">
            <w:pPr>
              <w:keepNext/>
              <w:jc w:val="left"/>
              <w:rPr>
                <w:rFonts w:ascii="Arial" w:hAnsi="Arial" w:cs="Arial"/>
                <w:sz w:val="22"/>
              </w:rPr>
            </w:pPr>
            <w:permStart w:id="2082745423" w:edGrp="everyone"/>
            <w:r>
              <w:rPr>
                <w:rFonts w:ascii="Arial" w:hAnsi="Arial" w:cs="Arial"/>
                <w:sz w:val="22"/>
              </w:rPr>
              <w:t>Plumbers</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0C573A4B" w:rsidR="0028404D" w:rsidRPr="0028404D" w:rsidRDefault="001304A2" w:rsidP="0028404D">
            <w:pPr>
              <w:keepNext/>
              <w:jc w:val="left"/>
              <w:rPr>
                <w:rFonts w:ascii="Arial" w:hAnsi="Arial" w:cs="Arial"/>
                <w:sz w:val="22"/>
              </w:rPr>
            </w:pPr>
            <w:permStart w:id="137387677" w:edGrp="everyone"/>
            <w:r>
              <w:rPr>
                <w:rFonts w:ascii="Arial" w:hAnsi="Arial" w:cs="Arial"/>
                <w:sz w:val="22"/>
              </w:rPr>
              <w:t>Plumbers are used on site to install plumbing to the constructed building. This includes excavation and installation of stormwater and sanitary drainage as well as the rough in and fit out of bathrooms. They often use mobile plant including excavators, skid steers, scissor lifts and boom lifts.</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3257E7B3" w:rsidR="0028404D" w:rsidRPr="0028404D" w:rsidRDefault="008175F8" w:rsidP="0028404D">
            <w:pPr>
              <w:jc w:val="left"/>
              <w:rPr>
                <w:rFonts w:ascii="Arial" w:hAnsi="Arial" w:cs="Arial"/>
                <w:sz w:val="22"/>
              </w:rPr>
            </w:pPr>
            <w:permStart w:id="1194471959" w:edGrp="everyone"/>
            <w:r>
              <w:rPr>
                <w:rFonts w:ascii="Arial" w:hAnsi="Arial" w:cs="Arial"/>
                <w:sz w:val="22"/>
              </w:rPr>
              <w:t xml:space="preserve">Contractors are required to present all plant licences and tickets at induction. They must also provide plant documents for all plant they ring to site including, the </w:t>
            </w:r>
            <w:r w:rsidR="001E22E0">
              <w:rPr>
                <w:rFonts w:ascii="Arial" w:hAnsi="Arial" w:cs="Arial"/>
                <w:sz w:val="22"/>
              </w:rPr>
              <w:t>operator’s</w:t>
            </w:r>
            <w:r>
              <w:rPr>
                <w:rFonts w:ascii="Arial" w:hAnsi="Arial" w:cs="Arial"/>
                <w:sz w:val="22"/>
              </w:rPr>
              <w:t xml:space="preserve"> manual, plant risk assessment, service history and prestart </w:t>
            </w:r>
            <w:r w:rsidR="003270E7">
              <w:rPr>
                <w:rFonts w:ascii="Arial" w:hAnsi="Arial" w:cs="Arial"/>
                <w:sz w:val="22"/>
              </w:rPr>
              <w:t>logbook</w:t>
            </w:r>
            <w:r>
              <w:rPr>
                <w:rFonts w:ascii="Arial" w:hAnsi="Arial" w:cs="Arial"/>
                <w:sz w:val="22"/>
              </w:rPr>
              <w:t>. An inspection of the plant must be completed by the operator and a Paynters supervisor and documented on the “Plant Pre-Acceptance Checklist” form.</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00000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431A8939" w:rsidR="0028404D" w:rsidRPr="0028404D" w:rsidRDefault="008D7287" w:rsidP="0028404D">
            <w:pPr>
              <w:keepNext/>
              <w:jc w:val="left"/>
              <w:rPr>
                <w:rFonts w:ascii="Arial" w:hAnsi="Arial" w:cs="Arial"/>
                <w:sz w:val="22"/>
              </w:rPr>
            </w:pPr>
            <w:permStart w:id="1487681334" w:edGrp="everyone"/>
            <w:r>
              <w:rPr>
                <w:rFonts w:ascii="Arial" w:hAnsi="Arial" w:cs="Arial"/>
                <w:sz w:val="22"/>
              </w:rPr>
              <w:t>HSEQ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2E99C607" w14:textId="2227C4D9" w:rsidR="0028404D" w:rsidRPr="0028404D" w:rsidRDefault="008D7287" w:rsidP="0028404D">
            <w:pPr>
              <w:jc w:val="left"/>
              <w:rPr>
                <w:rFonts w:ascii="Arial" w:hAnsi="Arial" w:cs="Arial"/>
                <w:sz w:val="22"/>
              </w:rPr>
            </w:pPr>
            <w:permStart w:id="1241924690" w:edGrp="everyone"/>
            <w:r>
              <w:rPr>
                <w:rFonts w:ascii="Arial" w:hAnsi="Arial" w:cs="Arial"/>
                <w:sz w:val="22"/>
              </w:rPr>
              <w:t>A primary objective of the HSEQ Policy is to “d</w:t>
            </w:r>
            <w:r w:rsidRPr="008D7287">
              <w:rPr>
                <w:rFonts w:ascii="Arial" w:hAnsi="Arial" w:cs="Arial"/>
                <w:sz w:val="22"/>
              </w:rPr>
              <w:t>emonstrate and promote leadership commitment and personal involvement the health and safety of Paynters and community, the protection of the environment and the delivery of quality products and services</w:t>
            </w:r>
            <w:r>
              <w:rPr>
                <w:rFonts w:ascii="Arial" w:hAnsi="Arial" w:cs="Arial"/>
                <w:sz w:val="22"/>
              </w:rPr>
              <w:t>”.</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5DD8E189" w:rsidR="0028404D" w:rsidRPr="0028404D" w:rsidRDefault="002267CA" w:rsidP="0028404D">
            <w:pPr>
              <w:keepNext/>
              <w:jc w:val="left"/>
              <w:rPr>
                <w:rFonts w:ascii="Arial" w:hAnsi="Arial" w:cs="Arial"/>
                <w:sz w:val="22"/>
              </w:rPr>
            </w:pPr>
            <w:permStart w:id="1340081390" w:edGrp="everyone"/>
            <w:r>
              <w:rPr>
                <w:rFonts w:ascii="Arial" w:hAnsi="Arial" w:cs="Arial"/>
                <w:sz w:val="22"/>
              </w:rPr>
              <w:t>Safe Work Method Statement Review Checklist</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2324B548" w:rsidR="0028404D" w:rsidRPr="0028404D" w:rsidRDefault="00C90C51" w:rsidP="0028404D">
            <w:pPr>
              <w:jc w:val="left"/>
              <w:rPr>
                <w:rFonts w:ascii="Arial" w:hAnsi="Arial" w:cs="Arial"/>
                <w:sz w:val="22"/>
              </w:rPr>
            </w:pPr>
            <w:permStart w:id="1972784295" w:edGrp="everyone"/>
            <w:r>
              <w:rPr>
                <w:rFonts w:ascii="Arial" w:hAnsi="Arial" w:cs="Arial"/>
                <w:sz w:val="22"/>
              </w:rPr>
              <w:t xml:space="preserve">Used to review a contractors SWMS before they start work to ensure that all safety information has been included </w:t>
            </w:r>
            <w:r w:rsidR="0026549D">
              <w:rPr>
                <w:rFonts w:ascii="Arial" w:hAnsi="Arial" w:cs="Arial"/>
                <w:sz w:val="22"/>
              </w:rPr>
              <w:t xml:space="preserve">and that all </w:t>
            </w:r>
            <w:r w:rsidR="0082763E">
              <w:rPr>
                <w:rFonts w:ascii="Arial" w:hAnsi="Arial" w:cs="Arial"/>
                <w:sz w:val="22"/>
              </w:rPr>
              <w:t>high-risk</w:t>
            </w:r>
            <w:r w:rsidR="0026549D">
              <w:rPr>
                <w:rFonts w:ascii="Arial" w:hAnsi="Arial" w:cs="Arial"/>
                <w:sz w:val="22"/>
              </w:rPr>
              <w:t xml:space="preserve"> work has been outlined sufficiently in the SWMS.</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61611E14" w14:textId="77777777" w:rsidR="0028404D" w:rsidRDefault="002267CA" w:rsidP="0028404D">
            <w:pPr>
              <w:keepNext/>
              <w:jc w:val="left"/>
              <w:rPr>
                <w:rFonts w:ascii="Arial" w:hAnsi="Arial" w:cs="Arial"/>
                <w:sz w:val="22"/>
              </w:rPr>
            </w:pPr>
            <w:permStart w:id="1323783028" w:edGrp="everyone"/>
            <w:r>
              <w:rPr>
                <w:rFonts w:ascii="Arial" w:hAnsi="Arial" w:cs="Arial"/>
                <w:sz w:val="22"/>
              </w:rPr>
              <w:t>Consultation and Communication Flowchart</w:t>
            </w:r>
          </w:p>
          <w:permEnd w:id="1323783028"/>
          <w:p w14:paraId="51FE5CEA" w14:textId="4691C5E1" w:rsidR="0028404D" w:rsidRPr="0028404D" w:rsidRDefault="0028404D" w:rsidP="0028404D">
            <w:pPr>
              <w:keepNext/>
              <w:jc w:val="left"/>
              <w:rPr>
                <w:rFonts w:ascii="Arial" w:hAnsi="Arial" w:cs="Arial"/>
                <w:sz w:val="22"/>
              </w:rPr>
            </w:pPr>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1B89531D" w14:textId="4359B378" w:rsidR="0028404D" w:rsidRPr="0028404D" w:rsidRDefault="00E35EB5" w:rsidP="00AC2ED1">
            <w:pPr>
              <w:keepNext/>
              <w:jc w:val="left"/>
              <w:rPr>
                <w:rFonts w:ascii="Arial" w:hAnsi="Arial" w:cs="Arial"/>
                <w:sz w:val="22"/>
              </w:rPr>
            </w:pPr>
            <w:permStart w:id="289887851" w:edGrp="everyone"/>
            <w:r>
              <w:rPr>
                <w:rFonts w:ascii="Arial" w:hAnsi="Arial" w:cs="Arial"/>
                <w:sz w:val="22"/>
              </w:rPr>
              <w:t>The consultation and communication flowchart illustrates the flow of communication that is required from internal and external workers including contractors</w:t>
            </w:r>
            <w:r w:rsidR="00E24BC0">
              <w:rPr>
                <w:rFonts w:ascii="Arial" w:hAnsi="Arial" w:cs="Arial"/>
                <w:sz w:val="22"/>
              </w:rPr>
              <w:t>. It outlines that there must be communication between contractors and the PCBU about the HSEQ Management plan, SWMS, Risk Assessments, Registers and SDS’s. It also outlines that a Weekly Toolbox talk will communicate safety requirements to the whole team. Contractors involved will have to sign to show understanding. A notice board will also be displayed to inform contractors about varying safety notices.</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2FDC33B0" w:rsidR="0028404D" w:rsidRPr="0028404D" w:rsidRDefault="002267CA" w:rsidP="0028404D">
            <w:pPr>
              <w:keepNext/>
              <w:jc w:val="left"/>
              <w:rPr>
                <w:rFonts w:ascii="Arial" w:hAnsi="Arial" w:cs="Arial"/>
                <w:sz w:val="22"/>
              </w:rPr>
            </w:pPr>
            <w:permStart w:id="677260875" w:edGrp="everyone"/>
            <w:r w:rsidRPr="00E34CAF">
              <w:rPr>
                <w:rFonts w:ascii="Arial" w:hAnsi="Arial" w:cs="Arial"/>
                <w:sz w:val="22"/>
              </w:rPr>
              <w:t>Contractor management standard</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79458B08" w14:textId="3A21BC4A" w:rsidR="002267CA" w:rsidRPr="002267CA" w:rsidRDefault="001E22E0" w:rsidP="002267CA">
            <w:pPr>
              <w:jc w:val="left"/>
              <w:rPr>
                <w:rFonts w:ascii="Arial" w:hAnsi="Arial" w:cs="Arial"/>
                <w:sz w:val="22"/>
              </w:rPr>
            </w:pPr>
            <w:permStart w:id="1706635432" w:edGrp="everyone"/>
            <w:r w:rsidRPr="002267CA">
              <w:rPr>
                <w:rFonts w:ascii="Arial" w:hAnsi="Arial" w:cs="Arial"/>
                <w:sz w:val="22"/>
              </w:rPr>
              <w:t>•</w:t>
            </w:r>
            <w:r>
              <w:rPr>
                <w:rFonts w:ascii="Arial" w:hAnsi="Arial" w:cs="Arial"/>
                <w:sz w:val="22"/>
              </w:rPr>
              <w:t xml:space="preserve"> </w:t>
            </w:r>
            <w:r w:rsidR="002267CA" w:rsidRPr="002267CA">
              <w:rPr>
                <w:rFonts w:ascii="Arial" w:hAnsi="Arial" w:cs="Arial"/>
                <w:sz w:val="22"/>
              </w:rPr>
              <w:t xml:space="preserve">Ensuring that all contractors are authorised to be onsite </w:t>
            </w:r>
            <w:r w:rsidRPr="002267CA">
              <w:rPr>
                <w:rFonts w:ascii="Arial" w:hAnsi="Arial" w:cs="Arial"/>
                <w:sz w:val="22"/>
              </w:rPr>
              <w:t>using</w:t>
            </w:r>
            <w:r w:rsidR="002267CA" w:rsidRPr="002267CA">
              <w:rPr>
                <w:rFonts w:ascii="Arial" w:hAnsi="Arial" w:cs="Arial"/>
                <w:sz w:val="22"/>
              </w:rPr>
              <w:t xml:space="preserve"> a formal contract</w:t>
            </w:r>
            <w:r w:rsidR="002267CA">
              <w:rPr>
                <w:rFonts w:ascii="Arial" w:hAnsi="Arial" w:cs="Arial"/>
                <w:sz w:val="22"/>
              </w:rPr>
              <w:t xml:space="preserve"> </w:t>
            </w:r>
            <w:r w:rsidR="002267CA" w:rsidRPr="002267CA">
              <w:rPr>
                <w:rFonts w:ascii="Arial" w:hAnsi="Arial" w:cs="Arial"/>
                <w:sz w:val="22"/>
              </w:rPr>
              <w:t>process.</w:t>
            </w:r>
          </w:p>
          <w:p w14:paraId="501001D1" w14:textId="2755DF8E" w:rsidR="002267CA" w:rsidRPr="002267CA" w:rsidRDefault="002267CA" w:rsidP="002267CA">
            <w:pPr>
              <w:jc w:val="left"/>
              <w:rPr>
                <w:rFonts w:ascii="Arial" w:hAnsi="Arial" w:cs="Arial"/>
                <w:sz w:val="22"/>
              </w:rPr>
            </w:pPr>
            <w:r w:rsidRPr="002267CA">
              <w:rPr>
                <w:rFonts w:ascii="Arial" w:hAnsi="Arial" w:cs="Arial"/>
                <w:sz w:val="22"/>
              </w:rPr>
              <w:t>• Ensuring that all contractors, both prior to and during works, are evaluated by the Paynters</w:t>
            </w:r>
            <w:r>
              <w:rPr>
                <w:rFonts w:ascii="Arial" w:hAnsi="Arial" w:cs="Arial"/>
                <w:sz w:val="22"/>
              </w:rPr>
              <w:t xml:space="preserve"> </w:t>
            </w:r>
            <w:r w:rsidRPr="002267CA">
              <w:rPr>
                <w:rFonts w:ascii="Arial" w:hAnsi="Arial" w:cs="Arial"/>
                <w:sz w:val="22"/>
              </w:rPr>
              <w:t>Project Manager and/or HSEQ Department on HSEQ specific criteria.</w:t>
            </w:r>
          </w:p>
          <w:p w14:paraId="112288C5" w14:textId="77777777" w:rsidR="002267CA" w:rsidRPr="002267CA" w:rsidRDefault="002267CA" w:rsidP="002267CA">
            <w:pPr>
              <w:jc w:val="left"/>
              <w:rPr>
                <w:rFonts w:ascii="Arial" w:hAnsi="Arial" w:cs="Arial"/>
                <w:sz w:val="22"/>
              </w:rPr>
            </w:pPr>
            <w:r w:rsidRPr="002267CA">
              <w:rPr>
                <w:rFonts w:ascii="Arial" w:hAnsi="Arial" w:cs="Arial"/>
                <w:sz w:val="22"/>
              </w:rPr>
              <w:t>• Ensuring that the Preferred Contractors list is maintained throughout the company.</w:t>
            </w:r>
          </w:p>
          <w:p w14:paraId="74E598DF" w14:textId="3128C39A" w:rsidR="002267CA" w:rsidRPr="002267CA" w:rsidRDefault="002267CA" w:rsidP="002267CA">
            <w:pPr>
              <w:jc w:val="left"/>
              <w:rPr>
                <w:rFonts w:ascii="Arial" w:hAnsi="Arial" w:cs="Arial"/>
                <w:sz w:val="22"/>
              </w:rPr>
            </w:pPr>
            <w:r w:rsidRPr="002267CA">
              <w:rPr>
                <w:rFonts w:ascii="Arial" w:hAnsi="Arial" w:cs="Arial"/>
                <w:sz w:val="22"/>
              </w:rPr>
              <w:t>• Ensuring that all contractors are providing safe systems of work (</w:t>
            </w:r>
            <w:r w:rsidR="00105A91" w:rsidRPr="002267CA">
              <w:rPr>
                <w:rFonts w:ascii="Arial" w:hAnsi="Arial" w:cs="Arial"/>
                <w:sz w:val="22"/>
              </w:rPr>
              <w:t>e.g.,</w:t>
            </w:r>
            <w:r w:rsidRPr="002267CA">
              <w:rPr>
                <w:rFonts w:ascii="Arial" w:hAnsi="Arial" w:cs="Arial"/>
                <w:sz w:val="22"/>
              </w:rPr>
              <w:t xml:space="preserve"> SWMS) for works</w:t>
            </w:r>
          </w:p>
          <w:p w14:paraId="2726A2C4" w14:textId="77777777" w:rsidR="002267CA" w:rsidRPr="002267CA" w:rsidRDefault="002267CA" w:rsidP="002267CA">
            <w:pPr>
              <w:jc w:val="left"/>
              <w:rPr>
                <w:rFonts w:ascii="Arial" w:hAnsi="Arial" w:cs="Arial"/>
                <w:sz w:val="22"/>
              </w:rPr>
            </w:pPr>
            <w:r w:rsidRPr="002267CA">
              <w:rPr>
                <w:rFonts w:ascii="Arial" w:hAnsi="Arial" w:cs="Arial"/>
                <w:sz w:val="22"/>
              </w:rPr>
              <w:t>involving high risk construction activities.</w:t>
            </w:r>
          </w:p>
          <w:p w14:paraId="5D0FB295" w14:textId="71DAEF00" w:rsidR="002267CA" w:rsidRPr="002267CA" w:rsidRDefault="002267CA" w:rsidP="002267CA">
            <w:pPr>
              <w:jc w:val="left"/>
              <w:rPr>
                <w:rFonts w:ascii="Arial" w:hAnsi="Arial" w:cs="Arial"/>
                <w:sz w:val="22"/>
              </w:rPr>
            </w:pPr>
            <w:r w:rsidRPr="002267CA">
              <w:rPr>
                <w:rFonts w:ascii="Arial" w:hAnsi="Arial" w:cs="Arial"/>
                <w:sz w:val="22"/>
              </w:rPr>
              <w:t>• Ensuring that a process to review contractor documentation prior to commencing work has</w:t>
            </w:r>
            <w:r>
              <w:rPr>
                <w:rFonts w:ascii="Arial" w:hAnsi="Arial" w:cs="Arial"/>
                <w:sz w:val="22"/>
              </w:rPr>
              <w:t xml:space="preserve"> </w:t>
            </w:r>
            <w:r w:rsidRPr="002267CA">
              <w:rPr>
                <w:rFonts w:ascii="Arial" w:hAnsi="Arial" w:cs="Arial"/>
                <w:sz w:val="22"/>
              </w:rPr>
              <w:t>been implemented and maintained.</w:t>
            </w:r>
          </w:p>
          <w:p w14:paraId="2871F397" w14:textId="1514665B" w:rsidR="002267CA" w:rsidRPr="002267CA" w:rsidRDefault="002267CA" w:rsidP="002267CA">
            <w:pPr>
              <w:jc w:val="left"/>
              <w:rPr>
                <w:rFonts w:ascii="Arial" w:hAnsi="Arial" w:cs="Arial"/>
                <w:sz w:val="22"/>
              </w:rPr>
            </w:pPr>
            <w:r w:rsidRPr="002267CA">
              <w:rPr>
                <w:rFonts w:ascii="Arial" w:hAnsi="Arial" w:cs="Arial"/>
                <w:sz w:val="22"/>
              </w:rPr>
              <w:t>• Ensuring that Subcontractors work on site is systematically reviewed to ensure it is</w:t>
            </w:r>
            <w:r>
              <w:rPr>
                <w:rFonts w:ascii="Arial" w:hAnsi="Arial" w:cs="Arial"/>
                <w:sz w:val="22"/>
              </w:rPr>
              <w:t xml:space="preserve"> </w:t>
            </w:r>
            <w:r w:rsidRPr="002267CA">
              <w:rPr>
                <w:rFonts w:ascii="Arial" w:hAnsi="Arial" w:cs="Arial"/>
                <w:sz w:val="22"/>
              </w:rPr>
              <w:t>performed</w:t>
            </w:r>
            <w:r>
              <w:rPr>
                <w:rFonts w:ascii="Arial" w:hAnsi="Arial" w:cs="Arial"/>
                <w:sz w:val="22"/>
              </w:rPr>
              <w:t xml:space="preserve"> </w:t>
            </w:r>
            <w:r w:rsidRPr="002267CA">
              <w:rPr>
                <w:rFonts w:ascii="Arial" w:hAnsi="Arial" w:cs="Arial"/>
                <w:sz w:val="22"/>
              </w:rPr>
              <w:t>in accordance with relevant SWMS for the work they are undertaking.</w:t>
            </w:r>
          </w:p>
          <w:p w14:paraId="68B26A98" w14:textId="7E7D7B92" w:rsidR="002267CA" w:rsidRPr="002267CA" w:rsidRDefault="002267CA" w:rsidP="002267CA">
            <w:pPr>
              <w:jc w:val="left"/>
              <w:rPr>
                <w:rFonts w:ascii="Arial" w:hAnsi="Arial" w:cs="Arial"/>
                <w:sz w:val="22"/>
              </w:rPr>
            </w:pPr>
            <w:r w:rsidRPr="002267CA">
              <w:rPr>
                <w:rFonts w:ascii="Arial" w:hAnsi="Arial" w:cs="Arial"/>
                <w:sz w:val="22"/>
              </w:rPr>
              <w:t>• Ensuring that Site Inductions are carried out and recorded for all workers, contractors and</w:t>
            </w:r>
            <w:r>
              <w:rPr>
                <w:rFonts w:ascii="Arial" w:hAnsi="Arial" w:cs="Arial"/>
                <w:sz w:val="22"/>
              </w:rPr>
              <w:t xml:space="preserve"> </w:t>
            </w:r>
            <w:r w:rsidRPr="002267CA">
              <w:rPr>
                <w:rFonts w:ascii="Arial" w:hAnsi="Arial" w:cs="Arial"/>
                <w:sz w:val="22"/>
              </w:rPr>
              <w:t>subcontractors.</w:t>
            </w:r>
          </w:p>
          <w:p w14:paraId="0C7F1F32" w14:textId="7A241472" w:rsidR="0028404D" w:rsidRPr="0028404D" w:rsidRDefault="002267CA" w:rsidP="0028404D">
            <w:pPr>
              <w:jc w:val="left"/>
              <w:rPr>
                <w:rFonts w:ascii="Arial" w:hAnsi="Arial" w:cs="Arial"/>
                <w:sz w:val="22"/>
              </w:rPr>
            </w:pPr>
            <w:r w:rsidRPr="002267CA">
              <w:rPr>
                <w:rFonts w:ascii="Arial" w:hAnsi="Arial" w:cs="Arial"/>
                <w:sz w:val="22"/>
              </w:rPr>
              <w:t>• Ensuring that any disputes arising on site are to be dealt with as per the Dispute Resolution</w:t>
            </w:r>
            <w:r>
              <w:rPr>
                <w:rFonts w:ascii="Arial" w:hAnsi="Arial" w:cs="Arial"/>
                <w:sz w:val="22"/>
              </w:rPr>
              <w:t xml:space="preserve"> </w:t>
            </w:r>
            <w:r w:rsidRPr="002267CA">
              <w:rPr>
                <w:rFonts w:ascii="Arial" w:hAnsi="Arial" w:cs="Arial"/>
                <w:sz w:val="22"/>
              </w:rPr>
              <w:t>Flowchart</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practice and activity</w:t>
            </w:r>
          </w:p>
        </w:tc>
      </w:tr>
      <w:tr w:rsidR="0028404D" w:rsidRPr="00AC2ED1" w14:paraId="2E9CEE2B" w14:textId="77777777" w:rsidTr="00AC2ED1">
        <w:trPr>
          <w:trHeight w:val="794"/>
        </w:trPr>
        <w:tc>
          <w:tcPr>
            <w:tcW w:w="9242" w:type="dxa"/>
          </w:tcPr>
          <w:p w14:paraId="6415AD0E" w14:textId="660118C9" w:rsidR="0028404D" w:rsidRPr="0028404D" w:rsidRDefault="003F5589" w:rsidP="0028404D">
            <w:pPr>
              <w:keepNext/>
              <w:jc w:val="left"/>
              <w:rPr>
                <w:rFonts w:ascii="Arial" w:hAnsi="Arial" w:cs="Arial"/>
                <w:sz w:val="22"/>
              </w:rPr>
            </w:pPr>
            <w:permStart w:id="467415253" w:edGrp="everyone"/>
            <w:r>
              <w:rPr>
                <w:rFonts w:ascii="Arial" w:hAnsi="Arial" w:cs="Arial"/>
                <w:sz w:val="22"/>
              </w:rPr>
              <w:t xml:space="preserve">“War and Peace” </w:t>
            </w:r>
            <w:r w:rsidR="009B1790">
              <w:rPr>
                <w:rFonts w:ascii="Arial" w:hAnsi="Arial" w:cs="Arial"/>
                <w:sz w:val="22"/>
              </w:rPr>
              <w:t>e</w:t>
            </w:r>
            <w:r>
              <w:rPr>
                <w:rFonts w:ascii="Arial" w:hAnsi="Arial" w:cs="Arial"/>
                <w:sz w:val="22"/>
              </w:rPr>
              <w:t>mail to new contractor teams coming to site.</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23DF5838" w:rsidR="0028404D" w:rsidRPr="0028404D" w:rsidRDefault="003F5589" w:rsidP="00AC2ED1">
            <w:pPr>
              <w:keepNext/>
              <w:jc w:val="left"/>
              <w:rPr>
                <w:rFonts w:ascii="Arial" w:hAnsi="Arial" w:cs="Arial"/>
                <w:sz w:val="22"/>
              </w:rPr>
            </w:pPr>
            <w:permStart w:id="1416303301" w:edGrp="everyone"/>
            <w:r>
              <w:rPr>
                <w:rFonts w:ascii="Arial" w:hAnsi="Arial" w:cs="Arial"/>
                <w:sz w:val="22"/>
              </w:rPr>
              <w:t xml:space="preserve">When a contract is given to a contractor team, an email is sent to the supervisor/admin team with general safety information and our requirements </w:t>
            </w:r>
            <w:r w:rsidR="00981FA1">
              <w:rPr>
                <w:rFonts w:ascii="Arial" w:hAnsi="Arial" w:cs="Arial"/>
                <w:sz w:val="22"/>
              </w:rPr>
              <w:t>including</w:t>
            </w:r>
            <w:r>
              <w:rPr>
                <w:rFonts w:ascii="Arial" w:hAnsi="Arial" w:cs="Arial"/>
                <w:sz w:val="22"/>
              </w:rPr>
              <w:t xml:space="preserve"> SWMS, plant, electrical, PPE, silica dust and hazardous chemical </w:t>
            </w:r>
            <w:r w:rsidR="009B1790">
              <w:rPr>
                <w:rFonts w:ascii="Arial" w:hAnsi="Arial" w:cs="Arial"/>
                <w:sz w:val="22"/>
              </w:rPr>
              <w:t xml:space="preserve">site </w:t>
            </w:r>
            <w:r>
              <w:rPr>
                <w:rFonts w:ascii="Arial" w:hAnsi="Arial" w:cs="Arial"/>
                <w:sz w:val="22"/>
              </w:rPr>
              <w:t>requirements. This allows the team to receive documentation from the contractor to be reviewed before they arrive to assist with a smooth transition to site.</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00000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72CC0ACC" w:rsidR="006F4E85" w:rsidRPr="006F4E85" w:rsidRDefault="006F4E85" w:rsidP="00802670">
            <w:pPr>
              <w:keepNext/>
              <w:jc w:val="left"/>
              <w:rPr>
                <w:rFonts w:ascii="Arial" w:hAnsi="Arial" w:cs="Arial"/>
                <w:sz w:val="22"/>
              </w:rPr>
            </w:pPr>
            <w:permStart w:id="1021591297" w:edGrp="everyone"/>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21CEBC47" w14:textId="1469CA7F" w:rsidR="008F1E22" w:rsidRPr="006F4E85" w:rsidRDefault="008F1E22" w:rsidP="00802670">
            <w:pPr>
              <w:keepNext/>
              <w:jc w:val="left"/>
              <w:rPr>
                <w:rFonts w:ascii="Arial" w:hAnsi="Arial" w:cs="Arial"/>
                <w:sz w:val="22"/>
              </w:rPr>
            </w:pPr>
            <w:permStart w:id="690715863" w:edGrp="everyone"/>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6E21AE4A" w14:textId="77777777" w:rsidR="008F1E22" w:rsidRDefault="00C23BE4" w:rsidP="006F4E85">
            <w:pPr>
              <w:keepNext/>
              <w:jc w:val="left"/>
              <w:rPr>
                <w:rFonts w:ascii="Arial" w:hAnsi="Arial" w:cs="Arial"/>
                <w:sz w:val="22"/>
              </w:rPr>
            </w:pPr>
            <w:permStart w:id="1313763994" w:edGrp="everyone"/>
            <w:r>
              <w:rPr>
                <w:rFonts w:ascii="Arial" w:hAnsi="Arial" w:cs="Arial"/>
                <w:sz w:val="22"/>
              </w:rPr>
              <w:t>Work Health and Safety Act 2011 (Qld)</w:t>
            </w:r>
          </w:p>
          <w:p w14:paraId="1455C185" w14:textId="25D412B1" w:rsidR="008F1E22" w:rsidRDefault="00C23BE4" w:rsidP="006F4E85">
            <w:pPr>
              <w:keepNext/>
              <w:jc w:val="left"/>
              <w:rPr>
                <w:rFonts w:ascii="Arial" w:hAnsi="Arial" w:cs="Arial"/>
                <w:sz w:val="22"/>
              </w:rPr>
            </w:pPr>
            <w:r>
              <w:rPr>
                <w:rFonts w:ascii="Arial" w:hAnsi="Arial" w:cs="Arial"/>
                <w:sz w:val="22"/>
              </w:rPr>
              <w:t xml:space="preserve">Located on </w:t>
            </w:r>
            <w:hyperlink r:id="rId15" w:anchor="sec.28" w:history="1">
              <w:r w:rsidRPr="007C484E">
                <w:rPr>
                  <w:rStyle w:val="Hyperlink"/>
                  <w:rFonts w:ascii="Arial" w:hAnsi="Arial" w:cs="Arial"/>
                  <w:sz w:val="22"/>
                </w:rPr>
                <w:t>https://www.legislation.qld.gov.au/view/html/inforce/current/act-2011-018#sec.28</w:t>
              </w:r>
            </w:hyperlink>
            <w:r>
              <w:rPr>
                <w:rFonts w:ascii="Arial" w:hAnsi="Arial" w:cs="Arial"/>
                <w:sz w:val="22"/>
              </w:rPr>
              <w:t xml:space="preserve"> </w:t>
            </w:r>
          </w:p>
          <w:permEnd w:id="1313763994"/>
          <w:p w14:paraId="000D5829" w14:textId="300D968F" w:rsidR="008F1E22" w:rsidRPr="006F4E85" w:rsidRDefault="008F1E22" w:rsidP="006F4E85">
            <w:pPr>
              <w:keepNext/>
              <w:jc w:val="left"/>
              <w:rPr>
                <w:rFonts w:ascii="Arial" w:hAnsi="Arial" w:cs="Arial"/>
                <w:sz w:val="22"/>
              </w:rPr>
            </w:pPr>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02798720" w14:textId="2A6952C2" w:rsidR="008F1E22" w:rsidRDefault="00C23BE4" w:rsidP="00802670">
            <w:pPr>
              <w:keepNext/>
              <w:jc w:val="left"/>
              <w:rPr>
                <w:rFonts w:ascii="Arial" w:hAnsi="Arial" w:cs="Arial"/>
                <w:sz w:val="22"/>
              </w:rPr>
            </w:pPr>
            <w:permStart w:id="2042771352" w:edGrp="everyone"/>
            <w:r>
              <w:rPr>
                <w:rFonts w:ascii="Arial" w:hAnsi="Arial" w:cs="Arial"/>
                <w:sz w:val="22"/>
              </w:rPr>
              <w:t>Section 28 – Duties of a worker</w:t>
            </w:r>
          </w:p>
          <w:p w14:paraId="6BFE028F" w14:textId="77777777" w:rsidR="00C23BE4" w:rsidRPr="00C23BE4" w:rsidRDefault="00C23BE4" w:rsidP="00C23BE4">
            <w:pPr>
              <w:keepNext/>
              <w:jc w:val="left"/>
              <w:rPr>
                <w:rFonts w:ascii="Arial" w:hAnsi="Arial" w:cs="Arial"/>
                <w:sz w:val="22"/>
              </w:rPr>
            </w:pPr>
            <w:r w:rsidRPr="00C23BE4">
              <w:rPr>
                <w:rFonts w:ascii="Arial" w:hAnsi="Arial" w:cs="Arial"/>
                <w:sz w:val="22"/>
              </w:rPr>
              <w:t>(c)comply, so far as the worker is reasonably able, with any reasonable instruction that is given by the person conducting the business or undertaking to allow the person to comply with this Act; and</w:t>
            </w:r>
          </w:p>
          <w:p w14:paraId="2598B15F" w14:textId="0AB51533" w:rsidR="00C23BE4" w:rsidRDefault="00C23BE4" w:rsidP="00C23BE4">
            <w:pPr>
              <w:keepNext/>
              <w:jc w:val="left"/>
              <w:rPr>
                <w:rFonts w:ascii="Arial" w:hAnsi="Arial" w:cs="Arial"/>
                <w:sz w:val="22"/>
              </w:rPr>
            </w:pPr>
            <w:r w:rsidRPr="00C23BE4">
              <w:rPr>
                <w:rFonts w:ascii="Arial" w:hAnsi="Arial" w:cs="Arial"/>
                <w:sz w:val="22"/>
              </w:rPr>
              <w:t>(d)co-operate with any reasonable policy or procedure of the person conducting the business or undertaking relating to health or safety at the workplace that has been notified to workers.</w:t>
            </w:r>
          </w:p>
          <w:permEnd w:id="2042771352"/>
          <w:p w14:paraId="35576BBB" w14:textId="574B6549" w:rsidR="008F1E22" w:rsidRPr="006F4E85" w:rsidRDefault="008F1E22" w:rsidP="00802670">
            <w:pPr>
              <w:keepNext/>
              <w:jc w:val="left"/>
              <w:rPr>
                <w:rFonts w:ascii="Arial" w:hAnsi="Arial" w:cs="Arial"/>
                <w:sz w:val="22"/>
              </w:rPr>
            </w:pPr>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 xml:space="preserve">Name and location of Regulation </w:t>
            </w:r>
          </w:p>
        </w:tc>
      </w:tr>
      <w:tr w:rsidR="006F4E85" w:rsidRPr="00802670" w14:paraId="653210C7" w14:textId="77777777" w:rsidTr="00802670">
        <w:trPr>
          <w:trHeight w:val="794"/>
        </w:trPr>
        <w:tc>
          <w:tcPr>
            <w:tcW w:w="9242" w:type="dxa"/>
          </w:tcPr>
          <w:p w14:paraId="04D0C410" w14:textId="77777777" w:rsidR="008F1E22" w:rsidRDefault="00C23BE4" w:rsidP="006F4E85">
            <w:pPr>
              <w:keepNext/>
              <w:jc w:val="left"/>
              <w:rPr>
                <w:rFonts w:ascii="Arial" w:hAnsi="Arial" w:cs="Arial"/>
                <w:sz w:val="22"/>
              </w:rPr>
            </w:pPr>
            <w:permStart w:id="446501315" w:edGrp="everyone"/>
            <w:r>
              <w:rPr>
                <w:rFonts w:ascii="Arial" w:hAnsi="Arial" w:cs="Arial"/>
                <w:sz w:val="22"/>
              </w:rPr>
              <w:t>Work Health and Safety Regulation 2011</w:t>
            </w:r>
          </w:p>
          <w:p w14:paraId="58EBB2AA" w14:textId="596C3D70" w:rsidR="008F1E22" w:rsidRPr="006F4E85" w:rsidRDefault="00C23BE4" w:rsidP="006F4E85">
            <w:pPr>
              <w:keepNext/>
              <w:jc w:val="left"/>
              <w:rPr>
                <w:rFonts w:ascii="Arial" w:hAnsi="Arial" w:cs="Arial"/>
                <w:sz w:val="22"/>
              </w:rPr>
            </w:pPr>
            <w:r>
              <w:rPr>
                <w:rFonts w:ascii="Arial" w:hAnsi="Arial" w:cs="Arial"/>
                <w:sz w:val="22"/>
              </w:rPr>
              <w:t xml:space="preserve">Located on </w:t>
            </w:r>
            <w:hyperlink r:id="rId16" w:history="1">
              <w:r w:rsidRPr="007C484E">
                <w:rPr>
                  <w:rStyle w:val="Hyperlink"/>
                  <w:rFonts w:ascii="Arial" w:hAnsi="Arial" w:cs="Arial"/>
                  <w:sz w:val="22"/>
                </w:rPr>
                <w:t>https://www.legislation.qld.gov.au/view/html/inforce/current/sl-2011-0240</w:t>
              </w:r>
            </w:hyperlink>
            <w:r>
              <w:rPr>
                <w:rFonts w:ascii="Arial" w:hAnsi="Arial" w:cs="Arial"/>
                <w:sz w:val="22"/>
              </w:rPr>
              <w:t xml:space="preserve"> </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7EDEA16C" w14:textId="33EEE77F" w:rsidR="008F1E22" w:rsidRDefault="00C23BE4" w:rsidP="00802670">
            <w:pPr>
              <w:keepNext/>
              <w:jc w:val="left"/>
              <w:rPr>
                <w:rFonts w:ascii="Arial" w:hAnsi="Arial" w:cs="Arial"/>
                <w:sz w:val="22"/>
              </w:rPr>
            </w:pPr>
            <w:permStart w:id="1921070773" w:edGrp="everyone"/>
            <w:r>
              <w:rPr>
                <w:rFonts w:ascii="Arial" w:hAnsi="Arial" w:cs="Arial"/>
                <w:sz w:val="22"/>
              </w:rPr>
              <w:t xml:space="preserve">Section 39 – Provision of information, </w:t>
            </w:r>
            <w:r w:rsidR="001E22E0">
              <w:rPr>
                <w:rFonts w:ascii="Arial" w:hAnsi="Arial" w:cs="Arial"/>
                <w:sz w:val="22"/>
              </w:rPr>
              <w:t>training,</w:t>
            </w:r>
            <w:r>
              <w:rPr>
                <w:rFonts w:ascii="Arial" w:hAnsi="Arial" w:cs="Arial"/>
                <w:sz w:val="22"/>
              </w:rPr>
              <w:t xml:space="preserve"> and instruction</w:t>
            </w:r>
          </w:p>
          <w:p w14:paraId="5A6733BC" w14:textId="7D16C6EF" w:rsidR="00C23BE4" w:rsidRPr="00C23BE4" w:rsidRDefault="00C23BE4" w:rsidP="00C23BE4">
            <w:pPr>
              <w:keepNext/>
              <w:jc w:val="left"/>
              <w:rPr>
                <w:rFonts w:ascii="Arial" w:hAnsi="Arial" w:cs="Arial"/>
                <w:sz w:val="22"/>
              </w:rPr>
            </w:pPr>
            <w:r w:rsidRPr="00C23BE4">
              <w:rPr>
                <w:rFonts w:ascii="Arial" w:hAnsi="Arial" w:cs="Arial"/>
                <w:sz w:val="22"/>
              </w:rPr>
              <w:t>(</w:t>
            </w:r>
            <w:r w:rsidR="001E22E0" w:rsidRPr="00C23BE4">
              <w:rPr>
                <w:rFonts w:ascii="Arial" w:hAnsi="Arial" w:cs="Arial"/>
                <w:sz w:val="22"/>
              </w:rPr>
              <w:t>2) The</w:t>
            </w:r>
            <w:r w:rsidRPr="00C23BE4">
              <w:rPr>
                <w:rFonts w:ascii="Arial" w:hAnsi="Arial" w:cs="Arial"/>
                <w:sz w:val="22"/>
              </w:rPr>
              <w:t xml:space="preserve"> person must ensure that information, training and instruction provided to a worker is suitable and adequate having regard to—</w:t>
            </w:r>
          </w:p>
          <w:p w14:paraId="44389EBE" w14:textId="6315390A" w:rsidR="00C23BE4" w:rsidRPr="00C23BE4" w:rsidRDefault="00C23BE4" w:rsidP="00C23BE4">
            <w:pPr>
              <w:keepNext/>
              <w:jc w:val="left"/>
              <w:rPr>
                <w:rFonts w:ascii="Arial" w:hAnsi="Arial" w:cs="Arial"/>
                <w:sz w:val="22"/>
              </w:rPr>
            </w:pPr>
            <w:r>
              <w:rPr>
                <w:rFonts w:ascii="Arial" w:hAnsi="Arial" w:cs="Arial"/>
                <w:sz w:val="22"/>
              </w:rPr>
              <w:t xml:space="preserve">  </w:t>
            </w:r>
            <w:r w:rsidRPr="00C23BE4">
              <w:rPr>
                <w:rFonts w:ascii="Arial" w:hAnsi="Arial" w:cs="Arial"/>
                <w:sz w:val="22"/>
              </w:rPr>
              <w:t>(a)the nature of the work carried out by the worker; and</w:t>
            </w:r>
          </w:p>
          <w:p w14:paraId="4B2ECAFF" w14:textId="7DB41866" w:rsidR="00C23BE4" w:rsidRPr="00C23BE4" w:rsidRDefault="00C23BE4" w:rsidP="00C23BE4">
            <w:pPr>
              <w:keepNext/>
              <w:jc w:val="left"/>
              <w:rPr>
                <w:rFonts w:ascii="Arial" w:hAnsi="Arial" w:cs="Arial"/>
                <w:sz w:val="22"/>
              </w:rPr>
            </w:pPr>
            <w:r>
              <w:rPr>
                <w:rFonts w:ascii="Arial" w:hAnsi="Arial" w:cs="Arial"/>
                <w:sz w:val="22"/>
              </w:rPr>
              <w:t xml:space="preserve">  </w:t>
            </w:r>
            <w:r w:rsidRPr="00C23BE4">
              <w:rPr>
                <w:rFonts w:ascii="Arial" w:hAnsi="Arial" w:cs="Arial"/>
                <w:sz w:val="22"/>
              </w:rPr>
              <w:t>(b)the nature of the risks associated with the work at the time the information, training or instruction is provided; and</w:t>
            </w:r>
          </w:p>
          <w:p w14:paraId="5D2E68A9" w14:textId="7FD3922E" w:rsidR="00C23BE4" w:rsidRPr="00C23BE4" w:rsidRDefault="00C23BE4" w:rsidP="00C23BE4">
            <w:pPr>
              <w:keepNext/>
              <w:jc w:val="left"/>
              <w:rPr>
                <w:rFonts w:ascii="Arial" w:hAnsi="Arial" w:cs="Arial"/>
                <w:sz w:val="22"/>
              </w:rPr>
            </w:pPr>
            <w:r>
              <w:rPr>
                <w:rFonts w:ascii="Arial" w:hAnsi="Arial" w:cs="Arial"/>
                <w:sz w:val="22"/>
              </w:rPr>
              <w:t xml:space="preserve">  </w:t>
            </w:r>
            <w:r w:rsidRPr="00C23BE4">
              <w:rPr>
                <w:rFonts w:ascii="Arial" w:hAnsi="Arial" w:cs="Arial"/>
                <w:sz w:val="22"/>
              </w:rPr>
              <w:t>(c)the control measures implemented.</w:t>
            </w:r>
          </w:p>
          <w:p w14:paraId="2A52F37A" w14:textId="4B3680B3" w:rsidR="00C23BE4" w:rsidRDefault="00C23BE4" w:rsidP="00C23BE4">
            <w:pPr>
              <w:keepNext/>
              <w:jc w:val="left"/>
              <w:rPr>
                <w:rFonts w:ascii="Arial" w:hAnsi="Arial" w:cs="Arial"/>
                <w:sz w:val="22"/>
              </w:rPr>
            </w:pPr>
            <w:r w:rsidRPr="00C23BE4">
              <w:rPr>
                <w:rFonts w:ascii="Arial" w:hAnsi="Arial" w:cs="Arial"/>
                <w:sz w:val="22"/>
              </w:rPr>
              <w:t>(</w:t>
            </w:r>
            <w:r w:rsidR="001E22E0" w:rsidRPr="00C23BE4">
              <w:rPr>
                <w:rFonts w:ascii="Arial" w:hAnsi="Arial" w:cs="Arial"/>
                <w:sz w:val="22"/>
              </w:rPr>
              <w:t>3) The</w:t>
            </w:r>
            <w:r w:rsidRPr="00C23BE4">
              <w:rPr>
                <w:rFonts w:ascii="Arial" w:hAnsi="Arial" w:cs="Arial"/>
                <w:sz w:val="22"/>
              </w:rPr>
              <w:t xml:space="preserve"> person must ensure, so far as is reasonably practicable, that the information, training and instruction is provided in a way that is readily understandable by any person to whom it is provided.</w:t>
            </w:r>
          </w:p>
          <w:permEnd w:id="1921070773"/>
          <w:p w14:paraId="5BB1EB7F" w14:textId="1A1A5293" w:rsidR="008F1E22" w:rsidRPr="006F4E85" w:rsidRDefault="008F1E22" w:rsidP="00802670">
            <w:pPr>
              <w:keepNext/>
              <w:jc w:val="left"/>
              <w:rPr>
                <w:rFonts w:ascii="Arial" w:hAnsi="Arial" w:cs="Arial"/>
                <w:sz w:val="22"/>
              </w:rPr>
            </w:pPr>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tr w:rsidR="006F4E85" w:rsidRPr="00802670" w14:paraId="77106B08" w14:textId="77777777" w:rsidTr="00802670">
        <w:trPr>
          <w:trHeight w:val="1077"/>
        </w:trPr>
        <w:tc>
          <w:tcPr>
            <w:tcW w:w="9242" w:type="dxa"/>
          </w:tcPr>
          <w:p w14:paraId="4B7F4E53" w14:textId="77777777" w:rsidR="008F1E22" w:rsidRDefault="00C1023A" w:rsidP="006F4E85">
            <w:pPr>
              <w:keepNext/>
              <w:jc w:val="left"/>
              <w:rPr>
                <w:rFonts w:ascii="Arial" w:hAnsi="Arial" w:cs="Arial"/>
                <w:sz w:val="22"/>
              </w:rPr>
            </w:pPr>
            <w:permStart w:id="1603863574" w:edGrp="everyone"/>
            <w:r w:rsidRPr="00C1023A">
              <w:rPr>
                <w:rFonts w:ascii="Arial" w:hAnsi="Arial" w:cs="Arial"/>
                <w:sz w:val="22"/>
              </w:rPr>
              <w:t>Work health and safety consultation, cooperation and coordination Code of Practice 2021</w:t>
            </w:r>
          </w:p>
          <w:p w14:paraId="4B397A2A" w14:textId="39932420" w:rsidR="008F1E22" w:rsidRPr="006F4E85" w:rsidRDefault="00C1023A" w:rsidP="006F4E85">
            <w:pPr>
              <w:keepNext/>
              <w:jc w:val="left"/>
              <w:rPr>
                <w:rFonts w:ascii="Arial" w:hAnsi="Arial" w:cs="Arial"/>
                <w:sz w:val="22"/>
              </w:rPr>
            </w:pPr>
            <w:r>
              <w:rPr>
                <w:rFonts w:ascii="Arial" w:hAnsi="Arial" w:cs="Arial"/>
                <w:sz w:val="22"/>
              </w:rPr>
              <w:t xml:space="preserve">Located on </w:t>
            </w:r>
            <w:hyperlink r:id="rId17" w:history="1">
              <w:r w:rsidRPr="007C484E">
                <w:rPr>
                  <w:rStyle w:val="Hyperlink"/>
                  <w:rFonts w:ascii="Arial" w:hAnsi="Arial" w:cs="Arial"/>
                  <w:sz w:val="22"/>
                </w:rPr>
                <w:t>https://www.worksafe.qld.gov.au/__data/assets/pdf_file/0026/72647/whs-consultation-cooperation-coordination-cop-2021.pdf</w:t>
              </w:r>
            </w:hyperlink>
            <w:r>
              <w:rPr>
                <w:rFonts w:ascii="Arial" w:hAnsi="Arial" w:cs="Arial"/>
                <w:sz w:val="22"/>
              </w:rPr>
              <w:t xml:space="preserve"> </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8FDA9E4" w14:textId="32A681CF" w:rsidR="00C1023A" w:rsidRDefault="00C1023A" w:rsidP="00C1023A">
            <w:pPr>
              <w:keepNext/>
              <w:jc w:val="left"/>
              <w:rPr>
                <w:rFonts w:ascii="Arial" w:hAnsi="Arial" w:cs="Arial"/>
                <w:sz w:val="22"/>
              </w:rPr>
            </w:pPr>
            <w:permStart w:id="937453429" w:edGrp="everyone"/>
            <w:r>
              <w:rPr>
                <w:rFonts w:ascii="Arial" w:hAnsi="Arial" w:cs="Arial"/>
                <w:sz w:val="22"/>
              </w:rPr>
              <w:t>1.2 – Why is consultation important?</w:t>
            </w:r>
          </w:p>
          <w:p w14:paraId="58269C29" w14:textId="258A62D1" w:rsidR="00C1023A" w:rsidRPr="00C1023A" w:rsidRDefault="00C1023A" w:rsidP="00C1023A">
            <w:pPr>
              <w:keepNext/>
              <w:jc w:val="left"/>
              <w:rPr>
                <w:rFonts w:ascii="Arial" w:hAnsi="Arial" w:cs="Arial"/>
                <w:sz w:val="22"/>
              </w:rPr>
            </w:pPr>
            <w:r w:rsidRPr="00C1023A">
              <w:rPr>
                <w:rFonts w:ascii="Arial" w:hAnsi="Arial" w:cs="Arial"/>
                <w:sz w:val="22"/>
              </w:rPr>
              <w:t>A safe workplace is more easily achieved when everyone involved in the work</w:t>
            </w:r>
          </w:p>
          <w:p w14:paraId="5C41B55F" w14:textId="77777777" w:rsidR="00C1023A" w:rsidRPr="00C1023A" w:rsidRDefault="00C1023A" w:rsidP="00C1023A">
            <w:pPr>
              <w:keepNext/>
              <w:jc w:val="left"/>
              <w:rPr>
                <w:rFonts w:ascii="Arial" w:hAnsi="Arial" w:cs="Arial"/>
                <w:sz w:val="22"/>
              </w:rPr>
            </w:pPr>
            <w:r w:rsidRPr="00C1023A">
              <w:rPr>
                <w:rFonts w:ascii="Arial" w:hAnsi="Arial" w:cs="Arial"/>
                <w:sz w:val="22"/>
              </w:rPr>
              <w:t>communicates with each other to identify hazards and risks, talks about health and safety</w:t>
            </w:r>
          </w:p>
          <w:p w14:paraId="5FD7ED9A" w14:textId="77777777" w:rsidR="00C1023A" w:rsidRPr="00C1023A" w:rsidRDefault="00C1023A" w:rsidP="00C1023A">
            <w:pPr>
              <w:keepNext/>
              <w:jc w:val="left"/>
              <w:rPr>
                <w:rFonts w:ascii="Arial" w:hAnsi="Arial" w:cs="Arial"/>
                <w:sz w:val="22"/>
              </w:rPr>
            </w:pPr>
            <w:r w:rsidRPr="00C1023A">
              <w:rPr>
                <w:rFonts w:ascii="Arial" w:hAnsi="Arial" w:cs="Arial"/>
                <w:sz w:val="22"/>
              </w:rPr>
              <w:t>concerns and works together to find solutions. This includes cooperation between duty</w:t>
            </w:r>
          </w:p>
          <w:p w14:paraId="79C322F4" w14:textId="77777777" w:rsidR="00C1023A" w:rsidRPr="00C1023A" w:rsidRDefault="00C1023A" w:rsidP="00C1023A">
            <w:pPr>
              <w:keepNext/>
              <w:jc w:val="left"/>
              <w:rPr>
                <w:rFonts w:ascii="Arial" w:hAnsi="Arial" w:cs="Arial"/>
                <w:sz w:val="22"/>
              </w:rPr>
            </w:pPr>
            <w:r w:rsidRPr="00C1023A">
              <w:rPr>
                <w:rFonts w:ascii="Arial" w:hAnsi="Arial" w:cs="Arial"/>
                <w:sz w:val="22"/>
              </w:rPr>
              <w:t>holders, the people who manage or control the work and those who carry out the work or</w:t>
            </w:r>
          </w:p>
          <w:p w14:paraId="492A8650" w14:textId="60B2B316" w:rsidR="008F1E22" w:rsidRPr="006F4E85" w:rsidRDefault="00C1023A" w:rsidP="00802670">
            <w:pPr>
              <w:keepNext/>
              <w:jc w:val="left"/>
              <w:rPr>
                <w:rFonts w:ascii="Arial" w:hAnsi="Arial" w:cs="Arial"/>
                <w:sz w:val="22"/>
              </w:rPr>
            </w:pPr>
            <w:r w:rsidRPr="00C1023A">
              <w:rPr>
                <w:rFonts w:ascii="Arial" w:hAnsi="Arial" w:cs="Arial"/>
                <w:sz w:val="22"/>
              </w:rPr>
              <w:t>who are affected by the work.</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01014115" w14:textId="77777777" w:rsidR="008F1E22" w:rsidRDefault="00BA3259" w:rsidP="006F4E85">
            <w:pPr>
              <w:keepNext/>
              <w:jc w:val="left"/>
              <w:rPr>
                <w:rFonts w:ascii="Arial" w:hAnsi="Arial" w:cs="Arial"/>
                <w:sz w:val="22"/>
              </w:rPr>
            </w:pPr>
            <w:permStart w:id="967913976" w:edGrp="everyone"/>
            <w:r>
              <w:rPr>
                <w:rFonts w:ascii="Arial" w:hAnsi="Arial" w:cs="Arial"/>
                <w:sz w:val="22"/>
              </w:rPr>
              <w:t xml:space="preserve">Issue Resolution Fact Sheet </w:t>
            </w:r>
          </w:p>
          <w:p w14:paraId="05A128E7" w14:textId="2A77B2E4" w:rsidR="008F1E22" w:rsidRPr="006F4E85" w:rsidRDefault="00BA3259" w:rsidP="006F4E85">
            <w:pPr>
              <w:keepNext/>
              <w:jc w:val="left"/>
              <w:rPr>
                <w:rFonts w:ascii="Arial" w:hAnsi="Arial" w:cs="Arial"/>
                <w:sz w:val="22"/>
              </w:rPr>
            </w:pPr>
            <w:r>
              <w:rPr>
                <w:rFonts w:ascii="Arial" w:hAnsi="Arial" w:cs="Arial"/>
                <w:sz w:val="22"/>
              </w:rPr>
              <w:t xml:space="preserve">Located on </w:t>
            </w:r>
            <w:hyperlink r:id="rId18" w:history="1">
              <w:r w:rsidRPr="00BC6091">
                <w:rPr>
                  <w:rStyle w:val="Hyperlink"/>
                  <w:rFonts w:ascii="Arial" w:hAnsi="Arial" w:cs="Arial"/>
                  <w:sz w:val="22"/>
                </w:rPr>
                <w:t>https://www.worksafe.qld.gov.au/__data/assets/pdf_file/0022/19345/issue-resolution-fact-sheet.pdf</w:t>
              </w:r>
            </w:hyperlink>
            <w:r>
              <w:rPr>
                <w:rFonts w:ascii="Arial" w:hAnsi="Arial" w:cs="Arial"/>
                <w:sz w:val="22"/>
              </w:rPr>
              <w:t xml:space="preserve"> </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55B0167E" w14:textId="0DF515F9" w:rsidR="00BA3259" w:rsidRPr="00BA3259" w:rsidRDefault="00BA3259" w:rsidP="00BA3259">
            <w:pPr>
              <w:keepNext/>
              <w:jc w:val="left"/>
              <w:rPr>
                <w:rFonts w:ascii="Arial" w:hAnsi="Arial" w:cs="Arial"/>
                <w:sz w:val="22"/>
              </w:rPr>
            </w:pPr>
            <w:permStart w:id="1252795856" w:edGrp="everyone"/>
            <w:r w:rsidRPr="00BA3259">
              <w:rPr>
                <w:rFonts w:ascii="Arial" w:hAnsi="Arial" w:cs="Arial"/>
                <w:sz w:val="22"/>
              </w:rPr>
              <w:t>As soon as parties are told of the issue, all</w:t>
            </w:r>
            <w:r>
              <w:rPr>
                <w:rFonts w:ascii="Arial" w:hAnsi="Arial" w:cs="Arial"/>
                <w:sz w:val="22"/>
              </w:rPr>
              <w:t xml:space="preserve"> </w:t>
            </w:r>
            <w:r w:rsidRPr="00BA3259">
              <w:rPr>
                <w:rFonts w:ascii="Arial" w:hAnsi="Arial" w:cs="Arial"/>
                <w:sz w:val="22"/>
              </w:rPr>
              <w:t>parties must meet or communicate with each</w:t>
            </w:r>
          </w:p>
          <w:p w14:paraId="29F79B50" w14:textId="70414183" w:rsidR="008F1E22" w:rsidRPr="006F4E85" w:rsidRDefault="00BA3259" w:rsidP="00802670">
            <w:pPr>
              <w:keepNext/>
              <w:jc w:val="left"/>
              <w:rPr>
                <w:rFonts w:ascii="Arial" w:hAnsi="Arial" w:cs="Arial"/>
                <w:sz w:val="22"/>
              </w:rPr>
            </w:pPr>
            <w:r w:rsidRPr="00BA3259">
              <w:rPr>
                <w:rFonts w:ascii="Arial" w:hAnsi="Arial" w:cs="Arial"/>
                <w:sz w:val="22"/>
              </w:rPr>
              <w:t>other to attempt to resolve the issue using the</w:t>
            </w:r>
            <w:r>
              <w:rPr>
                <w:rFonts w:ascii="Arial" w:hAnsi="Arial" w:cs="Arial"/>
                <w:sz w:val="22"/>
              </w:rPr>
              <w:t xml:space="preserve"> </w:t>
            </w:r>
            <w:r w:rsidRPr="00BA3259">
              <w:rPr>
                <w:rFonts w:ascii="Arial" w:hAnsi="Arial" w:cs="Arial"/>
                <w:sz w:val="22"/>
              </w:rPr>
              <w:t>issues resolution procedure.</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00000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A4BF25C" w14:textId="3A37CD3F" w:rsidR="008F1E22" w:rsidRPr="008F1E22" w:rsidRDefault="00C2718E" w:rsidP="00802670">
            <w:pPr>
              <w:keepNext/>
              <w:jc w:val="left"/>
              <w:rPr>
                <w:rFonts w:ascii="Arial" w:hAnsi="Arial" w:cs="Arial"/>
                <w:sz w:val="22"/>
              </w:rPr>
            </w:pPr>
            <w:permStart w:id="1557796443" w:edGrp="everyone"/>
            <w:r w:rsidRPr="00C2718E">
              <w:rPr>
                <w:rFonts w:ascii="Arial" w:hAnsi="Arial" w:cs="Arial"/>
                <w:sz w:val="22"/>
              </w:rPr>
              <w:t xml:space="preserve">Paynters is an Australian Owned and Operated company, providing Design and Construction services across a variety of building sectors including hospitality, health, aged care, and retirement living, education, government, commercial, insurance, facilities management and remedial rectification works. Paynters works together with its client, personnel, and contractors to design and deliver high quality construction projects. Paynters will therefore be required to take the needs and expectations of these interested parties into account in its </w:t>
            </w:r>
            <w:r>
              <w:rPr>
                <w:rFonts w:ascii="Arial" w:hAnsi="Arial" w:cs="Arial"/>
                <w:sz w:val="22"/>
              </w:rPr>
              <w:t>contractor arrangements.</w:t>
            </w:r>
            <w:r w:rsidR="006B77D3">
              <w:rPr>
                <w:rFonts w:ascii="Arial" w:hAnsi="Arial" w:cs="Arial"/>
                <w:sz w:val="22"/>
              </w:rPr>
              <w:t xml:space="preserve"> Paynters strives to implement best practice across all areas of our business. </w:t>
            </w:r>
            <w:r w:rsidR="00B85321">
              <w:rPr>
                <w:rFonts w:ascii="Arial" w:hAnsi="Arial" w:cs="Arial"/>
                <w:sz w:val="22"/>
              </w:rPr>
              <w:t xml:space="preserve">Therefore, </w:t>
            </w:r>
            <w:r w:rsidR="006B77D3">
              <w:rPr>
                <w:rFonts w:ascii="Arial" w:hAnsi="Arial" w:cs="Arial"/>
                <w:sz w:val="22"/>
              </w:rPr>
              <w:t>current policies and procedures are undergoing a review, to ensure that contractors are enabled to meet best practice and legislative requirements.</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5CB46B30" w14:textId="19B192DD" w:rsidR="00A90611" w:rsidRDefault="00720CDB" w:rsidP="00802670">
            <w:pPr>
              <w:jc w:val="left"/>
              <w:rPr>
                <w:rFonts w:ascii="Arial" w:hAnsi="Arial" w:cs="Arial"/>
                <w:sz w:val="22"/>
              </w:rPr>
            </w:pPr>
            <w:permStart w:id="1598364705" w:edGrp="everyone"/>
            <w:r>
              <w:rPr>
                <w:rFonts w:ascii="Arial" w:hAnsi="Arial" w:cs="Arial"/>
                <w:sz w:val="22"/>
              </w:rPr>
              <w:t xml:space="preserve">The company has several policies and procedures </w:t>
            </w:r>
            <w:r w:rsidR="00B24865">
              <w:rPr>
                <w:rFonts w:ascii="Arial" w:hAnsi="Arial" w:cs="Arial"/>
                <w:sz w:val="22"/>
              </w:rPr>
              <w:t xml:space="preserve">already in place, </w:t>
            </w:r>
            <w:r>
              <w:rPr>
                <w:rFonts w:ascii="Arial" w:hAnsi="Arial" w:cs="Arial"/>
                <w:sz w:val="22"/>
              </w:rPr>
              <w:t>outlining contractor arrangements</w:t>
            </w:r>
            <w:r w:rsidR="00C72C3E">
              <w:rPr>
                <w:rFonts w:ascii="Arial" w:hAnsi="Arial" w:cs="Arial"/>
                <w:sz w:val="22"/>
              </w:rPr>
              <w:t xml:space="preserve"> such as the HSEQ Policy, consultation and communication flowchart and SWMS Review Checklist</w:t>
            </w:r>
            <w:r w:rsidR="00B24865">
              <w:rPr>
                <w:rFonts w:ascii="Arial" w:hAnsi="Arial" w:cs="Arial"/>
                <w:sz w:val="22"/>
              </w:rPr>
              <w:t>.</w:t>
            </w:r>
            <w:r w:rsidR="00A90611">
              <w:rPr>
                <w:rFonts w:ascii="Arial" w:hAnsi="Arial" w:cs="Arial"/>
                <w:sz w:val="22"/>
              </w:rPr>
              <w:t xml:space="preserve"> The HSEQ Policy identifies primary objectives such as “d</w:t>
            </w:r>
            <w:r w:rsidR="00A90611" w:rsidRPr="008D7287">
              <w:rPr>
                <w:rFonts w:ascii="Arial" w:hAnsi="Arial" w:cs="Arial"/>
                <w:sz w:val="22"/>
              </w:rPr>
              <w:t>emonstrate and promote leadership commitment and personal involvement the health and safety of Paynters and community, the protection of the environment and the delivery of quality products and services</w:t>
            </w:r>
            <w:r w:rsidR="00A90611">
              <w:rPr>
                <w:rFonts w:ascii="Arial" w:hAnsi="Arial" w:cs="Arial"/>
                <w:sz w:val="22"/>
              </w:rPr>
              <w:t>”.</w:t>
            </w:r>
          </w:p>
          <w:p w14:paraId="64EC5460" w14:textId="77777777" w:rsidR="00A90611" w:rsidRDefault="00A90611" w:rsidP="00802670">
            <w:pPr>
              <w:jc w:val="left"/>
              <w:rPr>
                <w:rFonts w:ascii="Arial" w:hAnsi="Arial" w:cs="Arial"/>
                <w:sz w:val="22"/>
              </w:rPr>
            </w:pPr>
            <w:r>
              <w:rPr>
                <w:rFonts w:ascii="Arial" w:hAnsi="Arial" w:cs="Arial"/>
                <w:sz w:val="22"/>
              </w:rPr>
              <w:t>The consultation and communication flowchart illustrates the flow of communication that is required from internal and external workers including contractors. It outlines that there must be communication between contractors and the PCBU about the HSEQ Management plan, SWMS, Risk Assessments, Registers and SDS’s. It also outlines that a Weekly Toolbox talk will communicate safety requirements to the whole team. Contractors involved will have to sign to show understanding. A notice board will also be displayed to inform contractors about varying safety notices.</w:t>
            </w:r>
          </w:p>
          <w:p w14:paraId="565075E5" w14:textId="69C7365B" w:rsidR="00641B3D" w:rsidRDefault="00A90611" w:rsidP="00802670">
            <w:pPr>
              <w:jc w:val="left"/>
              <w:rPr>
                <w:rFonts w:ascii="Arial" w:hAnsi="Arial" w:cs="Arial"/>
                <w:sz w:val="22"/>
              </w:rPr>
            </w:pPr>
            <w:r>
              <w:rPr>
                <w:rFonts w:ascii="Arial" w:hAnsi="Arial" w:cs="Arial"/>
                <w:sz w:val="22"/>
              </w:rPr>
              <w:t>The Safe Work Method Statement Review Checklist is used to review a contractors SWMS before they start work to ensure that all safety information has been included and that all high-risk work has been outlined sufficiently in the SWMS.</w:t>
            </w:r>
          </w:p>
          <w:p w14:paraId="6D707939" w14:textId="4487745A" w:rsidR="008F1E22" w:rsidRPr="00802670" w:rsidRDefault="00C72C3E" w:rsidP="00802670">
            <w:pPr>
              <w:jc w:val="left"/>
              <w:rPr>
                <w:rFonts w:ascii="Arial" w:hAnsi="Arial" w:cs="Arial"/>
                <w:sz w:val="22"/>
              </w:rPr>
            </w:pPr>
            <w:r>
              <w:rPr>
                <w:rFonts w:ascii="Arial" w:hAnsi="Arial" w:cs="Arial"/>
                <w:sz w:val="22"/>
              </w:rPr>
              <w:t xml:space="preserve">Paynters engage multiple contractors to work together and construct a building. Other services are also contracted to assist in the building process. One example of a contractor engaged to site are cleaners. </w:t>
            </w:r>
            <w:r w:rsidRPr="00C72C3E">
              <w:rPr>
                <w:rFonts w:ascii="Arial" w:hAnsi="Arial" w:cs="Arial"/>
                <w:sz w:val="22"/>
              </w:rPr>
              <w:t>Cleaners arrive to site once a week to give crib rooms, offices and toilet block a general clean. Workers empty trash bins, sweep and mop floors, wipe down surfaces and stock up supplies like toilet paper and soap.</w:t>
            </w:r>
            <w:r>
              <w:rPr>
                <w:rFonts w:ascii="Arial" w:hAnsi="Arial" w:cs="Arial"/>
                <w:sz w:val="22"/>
              </w:rPr>
              <w:t xml:space="preserve"> Additionally, plumbers are used on site to install plumbing to the constructed building. This includes excavation and installation of stormwater and sanitary drainage as well as the rough in and fit out of bathrooms. They often use mobile plant including excavators, skid steers, scissor lifts and boom lifts. These contractors must comply with our policies, procedures</w:t>
            </w:r>
            <w:r w:rsidR="00371D92">
              <w:rPr>
                <w:rFonts w:ascii="Arial" w:hAnsi="Arial" w:cs="Arial"/>
                <w:sz w:val="22"/>
              </w:rPr>
              <w:t>,</w:t>
            </w:r>
            <w:r>
              <w:rPr>
                <w:rFonts w:ascii="Arial" w:hAnsi="Arial" w:cs="Arial"/>
                <w:sz w:val="22"/>
              </w:rPr>
              <w:t xml:space="preserve"> and processes as well as legislative requirements. </w:t>
            </w:r>
            <w:r w:rsidR="00A90611">
              <w:rPr>
                <w:rFonts w:ascii="Arial" w:hAnsi="Arial" w:cs="Arial"/>
                <w:sz w:val="22"/>
              </w:rPr>
              <w:t xml:space="preserve"> </w:t>
            </w:r>
            <w:permEnd w:id="1598364705"/>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1B342871" w14:textId="6B8F6EA5" w:rsidR="00AE5F8A" w:rsidRDefault="00C72C3E" w:rsidP="008F1E22">
            <w:pPr>
              <w:jc w:val="left"/>
              <w:rPr>
                <w:rFonts w:ascii="Arial" w:hAnsi="Arial" w:cs="Arial"/>
                <w:sz w:val="22"/>
              </w:rPr>
            </w:pPr>
            <w:permStart w:id="1137192817" w:edGrp="everyone"/>
            <w:r>
              <w:rPr>
                <w:rFonts w:ascii="Arial" w:hAnsi="Arial" w:cs="Arial"/>
                <w:sz w:val="22"/>
              </w:rPr>
              <w:t>Under the Work Health and Safety</w:t>
            </w:r>
            <w:r w:rsidR="0074356C">
              <w:rPr>
                <w:rFonts w:ascii="Arial" w:hAnsi="Arial" w:cs="Arial"/>
                <w:sz w:val="22"/>
              </w:rPr>
              <w:t xml:space="preserve"> (WHS)</w:t>
            </w:r>
            <w:r>
              <w:rPr>
                <w:rFonts w:ascii="Arial" w:hAnsi="Arial" w:cs="Arial"/>
                <w:sz w:val="22"/>
              </w:rPr>
              <w:t xml:space="preserve"> Act 2011 (Qld)</w:t>
            </w:r>
            <w:r w:rsidR="0074356C">
              <w:rPr>
                <w:rFonts w:ascii="Arial" w:hAnsi="Arial" w:cs="Arial"/>
                <w:sz w:val="22"/>
              </w:rPr>
              <w:t xml:space="preserve">, a contractor or subcontractor falls under the definition of a worker and therefore have the same duties, rights, and obligations as a worker. </w:t>
            </w:r>
            <w:r w:rsidR="00AE5F8A" w:rsidRPr="00AE5F8A">
              <w:rPr>
                <w:rFonts w:ascii="Arial" w:hAnsi="Arial" w:cs="Arial"/>
                <w:sz w:val="22"/>
              </w:rPr>
              <w:t xml:space="preserve">‘Workers’ have duties under section 28 of the WHS Act which are subject to consideration of what is ‘reasonable’. As a worker, while at work, you have a duty to: </w:t>
            </w:r>
          </w:p>
          <w:p w14:paraId="68B5B055" w14:textId="77777777" w:rsidR="00AE5F8A" w:rsidRDefault="00AE5F8A" w:rsidP="008F1E22">
            <w:pPr>
              <w:jc w:val="left"/>
              <w:rPr>
                <w:rFonts w:ascii="Arial" w:hAnsi="Arial" w:cs="Arial"/>
                <w:sz w:val="22"/>
              </w:rPr>
            </w:pPr>
            <w:r w:rsidRPr="00AE5F8A">
              <w:rPr>
                <w:rFonts w:ascii="Arial" w:hAnsi="Arial" w:cs="Arial"/>
                <w:sz w:val="22"/>
              </w:rPr>
              <w:t xml:space="preserve">&gt; take reasonable care for your own health and safety </w:t>
            </w:r>
          </w:p>
          <w:p w14:paraId="387CEBDA" w14:textId="77777777" w:rsidR="00AE5F8A" w:rsidRDefault="00AE5F8A" w:rsidP="008F1E22">
            <w:pPr>
              <w:jc w:val="left"/>
              <w:rPr>
                <w:rFonts w:ascii="Arial" w:hAnsi="Arial" w:cs="Arial"/>
                <w:sz w:val="22"/>
              </w:rPr>
            </w:pPr>
            <w:r w:rsidRPr="00AE5F8A">
              <w:rPr>
                <w:rFonts w:ascii="Arial" w:hAnsi="Arial" w:cs="Arial"/>
                <w:sz w:val="22"/>
              </w:rPr>
              <w:t xml:space="preserve">&gt; take reasonable care that your acts or omissions do not adversely affect the health and safety of other persons </w:t>
            </w:r>
          </w:p>
          <w:p w14:paraId="3E464ECD" w14:textId="195522D5" w:rsidR="00AE5F8A" w:rsidRDefault="00AE5F8A" w:rsidP="008F1E22">
            <w:pPr>
              <w:jc w:val="left"/>
              <w:rPr>
                <w:rFonts w:ascii="Arial" w:hAnsi="Arial" w:cs="Arial"/>
                <w:sz w:val="22"/>
              </w:rPr>
            </w:pPr>
            <w:r w:rsidRPr="00AE5F8A">
              <w:rPr>
                <w:rFonts w:ascii="Arial" w:hAnsi="Arial" w:cs="Arial"/>
                <w:sz w:val="22"/>
              </w:rPr>
              <w:t xml:space="preserve">&gt; comply, so far as you are reasonably able, with any reasonable instruction given by the PCBU </w:t>
            </w:r>
          </w:p>
          <w:p w14:paraId="02B04E5D" w14:textId="77777777" w:rsidR="00AE5F8A" w:rsidRDefault="00AE5F8A" w:rsidP="008F1E22">
            <w:pPr>
              <w:jc w:val="left"/>
              <w:rPr>
                <w:rFonts w:ascii="Arial" w:hAnsi="Arial" w:cs="Arial"/>
                <w:sz w:val="22"/>
              </w:rPr>
            </w:pPr>
            <w:r w:rsidRPr="00AE5F8A">
              <w:rPr>
                <w:rFonts w:ascii="Arial" w:hAnsi="Arial" w:cs="Arial"/>
                <w:sz w:val="22"/>
              </w:rPr>
              <w:t xml:space="preserve">&gt; cooperate with any reasonable policy or procedure of the PCBU relating to health and safety at your workplace. </w:t>
            </w:r>
          </w:p>
          <w:p w14:paraId="6A159050" w14:textId="35A9E69D" w:rsidR="008F1E22" w:rsidRDefault="00AE5F8A" w:rsidP="008F1E22">
            <w:pPr>
              <w:jc w:val="left"/>
              <w:rPr>
                <w:rFonts w:ascii="Arial" w:hAnsi="Arial" w:cs="Arial"/>
                <w:sz w:val="22"/>
              </w:rPr>
            </w:pPr>
            <w:r w:rsidRPr="00AE5F8A">
              <w:rPr>
                <w:rFonts w:ascii="Arial" w:hAnsi="Arial" w:cs="Arial"/>
                <w:sz w:val="22"/>
              </w:rPr>
              <w:t xml:space="preserve">As a worker, you should be proactive in recognising potential hazards in your workplace and reporting those hazards to a health and safety representative (HSR), manager or the work health and safety section. It is important that you are familiar with the workplace procedures that outline the actions you need to take when reporting an incident. If you are involved in or witness a health or safety incident in the workplace, you </w:t>
            </w:r>
            <w:r w:rsidR="0074356C">
              <w:rPr>
                <w:rFonts w:ascii="Arial" w:hAnsi="Arial" w:cs="Arial"/>
                <w:sz w:val="22"/>
              </w:rPr>
              <w:t>have an obligation to</w:t>
            </w:r>
            <w:r w:rsidRPr="00AE5F8A">
              <w:rPr>
                <w:rFonts w:ascii="Arial" w:hAnsi="Arial" w:cs="Arial"/>
                <w:sz w:val="22"/>
              </w:rPr>
              <w:t xml:space="preserve"> ensure it is reported through the appropriate channels as soon as possible after it occurs. Early reporting will assist your PCBU to meet their notification obligations as required under the WHS Act.</w:t>
            </w:r>
          </w:p>
          <w:p w14:paraId="0ABA3E1A" w14:textId="54AFF114" w:rsidR="00AE5F8A" w:rsidRDefault="00AE5F8A" w:rsidP="008F1E22">
            <w:pPr>
              <w:jc w:val="left"/>
              <w:rPr>
                <w:rFonts w:ascii="Arial" w:hAnsi="Arial" w:cs="Arial"/>
                <w:sz w:val="22"/>
              </w:rPr>
            </w:pPr>
            <w:r w:rsidRPr="00AE5F8A">
              <w:rPr>
                <w:rFonts w:ascii="Arial" w:hAnsi="Arial" w:cs="Arial"/>
                <w:sz w:val="22"/>
              </w:rPr>
              <w:t>It is also important that you understand the role and specific work activities you have been contracted to perform and are aware of your health and safety rights. These rights</w:t>
            </w:r>
            <w:r w:rsidR="0074356C">
              <w:rPr>
                <w:rFonts w:ascii="Arial" w:hAnsi="Arial" w:cs="Arial"/>
                <w:sz w:val="22"/>
              </w:rPr>
              <w:t xml:space="preserve"> under the WHS Act 2011</w:t>
            </w:r>
            <w:r w:rsidRPr="00AE5F8A">
              <w:rPr>
                <w:rFonts w:ascii="Arial" w:hAnsi="Arial" w:cs="Arial"/>
                <w:sz w:val="22"/>
              </w:rPr>
              <w:t xml:space="preserve"> include: </w:t>
            </w:r>
          </w:p>
          <w:p w14:paraId="52372CF4" w14:textId="02136CE3" w:rsidR="00AE5F8A" w:rsidRDefault="00AE5F8A" w:rsidP="008F1E22">
            <w:pPr>
              <w:jc w:val="left"/>
              <w:rPr>
                <w:rFonts w:ascii="Arial" w:hAnsi="Arial" w:cs="Arial"/>
                <w:sz w:val="22"/>
              </w:rPr>
            </w:pPr>
            <w:r w:rsidRPr="00AE5F8A">
              <w:rPr>
                <w:rFonts w:ascii="Arial" w:hAnsi="Arial" w:cs="Arial"/>
                <w:sz w:val="22"/>
              </w:rPr>
              <w:t xml:space="preserve">&gt; ceasing unsafe work </w:t>
            </w:r>
            <w:r w:rsidR="0074356C">
              <w:rPr>
                <w:rFonts w:ascii="Arial" w:hAnsi="Arial" w:cs="Arial"/>
                <w:sz w:val="22"/>
              </w:rPr>
              <w:t>(s.84)</w:t>
            </w:r>
          </w:p>
          <w:p w14:paraId="207B0B3B" w14:textId="7E45A1DF" w:rsidR="00AE5F8A" w:rsidRDefault="00AE5F8A" w:rsidP="008F1E22">
            <w:pPr>
              <w:jc w:val="left"/>
              <w:rPr>
                <w:rFonts w:ascii="Arial" w:hAnsi="Arial" w:cs="Arial"/>
                <w:sz w:val="22"/>
              </w:rPr>
            </w:pPr>
            <w:r w:rsidRPr="00AE5F8A">
              <w:rPr>
                <w:rFonts w:ascii="Arial" w:hAnsi="Arial" w:cs="Arial"/>
                <w:sz w:val="22"/>
              </w:rPr>
              <w:t xml:space="preserve">&gt; participating in consultation </w:t>
            </w:r>
            <w:r w:rsidR="0074356C">
              <w:rPr>
                <w:rFonts w:ascii="Arial" w:hAnsi="Arial" w:cs="Arial"/>
                <w:sz w:val="22"/>
              </w:rPr>
              <w:t>(s.48)</w:t>
            </w:r>
          </w:p>
          <w:p w14:paraId="53A52AD7" w14:textId="0AA1F3A5" w:rsidR="00AE5F8A" w:rsidRDefault="00AE5F8A" w:rsidP="008F1E22">
            <w:pPr>
              <w:jc w:val="left"/>
              <w:rPr>
                <w:rFonts w:ascii="Arial" w:hAnsi="Arial" w:cs="Arial"/>
                <w:sz w:val="22"/>
              </w:rPr>
            </w:pPr>
            <w:r w:rsidRPr="00AE5F8A">
              <w:rPr>
                <w:rFonts w:ascii="Arial" w:hAnsi="Arial" w:cs="Arial"/>
                <w:sz w:val="22"/>
              </w:rPr>
              <w:t>&gt; notifying health and safety issues</w:t>
            </w:r>
            <w:r w:rsidR="0074356C">
              <w:rPr>
                <w:rFonts w:ascii="Arial" w:hAnsi="Arial" w:cs="Arial"/>
                <w:sz w:val="22"/>
              </w:rPr>
              <w:t xml:space="preserve"> </w:t>
            </w:r>
            <w:r w:rsidR="00DD38E6">
              <w:rPr>
                <w:rFonts w:ascii="Arial" w:hAnsi="Arial" w:cs="Arial"/>
                <w:sz w:val="22"/>
              </w:rPr>
              <w:t>(s.48)</w:t>
            </w:r>
            <w:r w:rsidRPr="00AE5F8A">
              <w:rPr>
                <w:rFonts w:ascii="Arial" w:hAnsi="Arial" w:cs="Arial"/>
                <w:sz w:val="22"/>
              </w:rPr>
              <w:t xml:space="preserve"> </w:t>
            </w:r>
          </w:p>
          <w:permEnd w:id="1137192817"/>
          <w:p w14:paraId="7BA2DC73" w14:textId="73699D93"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58225B0D" w14:textId="01B8D0FD" w:rsidR="00457D45" w:rsidRDefault="00FC7424" w:rsidP="00AB5427">
            <w:pPr>
              <w:jc w:val="left"/>
              <w:rPr>
                <w:rFonts w:ascii="Arial" w:hAnsi="Arial" w:cs="Arial"/>
                <w:sz w:val="22"/>
              </w:rPr>
            </w:pPr>
            <w:permStart w:id="1007161189" w:edGrp="everyone"/>
            <w:r>
              <w:rPr>
                <w:rFonts w:ascii="Arial" w:hAnsi="Arial" w:cs="Arial"/>
                <w:sz w:val="22"/>
              </w:rPr>
              <w:t>At Paynters, we always aim to implement best practice across all aspects of the business.</w:t>
            </w:r>
            <w:r w:rsidR="00512B33">
              <w:rPr>
                <w:rFonts w:ascii="Arial" w:hAnsi="Arial" w:cs="Arial"/>
                <w:sz w:val="22"/>
              </w:rPr>
              <w:t xml:space="preserve"> Best </w:t>
            </w:r>
            <w:r w:rsidR="00AB5427">
              <w:rPr>
                <w:rFonts w:ascii="Arial" w:hAnsi="Arial" w:cs="Arial"/>
                <w:sz w:val="22"/>
              </w:rPr>
              <w:t>practice ensures</w:t>
            </w:r>
            <w:r w:rsidR="00AB5427" w:rsidRPr="00AB5427">
              <w:rPr>
                <w:rFonts w:ascii="Arial" w:hAnsi="Arial" w:cs="Arial"/>
                <w:sz w:val="22"/>
              </w:rPr>
              <w:t xml:space="preserve"> quality</w:t>
            </w:r>
            <w:r w:rsidR="00AB5427">
              <w:rPr>
                <w:rFonts w:ascii="Arial" w:hAnsi="Arial" w:cs="Arial"/>
                <w:sz w:val="22"/>
              </w:rPr>
              <w:t xml:space="preserve"> and</w:t>
            </w:r>
            <w:r w:rsidR="00AB5427" w:rsidRPr="00AB5427">
              <w:rPr>
                <w:rFonts w:ascii="Arial" w:hAnsi="Arial" w:cs="Arial"/>
                <w:sz w:val="22"/>
              </w:rPr>
              <w:t xml:space="preserve"> safe workplaces through the highest possible standards of workplace health and safety</w:t>
            </w:r>
            <w:r w:rsidR="00AB5427">
              <w:rPr>
                <w:rFonts w:ascii="Arial" w:hAnsi="Arial" w:cs="Arial"/>
                <w:sz w:val="22"/>
              </w:rPr>
              <w:t>. Examples of best practice at Paynters includes c</w:t>
            </w:r>
            <w:r w:rsidR="00457D45" w:rsidRPr="00AB5427">
              <w:rPr>
                <w:rFonts w:ascii="Arial" w:hAnsi="Arial" w:cs="Arial"/>
                <w:sz w:val="22"/>
              </w:rPr>
              <w:t>reat</w:t>
            </w:r>
            <w:r w:rsidR="00AB5427">
              <w:rPr>
                <w:rFonts w:ascii="Arial" w:hAnsi="Arial" w:cs="Arial"/>
                <w:sz w:val="22"/>
              </w:rPr>
              <w:t>ing</w:t>
            </w:r>
            <w:r w:rsidR="00457D45" w:rsidRPr="00AB5427">
              <w:rPr>
                <w:rFonts w:ascii="Arial" w:hAnsi="Arial" w:cs="Arial"/>
                <w:sz w:val="22"/>
              </w:rPr>
              <w:t xml:space="preserve"> and maintain</w:t>
            </w:r>
            <w:r w:rsidR="00AB5427">
              <w:rPr>
                <w:rFonts w:ascii="Arial" w:hAnsi="Arial" w:cs="Arial"/>
                <w:sz w:val="22"/>
              </w:rPr>
              <w:t>ing</w:t>
            </w:r>
            <w:r w:rsidR="00457D45" w:rsidRPr="00AB5427">
              <w:rPr>
                <w:rFonts w:ascii="Arial" w:hAnsi="Arial" w:cs="Arial"/>
                <w:sz w:val="22"/>
              </w:rPr>
              <w:t xml:space="preserve"> a sign in/out register to track contractors on-site</w:t>
            </w:r>
            <w:r w:rsidR="00AB5427">
              <w:rPr>
                <w:rFonts w:ascii="Arial" w:hAnsi="Arial" w:cs="Arial"/>
                <w:sz w:val="22"/>
              </w:rPr>
              <w:t xml:space="preserve"> and i</w:t>
            </w:r>
            <w:r w:rsidR="00457D45" w:rsidRPr="00457D45">
              <w:rPr>
                <w:rFonts w:ascii="Arial" w:hAnsi="Arial" w:cs="Arial"/>
                <w:sz w:val="22"/>
              </w:rPr>
              <w:t>mplement</w:t>
            </w:r>
            <w:r w:rsidR="00AB5427">
              <w:rPr>
                <w:rFonts w:ascii="Arial" w:hAnsi="Arial" w:cs="Arial"/>
                <w:sz w:val="22"/>
              </w:rPr>
              <w:t>ing</w:t>
            </w:r>
            <w:r w:rsidR="00457D45" w:rsidRPr="00457D45">
              <w:rPr>
                <w:rFonts w:ascii="Arial" w:hAnsi="Arial" w:cs="Arial"/>
                <w:sz w:val="22"/>
              </w:rPr>
              <w:t xml:space="preserve"> a process to spot check that individuals working on site are inducted and have relevant licenses/permits.</w:t>
            </w:r>
            <w:r w:rsidR="00D7492A">
              <w:rPr>
                <w:rFonts w:ascii="Arial" w:hAnsi="Arial" w:cs="Arial"/>
                <w:sz w:val="22"/>
              </w:rPr>
              <w:t xml:space="preserve"> However, after consulting with workers and contractors, it was noted that many workers are unaware of training assistance that Paynters offers or how to access it. Additionally, it was noted that there is minimal mental health support given to workers, despite Paynters being in collaboration with “Mates in Construction”.</w:t>
            </w:r>
          </w:p>
          <w:permEnd w:id="1007161189"/>
          <w:p w14:paraId="56978636" w14:textId="537CF9FE" w:rsidR="008F1E22" w:rsidRPr="00802670" w:rsidRDefault="008F1E22" w:rsidP="008F1E22">
            <w:pPr>
              <w:jc w:val="left"/>
              <w:rPr>
                <w:rFonts w:ascii="Arial" w:hAnsi="Arial" w:cs="Arial"/>
                <w:sz w:val="22"/>
              </w:rPr>
            </w:pPr>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240D87BF" w14:textId="54FA2D1E" w:rsidR="00087C4D" w:rsidRDefault="00087C4D" w:rsidP="008F1E22">
            <w:pPr>
              <w:jc w:val="left"/>
              <w:rPr>
                <w:rFonts w:ascii="Arial" w:hAnsi="Arial" w:cs="Arial"/>
                <w:sz w:val="22"/>
              </w:rPr>
            </w:pPr>
            <w:permStart w:id="1669546253" w:edGrp="everyone"/>
            <w:r>
              <w:rPr>
                <w:rFonts w:ascii="Arial" w:hAnsi="Arial" w:cs="Arial"/>
                <w:sz w:val="22"/>
              </w:rPr>
              <w:t>Training and mental health support ha</w:t>
            </w:r>
            <w:r w:rsidR="007E77F6">
              <w:rPr>
                <w:rFonts w:ascii="Arial" w:hAnsi="Arial" w:cs="Arial"/>
                <w:sz w:val="22"/>
              </w:rPr>
              <w:t>ve</w:t>
            </w:r>
            <w:r>
              <w:rPr>
                <w:rFonts w:ascii="Arial" w:hAnsi="Arial" w:cs="Arial"/>
                <w:sz w:val="22"/>
              </w:rPr>
              <w:t xml:space="preserve"> been highlighted as areas of improvement. </w:t>
            </w:r>
          </w:p>
          <w:p w14:paraId="376D5640" w14:textId="5C3DD106" w:rsidR="008F1E22" w:rsidRDefault="00D7492A" w:rsidP="008F1E22">
            <w:pPr>
              <w:jc w:val="left"/>
              <w:rPr>
                <w:rFonts w:ascii="Arial" w:hAnsi="Arial" w:cs="Arial"/>
                <w:sz w:val="22"/>
              </w:rPr>
            </w:pPr>
            <w:r>
              <w:rPr>
                <w:rFonts w:ascii="Arial" w:hAnsi="Arial" w:cs="Arial"/>
                <w:sz w:val="22"/>
              </w:rPr>
              <w:t xml:space="preserve">It is outlined in the WHS Act 2011 in section 19 under the Primary Duty of PCBUs to ensure </w:t>
            </w:r>
            <w:r w:rsidRPr="00D7492A">
              <w:rPr>
                <w:rFonts w:ascii="Arial" w:hAnsi="Arial" w:cs="Arial"/>
                <w:sz w:val="22"/>
              </w:rPr>
              <w:t>the provision of any information, </w:t>
            </w:r>
            <w:bookmarkStart w:id="18" w:name="H1"/>
            <w:bookmarkEnd w:id="18"/>
            <w:r w:rsidRPr="00D7492A">
              <w:rPr>
                <w:rFonts w:ascii="Arial" w:hAnsi="Arial" w:cs="Arial"/>
                <w:sz w:val="22"/>
              </w:rPr>
              <w:t>training, instruction, or supervision that is necessary to protect all persons from risks to their health and safety</w:t>
            </w:r>
            <w:r>
              <w:rPr>
                <w:rFonts w:ascii="Arial" w:hAnsi="Arial" w:cs="Arial"/>
                <w:sz w:val="22"/>
              </w:rPr>
              <w:t>. To meet this legislative requirement better, Paynters will m</w:t>
            </w:r>
            <w:r w:rsidR="00301D22">
              <w:rPr>
                <w:rFonts w:ascii="Arial" w:hAnsi="Arial" w:cs="Arial"/>
                <w:sz w:val="22"/>
              </w:rPr>
              <w:t>ake training more accessible to contractors. Paynters receive funding and can help fund all or a portion of the training</w:t>
            </w:r>
            <w:r w:rsidR="00F40A59">
              <w:rPr>
                <w:rFonts w:ascii="Arial" w:hAnsi="Arial" w:cs="Arial"/>
                <w:sz w:val="22"/>
              </w:rPr>
              <w:t xml:space="preserve"> to contractors</w:t>
            </w:r>
            <w:r w:rsidR="00301D22">
              <w:rPr>
                <w:rFonts w:ascii="Arial" w:hAnsi="Arial" w:cs="Arial"/>
                <w:sz w:val="22"/>
              </w:rPr>
              <w:t xml:space="preserve">. </w:t>
            </w:r>
            <w:r w:rsidR="00F40A59">
              <w:rPr>
                <w:rFonts w:ascii="Arial" w:hAnsi="Arial" w:cs="Arial"/>
                <w:sz w:val="22"/>
              </w:rPr>
              <w:t>This will be highlighted to contractors in the induction phase.</w:t>
            </w:r>
            <w:r w:rsidR="00870031">
              <w:rPr>
                <w:rFonts w:ascii="Arial" w:hAnsi="Arial" w:cs="Arial"/>
                <w:sz w:val="22"/>
              </w:rPr>
              <w:t xml:space="preserve"> Additionally, a QR code will be generated so contractors can complete an online form when they require training. This will send an email to the site supervisor in order to arrange the training. </w:t>
            </w:r>
            <w:r w:rsidR="00465FEC">
              <w:rPr>
                <w:rFonts w:ascii="Arial" w:hAnsi="Arial" w:cs="Arial"/>
                <w:sz w:val="22"/>
              </w:rPr>
              <w:t>This can be helpful when there are larger projects, and many people may require similar training.</w:t>
            </w:r>
          </w:p>
          <w:p w14:paraId="350E1F4D" w14:textId="12C05AF3" w:rsidR="008F1E22" w:rsidRPr="008F1E22" w:rsidRDefault="00301D22" w:rsidP="008F1E22">
            <w:pPr>
              <w:jc w:val="left"/>
              <w:rPr>
                <w:rFonts w:ascii="Arial" w:hAnsi="Arial" w:cs="Arial"/>
                <w:sz w:val="22"/>
              </w:rPr>
            </w:pPr>
            <w:r>
              <w:rPr>
                <w:rFonts w:ascii="Arial" w:hAnsi="Arial" w:cs="Arial"/>
                <w:sz w:val="22"/>
              </w:rPr>
              <w:t>Monitoring the mental health of workers is becoming an important part of safety</w:t>
            </w:r>
            <w:r w:rsidR="008E7497">
              <w:rPr>
                <w:rFonts w:ascii="Arial" w:hAnsi="Arial" w:cs="Arial"/>
                <w:sz w:val="22"/>
              </w:rPr>
              <w:t xml:space="preserve"> with the new</w:t>
            </w:r>
            <w:r w:rsidR="008E7497" w:rsidRPr="008E7497">
              <w:rPr>
                <w:rFonts w:eastAsia="Times New Roman"/>
                <w:szCs w:val="20"/>
              </w:rPr>
              <w:t xml:space="preserve"> </w:t>
            </w:r>
            <w:r w:rsidR="008E7497" w:rsidRPr="008E7497">
              <w:rPr>
                <w:rFonts w:ascii="Arial" w:hAnsi="Arial" w:cs="Arial"/>
                <w:sz w:val="22"/>
              </w:rPr>
              <w:t>Managing the risk of psychosocial hazards at work Code of Practice</w:t>
            </w:r>
            <w:r w:rsidR="008E7497">
              <w:rPr>
                <w:rFonts w:ascii="Arial" w:hAnsi="Arial" w:cs="Arial"/>
                <w:sz w:val="22"/>
              </w:rPr>
              <w:t xml:space="preserve"> </w:t>
            </w:r>
            <w:r w:rsidR="008E7497" w:rsidRPr="008E7497">
              <w:rPr>
                <w:rFonts w:ascii="Arial" w:hAnsi="Arial" w:cs="Arial"/>
                <w:sz w:val="22"/>
              </w:rPr>
              <w:t>202</w:t>
            </w:r>
            <w:r w:rsidR="008E7497">
              <w:rPr>
                <w:rFonts w:ascii="Arial" w:hAnsi="Arial" w:cs="Arial"/>
                <w:sz w:val="22"/>
              </w:rPr>
              <w:t xml:space="preserve">2 </w:t>
            </w:r>
            <w:r w:rsidR="008E7497" w:rsidRPr="008E7497">
              <w:rPr>
                <w:rFonts w:ascii="Arial" w:hAnsi="Arial" w:cs="Arial"/>
                <w:sz w:val="22"/>
              </w:rPr>
              <w:t>commen</w:t>
            </w:r>
            <w:r w:rsidR="008E7497">
              <w:rPr>
                <w:rFonts w:ascii="Arial" w:hAnsi="Arial" w:cs="Arial"/>
                <w:sz w:val="22"/>
              </w:rPr>
              <w:t>cing in</w:t>
            </w:r>
            <w:r w:rsidR="008E7497" w:rsidRPr="008E7497">
              <w:rPr>
                <w:rFonts w:ascii="Arial" w:hAnsi="Arial" w:cs="Arial"/>
                <w:sz w:val="22"/>
              </w:rPr>
              <w:t xml:space="preserve"> April 2023.</w:t>
            </w:r>
            <w:r w:rsidR="00C300D8">
              <w:rPr>
                <w:rFonts w:ascii="Arial" w:hAnsi="Arial" w:cs="Arial"/>
                <w:sz w:val="22"/>
              </w:rPr>
              <w:t xml:space="preserve"> It is highlighted in this code of practice that </w:t>
            </w:r>
            <w:r w:rsidR="000D5F41">
              <w:rPr>
                <w:rFonts w:ascii="Arial" w:hAnsi="Arial" w:cs="Arial"/>
                <w:sz w:val="22"/>
              </w:rPr>
              <w:t>“</w:t>
            </w:r>
            <w:r w:rsidR="008E7497" w:rsidRPr="008E7497">
              <w:rPr>
                <w:rFonts w:ascii="Arial" w:hAnsi="Arial" w:cs="Arial"/>
                <w:sz w:val="22"/>
              </w:rPr>
              <w:t>Workers may be hesitant to raise and discuss psychosocial hazards due to privacy or other concerns, particularly in relation to hazards like work-related bullying or sexual harassment. PCBUs may consider consultation processes that address such concerns. This may include anonymous surveys or reporting, particularly where workers are in insecure or precarious work arrangements, such as casual employment.</w:t>
            </w:r>
            <w:r w:rsidR="000D5F41">
              <w:rPr>
                <w:rFonts w:ascii="Arial" w:hAnsi="Arial" w:cs="Arial"/>
                <w:sz w:val="22"/>
              </w:rPr>
              <w:t>”</w:t>
            </w:r>
            <w:r>
              <w:rPr>
                <w:rFonts w:ascii="Arial" w:hAnsi="Arial" w:cs="Arial"/>
                <w:sz w:val="22"/>
              </w:rPr>
              <w:t xml:space="preserve"> </w:t>
            </w:r>
            <w:r w:rsidR="00C300D8">
              <w:rPr>
                <w:rFonts w:ascii="Arial" w:hAnsi="Arial" w:cs="Arial"/>
                <w:sz w:val="22"/>
              </w:rPr>
              <w:t>To address this issue, a QR Code will be implemented to anonymously report any mental health or bullying issues. Mental Health Week will also be focussed on site members with a toolbox talk</w:t>
            </w:r>
            <w:r w:rsidR="002D057F">
              <w:rPr>
                <w:rFonts w:ascii="Arial" w:hAnsi="Arial" w:cs="Arial"/>
                <w:sz w:val="22"/>
              </w:rPr>
              <w:t xml:space="preserve"> or talk from a mental health provider such as “Mates in Construction” to remind workers of support systems.</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3DE2199D" w14:textId="7B74FC75" w:rsidR="008F1E22" w:rsidRPr="008F1E22" w:rsidRDefault="002A0027" w:rsidP="008F1E22">
            <w:pPr>
              <w:jc w:val="left"/>
              <w:rPr>
                <w:rFonts w:ascii="Arial" w:hAnsi="Arial" w:cs="Arial"/>
                <w:sz w:val="22"/>
              </w:rPr>
            </w:pPr>
            <w:permStart w:id="1171086770" w:edGrp="everyone"/>
            <w:r>
              <w:rPr>
                <w:rFonts w:ascii="Arial" w:hAnsi="Arial" w:cs="Arial"/>
                <w:sz w:val="22"/>
              </w:rPr>
              <w:t>It is important to continually improve policies and procedures in the workplace.</w:t>
            </w:r>
            <w:r w:rsidR="0029419C">
              <w:rPr>
                <w:rFonts w:ascii="Arial" w:hAnsi="Arial" w:cs="Arial"/>
                <w:sz w:val="22"/>
              </w:rPr>
              <w:t xml:space="preserve"> This ensures that the company is meeting best practice as well as the legislative requirements. Contractors have varying </w:t>
            </w:r>
            <w:r w:rsidR="00C22377">
              <w:rPr>
                <w:rFonts w:ascii="Arial" w:hAnsi="Arial" w:cs="Arial"/>
                <w:sz w:val="22"/>
              </w:rPr>
              <w:t xml:space="preserve">duties, rights and obligations outlined in </w:t>
            </w:r>
            <w:r w:rsidR="005E2339">
              <w:rPr>
                <w:rFonts w:ascii="Arial" w:hAnsi="Arial" w:cs="Arial"/>
                <w:sz w:val="22"/>
              </w:rPr>
              <w:t>legislation. WHS is one of the highest priorities at Paynters.</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00000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9"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1EDE122E" w:rsidR="007352C3" w:rsidRDefault="003C0D90">
            <w:pPr>
              <w:ind w:right="-24"/>
              <w:rPr>
                <w:rFonts w:ascii="Arial" w:hAnsi="Arial" w:cs="Arial"/>
                <w:sz w:val="22"/>
                <w:szCs w:val="22"/>
              </w:rPr>
            </w:pPr>
            <w:permStart w:id="1805142290" w:edGrp="everyone"/>
            <w:r>
              <w:rPr>
                <w:rFonts w:ascii="Arial" w:hAnsi="Arial" w:cs="Arial"/>
                <w:sz w:val="22"/>
                <w:szCs w:val="22"/>
              </w:rPr>
              <w:t>Taylah Cubis</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2167AFF0">
                      <wp:extent cx="863600" cy="4318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a:off x="0" y="0"/>
                                <a:ext cx="863600"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77777777" w:rsidR="007352C3" w:rsidRDefault="007352C3">
                <w:pPr>
                  <w:ind w:right="-24"/>
                  <w:rPr>
                    <w:rFonts w:ascii="Arial" w:hAnsi="Arial" w:cs="Arial"/>
                    <w:sz w:val="22"/>
                    <w:szCs w:val="22"/>
                  </w:rPr>
                </w:pPr>
                <w:r>
                  <w:rPr>
                    <w:rStyle w:val="PlaceholderText"/>
                  </w:rPr>
                  <w:t>Click here to enter a date.</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00000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00000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00000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20" w:name="_Ref35350969"/>
            <w:bookmarkEnd w:id="19"/>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20"/>
    </w:p>
    <w:p w14:paraId="13259D79" w14:textId="77777777" w:rsidR="00064C64" w:rsidRPr="006D7AEF" w:rsidRDefault="00064C64" w:rsidP="00064C64">
      <w:pPr>
        <w:rPr>
          <w:rFonts w:ascii="Arial" w:hAnsi="Arial" w:cs="Arial"/>
          <w:sz w:val="20"/>
        </w:rPr>
      </w:pPr>
      <w:bookmarkStart w:id="21"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00000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4ACB064C" w:rsidR="006D7AEF" w:rsidRPr="00447473" w:rsidRDefault="005B4A7E"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91E9B34" w:rsidR="006D7AEF" w:rsidRPr="00447473" w:rsidRDefault="005B4A7E"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1"/>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2"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2"/>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016F60F9" w:rsidR="00B921A5" w:rsidRPr="00B31E17" w:rsidRDefault="005B4A7E"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00000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3" w:name="_Ref45892260"/>
      <w:r>
        <w:t xml:space="preserve">True or False (Tick your response): </w:t>
      </w:r>
      <w:r w:rsidRPr="001A16FA">
        <w:rPr>
          <w:rFonts w:cs="Arial"/>
        </w:rPr>
        <w:t>As contractors are not employees, they are not required to be consulted with regards to WHS matters</w:t>
      </w:r>
      <w:r>
        <w:t>.</w:t>
      </w:r>
      <w:bookmarkEnd w:id="23"/>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00000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35B8BBBF" w:rsidR="00B921A5" w:rsidRPr="00B31E17" w:rsidRDefault="005B4A7E"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4"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4"/>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01CB07AA" w:rsidR="00B921A5" w:rsidRPr="00B31E17" w:rsidRDefault="005B4A7E"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00000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5" w:name="_Ref45892320"/>
      <w:r>
        <w:rPr>
          <w:rFonts w:cs="Arial"/>
        </w:rPr>
        <w:t>Which of the following documentation may be referred when investigating contractor WHS non-compliance? Tick all that apply</w:t>
      </w:r>
      <w:r w:rsidR="008F1E22">
        <w:t>.</w:t>
      </w:r>
      <w:bookmarkEnd w:id="25"/>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00000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4D5A290C"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3CB6A7B0"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0BFCEDEC"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6" w:name="_Ref46129217"/>
      <w:r>
        <w:rPr>
          <w:rFonts w:cs="Arial"/>
        </w:rPr>
        <w:lastRenderedPageBreak/>
        <w:t>Which actions may take place when addressing contractor WHS non-compliance? Tick all that apply</w:t>
      </w:r>
      <w:r>
        <w:t>.</w:t>
      </w:r>
      <w:bookmarkEnd w:id="26"/>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00000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33572B9A"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57FCDE85"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2B76A4C0" w:rsidR="00B921A5" w:rsidRPr="00447473" w:rsidRDefault="005B4A7E"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21"/>
          <w:headerReference w:type="default" r:id="rId22"/>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7"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15520F28" w:rsidR="004276BA" w:rsidRDefault="005B4A7E">
            <w:pPr>
              <w:ind w:right="-24"/>
              <w:rPr>
                <w:rFonts w:ascii="Arial" w:hAnsi="Arial" w:cs="Arial"/>
                <w:sz w:val="22"/>
                <w:szCs w:val="22"/>
              </w:rPr>
            </w:pPr>
            <w:permStart w:id="1797081809" w:edGrp="everyone"/>
            <w:r>
              <w:rPr>
                <w:rFonts w:ascii="Arial" w:hAnsi="Arial" w:cs="Arial"/>
                <w:sz w:val="22"/>
                <w:szCs w:val="22"/>
              </w:rPr>
              <w:t>Taylah Cubis</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376A31C8">
                      <wp:extent cx="863600" cy="4318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863600"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77777777" w:rsidR="004276BA" w:rsidRDefault="004276BA">
                <w:pPr>
                  <w:ind w:right="-24"/>
                  <w:rPr>
                    <w:rFonts w:ascii="Arial" w:hAnsi="Arial" w:cs="Arial"/>
                    <w:sz w:val="22"/>
                    <w:szCs w:val="22"/>
                  </w:rPr>
                </w:pPr>
                <w:r>
                  <w:rPr>
                    <w:rStyle w:val="PlaceholderText"/>
                  </w:rPr>
                  <w:t>Click here to enter a date.</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00000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7"/>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00000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00000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8"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8"/>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126FD148" w:rsidR="004B5C46" w:rsidRPr="0050461E" w:rsidRDefault="005B4A7E" w:rsidP="0050461E">
            <w:pPr>
              <w:jc w:val="left"/>
              <w:rPr>
                <w:rFonts w:ascii="Arial" w:hAnsi="Arial" w:cs="Arial"/>
                <w:sz w:val="22"/>
              </w:rPr>
            </w:pPr>
            <w:permStart w:id="772673027" w:edGrp="everyone"/>
            <w:r>
              <w:rPr>
                <w:rFonts w:ascii="Arial" w:hAnsi="Arial" w:cs="Arial"/>
                <w:sz w:val="22"/>
              </w:rPr>
              <w:t>Taylah Cubis</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9" w:name="_Ref45890181"/>
            <w:r>
              <w:rPr>
                <w:rFonts w:cs="Arial"/>
                <w:sz w:val="20"/>
              </w:rPr>
              <w:t>Identify services supplied by contractors, their proposed work arrangements and places of work.</w:t>
            </w:r>
            <w:bookmarkEnd w:id="29"/>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30" w:name="_Ref45890188"/>
            <w:r>
              <w:rPr>
                <w:rFonts w:cs="Arial"/>
                <w:sz w:val="20"/>
              </w:rPr>
              <w:t>Identify and review legal and organisational WHS requirements with regards to each contractor, and identify how such information is made accessible.</w:t>
            </w:r>
            <w:bookmarkEnd w:id="30"/>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1" w:name="_Ref45890203"/>
            <w:r>
              <w:rPr>
                <w:rFonts w:cs="Arial"/>
                <w:sz w:val="20"/>
              </w:rPr>
              <w:lastRenderedPageBreak/>
              <w:t>Outline agenda at WHS induction briefing for each contractor.</w:t>
            </w:r>
            <w:bookmarkEnd w:id="31"/>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2" w:name="_Ref45890291"/>
            <w:r>
              <w:rPr>
                <w:rFonts w:cs="Arial"/>
                <w:sz w:val="20"/>
              </w:rPr>
              <w:t>Provide evidence of completed WHS induction checklists for each contractor.</w:t>
            </w:r>
            <w:bookmarkEnd w:id="32"/>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3" w:name="_Ref45890303"/>
            <w:r>
              <w:rPr>
                <w:rFonts w:cs="Arial"/>
                <w:sz w:val="20"/>
              </w:rPr>
              <w:t>Review organisation documentation and Codes of Practice as Key Performance Indicators and assess contractors’ WHS compliance against these.</w:t>
            </w:r>
            <w:bookmarkEnd w:id="33"/>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4" w:name="_Ref45890313"/>
            <w:r>
              <w:rPr>
                <w:rFonts w:cs="Arial"/>
                <w:sz w:val="20"/>
              </w:rPr>
              <w:t>After workplace inspections, complete incident report forms to document contractor WHS non-compliance and make recommendations to prevent recurrence.</w:t>
            </w:r>
            <w:bookmarkEnd w:id="34"/>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5" w:name="_Ref45890320"/>
            <w:r>
              <w:rPr>
                <w:rFonts w:cs="Arial"/>
                <w:sz w:val="20"/>
              </w:rPr>
              <w:t>Provide evidence of consultation with contractors and required personnel to address areas of WHS non-compliance.</w:t>
            </w:r>
            <w:bookmarkEnd w:id="35"/>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6" w:name="_Ref45890397"/>
            <w:r>
              <w:rPr>
                <w:rFonts w:cs="Arial"/>
                <w:sz w:val="20"/>
              </w:rPr>
              <w:t>Outline the PCBU’s role in following up on contractors.</w:t>
            </w:r>
            <w:bookmarkEnd w:id="36"/>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7" w:name="_Ref36106065"/>
            <w:bookmarkStart w:id="38" w:name="_Ref44065554"/>
            <w:r>
              <w:rPr>
                <w:rFonts w:cs="Arial"/>
                <w:sz w:val="20"/>
              </w:rPr>
              <w:t xml:space="preserve">Develop a presentation </w:t>
            </w:r>
            <w:bookmarkEnd w:id="37"/>
            <w:r>
              <w:rPr>
                <w:rFonts w:cs="Arial"/>
                <w:sz w:val="20"/>
              </w:rPr>
              <w:t>which illustrates to PCBU the WHS compliance of contractors.</w:t>
            </w:r>
            <w:bookmarkEnd w:id="38"/>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9" w:name="_Ref44065556"/>
            <w:r>
              <w:rPr>
                <w:rFonts w:cs="Arial"/>
                <w:sz w:val="20"/>
              </w:rPr>
              <w:t>Deliver presentation (in person/via live stream video).</w:t>
            </w:r>
            <w:bookmarkEnd w:id="39"/>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000000" w:rsidP="009D03B1">
      <w:pPr>
        <w:pStyle w:val="ListParagraph"/>
        <w:numPr>
          <w:ilvl w:val="0"/>
          <w:numId w:val="10"/>
        </w:numPr>
        <w:jc w:val="left"/>
        <w:rPr>
          <w:rFonts w:ascii="Arial" w:eastAsiaTheme="minorHAnsi" w:hAnsi="Arial" w:cs="Arial"/>
          <w:bCs/>
          <w:szCs w:val="24"/>
        </w:rPr>
      </w:pPr>
      <w:hyperlink r:id="rId23"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000000" w:rsidP="009D03B1">
      <w:pPr>
        <w:pStyle w:val="ListParagraph"/>
        <w:numPr>
          <w:ilvl w:val="0"/>
          <w:numId w:val="10"/>
        </w:numPr>
        <w:jc w:val="left"/>
        <w:rPr>
          <w:rFonts w:ascii="Arial" w:eastAsiaTheme="minorHAnsi" w:hAnsi="Arial" w:cs="Arial"/>
          <w:bCs/>
          <w:szCs w:val="24"/>
        </w:rPr>
      </w:pPr>
      <w:hyperlink r:id="rId24"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F96B1" w14:textId="77777777" w:rsidR="00771CB0" w:rsidRDefault="00771CB0" w:rsidP="00A67754">
      <w:r>
        <w:separator/>
      </w:r>
    </w:p>
  </w:endnote>
  <w:endnote w:type="continuationSeparator" w:id="0">
    <w:p w14:paraId="06CB8ACB" w14:textId="77777777" w:rsidR="00771CB0" w:rsidRDefault="00771CB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324BA8A1" w:rsidR="000F3A35"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5E2339">
              <w:rPr>
                <w:rFonts w:ascii="Arial" w:hAnsi="Arial" w:cs="Arial"/>
                <w:b/>
                <w:bCs/>
                <w:noProof/>
                <w:sz w:val="16"/>
                <w:szCs w:val="16"/>
              </w:rPr>
              <w:t>5</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7A0F0BB9"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9419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58A87708"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2339">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31429C48"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E233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38A00" w14:textId="77777777" w:rsidR="00771CB0" w:rsidRDefault="00771CB0" w:rsidP="00A67754">
      <w:r>
        <w:separator/>
      </w:r>
    </w:p>
  </w:footnote>
  <w:footnote w:type="continuationSeparator" w:id="0">
    <w:p w14:paraId="0E343DF4" w14:textId="77777777" w:rsidR="00771CB0" w:rsidRDefault="00771CB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3BA24F2"/>
    <w:multiLevelType w:val="hybridMultilevel"/>
    <w:tmpl w:val="D4F08C5A"/>
    <w:lvl w:ilvl="0" w:tplc="DC90050A">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7C7089"/>
    <w:multiLevelType w:val="hybridMultilevel"/>
    <w:tmpl w:val="FD88FD14"/>
    <w:lvl w:ilvl="0" w:tplc="0D18B8C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62974100">
    <w:abstractNumId w:val="3"/>
  </w:num>
  <w:num w:numId="2" w16cid:durableId="338847777">
    <w:abstractNumId w:val="7"/>
  </w:num>
  <w:num w:numId="3" w16cid:durableId="1542472354">
    <w:abstractNumId w:val="16"/>
  </w:num>
  <w:num w:numId="4" w16cid:durableId="1838618996">
    <w:abstractNumId w:val="27"/>
  </w:num>
  <w:num w:numId="5" w16cid:durableId="156845981">
    <w:abstractNumId w:val="4"/>
  </w:num>
  <w:num w:numId="6" w16cid:durableId="1132744284">
    <w:abstractNumId w:val="20"/>
  </w:num>
  <w:num w:numId="7" w16cid:durableId="933827741">
    <w:abstractNumId w:val="23"/>
  </w:num>
  <w:num w:numId="8" w16cid:durableId="167989345">
    <w:abstractNumId w:val="15"/>
  </w:num>
  <w:num w:numId="9" w16cid:durableId="278682364">
    <w:abstractNumId w:val="11"/>
  </w:num>
  <w:num w:numId="10" w16cid:durableId="536897677">
    <w:abstractNumId w:val="26"/>
  </w:num>
  <w:num w:numId="11" w16cid:durableId="1603876182">
    <w:abstractNumId w:val="17"/>
  </w:num>
  <w:num w:numId="12" w16cid:durableId="1431193501">
    <w:abstractNumId w:val="28"/>
  </w:num>
  <w:num w:numId="13" w16cid:durableId="1697583195">
    <w:abstractNumId w:val="10"/>
  </w:num>
  <w:num w:numId="14" w16cid:durableId="1823544558">
    <w:abstractNumId w:val="0"/>
  </w:num>
  <w:num w:numId="15" w16cid:durableId="141310331">
    <w:abstractNumId w:val="8"/>
  </w:num>
  <w:num w:numId="16" w16cid:durableId="1565604236">
    <w:abstractNumId w:val="32"/>
  </w:num>
  <w:num w:numId="17" w16cid:durableId="380247978">
    <w:abstractNumId w:val="5"/>
  </w:num>
  <w:num w:numId="18" w16cid:durableId="2121415037">
    <w:abstractNumId w:val="24"/>
  </w:num>
  <w:num w:numId="19" w16cid:durableId="1831558162">
    <w:abstractNumId w:val="22"/>
  </w:num>
  <w:num w:numId="20" w16cid:durableId="1232736967">
    <w:abstractNumId w:val="14"/>
  </w:num>
  <w:num w:numId="21" w16cid:durableId="1955791490">
    <w:abstractNumId w:val="25"/>
  </w:num>
  <w:num w:numId="22" w16cid:durableId="1545169496">
    <w:abstractNumId w:val="9"/>
  </w:num>
  <w:num w:numId="23" w16cid:durableId="202328646">
    <w:abstractNumId w:val="18"/>
  </w:num>
  <w:num w:numId="24" w16cid:durableId="295648432">
    <w:abstractNumId w:val="13"/>
  </w:num>
  <w:num w:numId="25" w16cid:durableId="1875995653">
    <w:abstractNumId w:val="21"/>
  </w:num>
  <w:num w:numId="26" w16cid:durableId="1436048650">
    <w:abstractNumId w:val="6"/>
  </w:num>
  <w:num w:numId="27" w16cid:durableId="1372805780">
    <w:abstractNumId w:val="31"/>
  </w:num>
  <w:num w:numId="28" w16cid:durableId="2027830201">
    <w:abstractNumId w:val="29"/>
  </w:num>
  <w:num w:numId="29" w16cid:durableId="1307737060">
    <w:abstractNumId w:val="19"/>
  </w:num>
  <w:num w:numId="30" w16cid:durableId="649597395">
    <w:abstractNumId w:val="30"/>
  </w:num>
  <w:num w:numId="31" w16cid:durableId="1429739506">
    <w:abstractNumId w:val="2"/>
  </w:num>
  <w:num w:numId="32" w16cid:durableId="708647633">
    <w:abstractNumId w:val="1"/>
  </w:num>
  <w:num w:numId="33" w16cid:durableId="435753457">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0A69"/>
    <w:rsid w:val="00052041"/>
    <w:rsid w:val="00053F5C"/>
    <w:rsid w:val="00054D7B"/>
    <w:rsid w:val="00061726"/>
    <w:rsid w:val="00063472"/>
    <w:rsid w:val="000636A4"/>
    <w:rsid w:val="00064C64"/>
    <w:rsid w:val="000653FD"/>
    <w:rsid w:val="000672EE"/>
    <w:rsid w:val="00067A5F"/>
    <w:rsid w:val="00074457"/>
    <w:rsid w:val="00076AD6"/>
    <w:rsid w:val="0008468E"/>
    <w:rsid w:val="00087C4D"/>
    <w:rsid w:val="00090D03"/>
    <w:rsid w:val="00091491"/>
    <w:rsid w:val="000967AF"/>
    <w:rsid w:val="000A2303"/>
    <w:rsid w:val="000A7B07"/>
    <w:rsid w:val="000B346C"/>
    <w:rsid w:val="000B7B64"/>
    <w:rsid w:val="000C233D"/>
    <w:rsid w:val="000C4060"/>
    <w:rsid w:val="000C4F46"/>
    <w:rsid w:val="000C6FB4"/>
    <w:rsid w:val="000C7FA2"/>
    <w:rsid w:val="000D5F41"/>
    <w:rsid w:val="000E680F"/>
    <w:rsid w:val="000F0FCA"/>
    <w:rsid w:val="000F3A35"/>
    <w:rsid w:val="000F6AFC"/>
    <w:rsid w:val="00100E9C"/>
    <w:rsid w:val="00101E97"/>
    <w:rsid w:val="00103A5E"/>
    <w:rsid w:val="00103B23"/>
    <w:rsid w:val="00105A91"/>
    <w:rsid w:val="00106585"/>
    <w:rsid w:val="00111423"/>
    <w:rsid w:val="0011218C"/>
    <w:rsid w:val="00115316"/>
    <w:rsid w:val="001157AF"/>
    <w:rsid w:val="00116B1F"/>
    <w:rsid w:val="00116C30"/>
    <w:rsid w:val="0012562F"/>
    <w:rsid w:val="001266C6"/>
    <w:rsid w:val="00126C85"/>
    <w:rsid w:val="001304A2"/>
    <w:rsid w:val="00132977"/>
    <w:rsid w:val="00133A08"/>
    <w:rsid w:val="0014228D"/>
    <w:rsid w:val="001457FC"/>
    <w:rsid w:val="00151E6D"/>
    <w:rsid w:val="00152592"/>
    <w:rsid w:val="00154A40"/>
    <w:rsid w:val="00154A54"/>
    <w:rsid w:val="00154DAE"/>
    <w:rsid w:val="0015733E"/>
    <w:rsid w:val="001578F8"/>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49A1"/>
    <w:rsid w:val="001E05E8"/>
    <w:rsid w:val="001E22E0"/>
    <w:rsid w:val="001E600A"/>
    <w:rsid w:val="001F30D8"/>
    <w:rsid w:val="001F3555"/>
    <w:rsid w:val="001F6FA5"/>
    <w:rsid w:val="002002FD"/>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267CA"/>
    <w:rsid w:val="00232AA7"/>
    <w:rsid w:val="00232B4C"/>
    <w:rsid w:val="00233402"/>
    <w:rsid w:val="002337BA"/>
    <w:rsid w:val="00252300"/>
    <w:rsid w:val="00252494"/>
    <w:rsid w:val="00257541"/>
    <w:rsid w:val="0025778A"/>
    <w:rsid w:val="00260180"/>
    <w:rsid w:val="0026549D"/>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9419C"/>
    <w:rsid w:val="002A0027"/>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057F"/>
    <w:rsid w:val="002D1837"/>
    <w:rsid w:val="002D3E2B"/>
    <w:rsid w:val="002D4C72"/>
    <w:rsid w:val="002E052A"/>
    <w:rsid w:val="002E2E6F"/>
    <w:rsid w:val="00301084"/>
    <w:rsid w:val="00301207"/>
    <w:rsid w:val="00301C4E"/>
    <w:rsid w:val="00301D22"/>
    <w:rsid w:val="00304897"/>
    <w:rsid w:val="003050B6"/>
    <w:rsid w:val="00305282"/>
    <w:rsid w:val="00311E5D"/>
    <w:rsid w:val="00314915"/>
    <w:rsid w:val="00315805"/>
    <w:rsid w:val="00315AAA"/>
    <w:rsid w:val="00317056"/>
    <w:rsid w:val="00317391"/>
    <w:rsid w:val="00317404"/>
    <w:rsid w:val="00324DB2"/>
    <w:rsid w:val="003259FD"/>
    <w:rsid w:val="003270E7"/>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71D92"/>
    <w:rsid w:val="00374DDE"/>
    <w:rsid w:val="003758B4"/>
    <w:rsid w:val="00376162"/>
    <w:rsid w:val="00384CE8"/>
    <w:rsid w:val="00387070"/>
    <w:rsid w:val="0039160D"/>
    <w:rsid w:val="003932FB"/>
    <w:rsid w:val="00396581"/>
    <w:rsid w:val="003A226A"/>
    <w:rsid w:val="003A7715"/>
    <w:rsid w:val="003B0DC7"/>
    <w:rsid w:val="003B5C02"/>
    <w:rsid w:val="003B60C2"/>
    <w:rsid w:val="003B673A"/>
    <w:rsid w:val="003C0D90"/>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E60"/>
    <w:rsid w:val="003F4F73"/>
    <w:rsid w:val="003F5589"/>
    <w:rsid w:val="00400774"/>
    <w:rsid w:val="00401C9F"/>
    <w:rsid w:val="00402AD2"/>
    <w:rsid w:val="00402F76"/>
    <w:rsid w:val="00410BC8"/>
    <w:rsid w:val="00410EFE"/>
    <w:rsid w:val="004163B0"/>
    <w:rsid w:val="00417106"/>
    <w:rsid w:val="00420D74"/>
    <w:rsid w:val="004276BA"/>
    <w:rsid w:val="004316FB"/>
    <w:rsid w:val="00433D65"/>
    <w:rsid w:val="00435D5B"/>
    <w:rsid w:val="004403AD"/>
    <w:rsid w:val="00454B97"/>
    <w:rsid w:val="004559DC"/>
    <w:rsid w:val="004575AD"/>
    <w:rsid w:val="00457D45"/>
    <w:rsid w:val="004624D6"/>
    <w:rsid w:val="004632AB"/>
    <w:rsid w:val="0046338F"/>
    <w:rsid w:val="00465FEC"/>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3FB7"/>
    <w:rsid w:val="004E5C7F"/>
    <w:rsid w:val="004E6613"/>
    <w:rsid w:val="004E67D0"/>
    <w:rsid w:val="004E79AD"/>
    <w:rsid w:val="004E7EDF"/>
    <w:rsid w:val="004F02B4"/>
    <w:rsid w:val="004F06CC"/>
    <w:rsid w:val="0050226B"/>
    <w:rsid w:val="005025D4"/>
    <w:rsid w:val="00503E80"/>
    <w:rsid w:val="0050461E"/>
    <w:rsid w:val="00504704"/>
    <w:rsid w:val="00504748"/>
    <w:rsid w:val="005054E9"/>
    <w:rsid w:val="005075AF"/>
    <w:rsid w:val="005102BD"/>
    <w:rsid w:val="00512B1D"/>
    <w:rsid w:val="00512B33"/>
    <w:rsid w:val="00512D69"/>
    <w:rsid w:val="0051331A"/>
    <w:rsid w:val="00514E50"/>
    <w:rsid w:val="005227F4"/>
    <w:rsid w:val="00530063"/>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9677E"/>
    <w:rsid w:val="005B23E5"/>
    <w:rsid w:val="005B3088"/>
    <w:rsid w:val="005B3783"/>
    <w:rsid w:val="005B3D52"/>
    <w:rsid w:val="005B424E"/>
    <w:rsid w:val="005B4A7E"/>
    <w:rsid w:val="005B4B38"/>
    <w:rsid w:val="005C1FB7"/>
    <w:rsid w:val="005C20EC"/>
    <w:rsid w:val="005C48AD"/>
    <w:rsid w:val="005C617B"/>
    <w:rsid w:val="005D0D43"/>
    <w:rsid w:val="005D6DBE"/>
    <w:rsid w:val="005E2339"/>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B3D"/>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7D3"/>
    <w:rsid w:val="006B7CFD"/>
    <w:rsid w:val="006C0CB4"/>
    <w:rsid w:val="006C212E"/>
    <w:rsid w:val="006C233D"/>
    <w:rsid w:val="006C26ED"/>
    <w:rsid w:val="006C7661"/>
    <w:rsid w:val="006D4449"/>
    <w:rsid w:val="006D4794"/>
    <w:rsid w:val="006D4902"/>
    <w:rsid w:val="006D7AEF"/>
    <w:rsid w:val="006E0BDE"/>
    <w:rsid w:val="006E5181"/>
    <w:rsid w:val="006F01CB"/>
    <w:rsid w:val="006F1570"/>
    <w:rsid w:val="006F1E14"/>
    <w:rsid w:val="006F4E85"/>
    <w:rsid w:val="006F5046"/>
    <w:rsid w:val="006F5707"/>
    <w:rsid w:val="006F7D66"/>
    <w:rsid w:val="00703DE3"/>
    <w:rsid w:val="007045DB"/>
    <w:rsid w:val="00704ABF"/>
    <w:rsid w:val="007070CF"/>
    <w:rsid w:val="00707627"/>
    <w:rsid w:val="00707741"/>
    <w:rsid w:val="007114D8"/>
    <w:rsid w:val="007128AF"/>
    <w:rsid w:val="00714EB8"/>
    <w:rsid w:val="00720CDB"/>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56C"/>
    <w:rsid w:val="00743AEF"/>
    <w:rsid w:val="00744C50"/>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1CB0"/>
    <w:rsid w:val="0077287B"/>
    <w:rsid w:val="007750F4"/>
    <w:rsid w:val="00775598"/>
    <w:rsid w:val="007830B6"/>
    <w:rsid w:val="00790A52"/>
    <w:rsid w:val="00793099"/>
    <w:rsid w:val="007A1BB4"/>
    <w:rsid w:val="007A26D4"/>
    <w:rsid w:val="007A5008"/>
    <w:rsid w:val="007A5E91"/>
    <w:rsid w:val="007B284E"/>
    <w:rsid w:val="007B48B1"/>
    <w:rsid w:val="007C1D61"/>
    <w:rsid w:val="007C4FE0"/>
    <w:rsid w:val="007C5101"/>
    <w:rsid w:val="007C52E8"/>
    <w:rsid w:val="007C63F4"/>
    <w:rsid w:val="007D3292"/>
    <w:rsid w:val="007D3954"/>
    <w:rsid w:val="007D3BDB"/>
    <w:rsid w:val="007D6E4C"/>
    <w:rsid w:val="007E0151"/>
    <w:rsid w:val="007E2C77"/>
    <w:rsid w:val="007E40DE"/>
    <w:rsid w:val="007E57E8"/>
    <w:rsid w:val="007E72A0"/>
    <w:rsid w:val="007E77F6"/>
    <w:rsid w:val="007E7CAC"/>
    <w:rsid w:val="007F1F7F"/>
    <w:rsid w:val="007F575E"/>
    <w:rsid w:val="00802670"/>
    <w:rsid w:val="0080640A"/>
    <w:rsid w:val="008121F4"/>
    <w:rsid w:val="008133D3"/>
    <w:rsid w:val="008175F8"/>
    <w:rsid w:val="00817A2D"/>
    <w:rsid w:val="008264AD"/>
    <w:rsid w:val="0082763E"/>
    <w:rsid w:val="0083003D"/>
    <w:rsid w:val="00830749"/>
    <w:rsid w:val="00832717"/>
    <w:rsid w:val="00833553"/>
    <w:rsid w:val="00833EB1"/>
    <w:rsid w:val="00835B05"/>
    <w:rsid w:val="00836156"/>
    <w:rsid w:val="00842AE4"/>
    <w:rsid w:val="00843997"/>
    <w:rsid w:val="00847C7B"/>
    <w:rsid w:val="00854B07"/>
    <w:rsid w:val="00855F97"/>
    <w:rsid w:val="00860AFB"/>
    <w:rsid w:val="008643F9"/>
    <w:rsid w:val="00864D30"/>
    <w:rsid w:val="00870031"/>
    <w:rsid w:val="008748CE"/>
    <w:rsid w:val="0087615D"/>
    <w:rsid w:val="00881F05"/>
    <w:rsid w:val="00882B9D"/>
    <w:rsid w:val="00883FA8"/>
    <w:rsid w:val="008868DF"/>
    <w:rsid w:val="008A082C"/>
    <w:rsid w:val="008A257C"/>
    <w:rsid w:val="008A3A99"/>
    <w:rsid w:val="008A5CF7"/>
    <w:rsid w:val="008B22FC"/>
    <w:rsid w:val="008B39C9"/>
    <w:rsid w:val="008B7A41"/>
    <w:rsid w:val="008C2309"/>
    <w:rsid w:val="008C48F6"/>
    <w:rsid w:val="008D63D0"/>
    <w:rsid w:val="008D7287"/>
    <w:rsid w:val="008E3F3D"/>
    <w:rsid w:val="008E7497"/>
    <w:rsid w:val="008E7AE4"/>
    <w:rsid w:val="008F0BA8"/>
    <w:rsid w:val="008F1E22"/>
    <w:rsid w:val="008F464C"/>
    <w:rsid w:val="00901593"/>
    <w:rsid w:val="009025D4"/>
    <w:rsid w:val="009030D3"/>
    <w:rsid w:val="009046CD"/>
    <w:rsid w:val="009055FD"/>
    <w:rsid w:val="009056E2"/>
    <w:rsid w:val="00914CA4"/>
    <w:rsid w:val="009159C8"/>
    <w:rsid w:val="00917FD2"/>
    <w:rsid w:val="00921288"/>
    <w:rsid w:val="00924B3C"/>
    <w:rsid w:val="00925912"/>
    <w:rsid w:val="009304CA"/>
    <w:rsid w:val="0093060F"/>
    <w:rsid w:val="0093095D"/>
    <w:rsid w:val="009324BA"/>
    <w:rsid w:val="00936180"/>
    <w:rsid w:val="00940FB5"/>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1FA1"/>
    <w:rsid w:val="00986974"/>
    <w:rsid w:val="00986BC7"/>
    <w:rsid w:val="00987F28"/>
    <w:rsid w:val="0099289C"/>
    <w:rsid w:val="00993997"/>
    <w:rsid w:val="00996BEA"/>
    <w:rsid w:val="009A34C4"/>
    <w:rsid w:val="009A4937"/>
    <w:rsid w:val="009B1790"/>
    <w:rsid w:val="009B2C5D"/>
    <w:rsid w:val="009B6CA1"/>
    <w:rsid w:val="009B750D"/>
    <w:rsid w:val="009C0A8B"/>
    <w:rsid w:val="009C7961"/>
    <w:rsid w:val="009D03B1"/>
    <w:rsid w:val="009D1447"/>
    <w:rsid w:val="009D1E85"/>
    <w:rsid w:val="009D55FA"/>
    <w:rsid w:val="009E08FC"/>
    <w:rsid w:val="009E1E87"/>
    <w:rsid w:val="009E27CB"/>
    <w:rsid w:val="009E3CED"/>
    <w:rsid w:val="009E4376"/>
    <w:rsid w:val="009E48EF"/>
    <w:rsid w:val="009E78AF"/>
    <w:rsid w:val="009F34EB"/>
    <w:rsid w:val="009F4200"/>
    <w:rsid w:val="00A07F94"/>
    <w:rsid w:val="00A12022"/>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568"/>
    <w:rsid w:val="00A80ACC"/>
    <w:rsid w:val="00A81BDD"/>
    <w:rsid w:val="00A81FCA"/>
    <w:rsid w:val="00A8283F"/>
    <w:rsid w:val="00A86913"/>
    <w:rsid w:val="00A877AF"/>
    <w:rsid w:val="00A90611"/>
    <w:rsid w:val="00A92FB0"/>
    <w:rsid w:val="00A93221"/>
    <w:rsid w:val="00A93CB5"/>
    <w:rsid w:val="00A93E84"/>
    <w:rsid w:val="00A94EC2"/>
    <w:rsid w:val="00A9666F"/>
    <w:rsid w:val="00A96EE8"/>
    <w:rsid w:val="00AA212D"/>
    <w:rsid w:val="00AA3380"/>
    <w:rsid w:val="00AA517E"/>
    <w:rsid w:val="00AA653D"/>
    <w:rsid w:val="00AB15C0"/>
    <w:rsid w:val="00AB5427"/>
    <w:rsid w:val="00AB5FF9"/>
    <w:rsid w:val="00AC0AE4"/>
    <w:rsid w:val="00AC2ED1"/>
    <w:rsid w:val="00AC4616"/>
    <w:rsid w:val="00AC5228"/>
    <w:rsid w:val="00AC6BE2"/>
    <w:rsid w:val="00AC79B9"/>
    <w:rsid w:val="00AD147B"/>
    <w:rsid w:val="00AD2C30"/>
    <w:rsid w:val="00AD390C"/>
    <w:rsid w:val="00AD45BE"/>
    <w:rsid w:val="00AD7FAE"/>
    <w:rsid w:val="00AE25FB"/>
    <w:rsid w:val="00AE5F8A"/>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865"/>
    <w:rsid w:val="00B24E19"/>
    <w:rsid w:val="00B26113"/>
    <w:rsid w:val="00B370F6"/>
    <w:rsid w:val="00B37A11"/>
    <w:rsid w:val="00B44885"/>
    <w:rsid w:val="00B45123"/>
    <w:rsid w:val="00B46CA0"/>
    <w:rsid w:val="00B50D23"/>
    <w:rsid w:val="00B60A8E"/>
    <w:rsid w:val="00B61114"/>
    <w:rsid w:val="00B63435"/>
    <w:rsid w:val="00B64BF7"/>
    <w:rsid w:val="00B65524"/>
    <w:rsid w:val="00B66795"/>
    <w:rsid w:val="00B80970"/>
    <w:rsid w:val="00B84397"/>
    <w:rsid w:val="00B85321"/>
    <w:rsid w:val="00B876C2"/>
    <w:rsid w:val="00B91399"/>
    <w:rsid w:val="00B916BF"/>
    <w:rsid w:val="00B921A5"/>
    <w:rsid w:val="00B9239D"/>
    <w:rsid w:val="00B930C4"/>
    <w:rsid w:val="00B93C88"/>
    <w:rsid w:val="00B96243"/>
    <w:rsid w:val="00B9778C"/>
    <w:rsid w:val="00BA235F"/>
    <w:rsid w:val="00BA3259"/>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023A"/>
    <w:rsid w:val="00C116AB"/>
    <w:rsid w:val="00C12B2E"/>
    <w:rsid w:val="00C145EE"/>
    <w:rsid w:val="00C1477C"/>
    <w:rsid w:val="00C17076"/>
    <w:rsid w:val="00C21B79"/>
    <w:rsid w:val="00C22377"/>
    <w:rsid w:val="00C2303D"/>
    <w:rsid w:val="00C23BE4"/>
    <w:rsid w:val="00C25494"/>
    <w:rsid w:val="00C2718E"/>
    <w:rsid w:val="00C300D8"/>
    <w:rsid w:val="00C320F8"/>
    <w:rsid w:val="00C35DC9"/>
    <w:rsid w:val="00C3636D"/>
    <w:rsid w:val="00C373BC"/>
    <w:rsid w:val="00C41923"/>
    <w:rsid w:val="00C42B32"/>
    <w:rsid w:val="00C478B5"/>
    <w:rsid w:val="00C53DA4"/>
    <w:rsid w:val="00C547D1"/>
    <w:rsid w:val="00C55618"/>
    <w:rsid w:val="00C558D5"/>
    <w:rsid w:val="00C55A27"/>
    <w:rsid w:val="00C60356"/>
    <w:rsid w:val="00C63392"/>
    <w:rsid w:val="00C65EC9"/>
    <w:rsid w:val="00C711E9"/>
    <w:rsid w:val="00C72C3E"/>
    <w:rsid w:val="00C731E3"/>
    <w:rsid w:val="00C7472B"/>
    <w:rsid w:val="00C76B5E"/>
    <w:rsid w:val="00C804A2"/>
    <w:rsid w:val="00C806B2"/>
    <w:rsid w:val="00C82BD7"/>
    <w:rsid w:val="00C83199"/>
    <w:rsid w:val="00C90C51"/>
    <w:rsid w:val="00C931D7"/>
    <w:rsid w:val="00C9508C"/>
    <w:rsid w:val="00C952DB"/>
    <w:rsid w:val="00C95773"/>
    <w:rsid w:val="00C963C2"/>
    <w:rsid w:val="00C963E0"/>
    <w:rsid w:val="00C97C42"/>
    <w:rsid w:val="00CA0F42"/>
    <w:rsid w:val="00CA78C3"/>
    <w:rsid w:val="00CB0322"/>
    <w:rsid w:val="00CB4C3C"/>
    <w:rsid w:val="00CB7163"/>
    <w:rsid w:val="00CB7187"/>
    <w:rsid w:val="00CC28AE"/>
    <w:rsid w:val="00CC3D35"/>
    <w:rsid w:val="00CC5E27"/>
    <w:rsid w:val="00CD0491"/>
    <w:rsid w:val="00CD5393"/>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4692A"/>
    <w:rsid w:val="00D51F14"/>
    <w:rsid w:val="00D521B0"/>
    <w:rsid w:val="00D52AE9"/>
    <w:rsid w:val="00D54A79"/>
    <w:rsid w:val="00D612CD"/>
    <w:rsid w:val="00D70266"/>
    <w:rsid w:val="00D70A7A"/>
    <w:rsid w:val="00D72E53"/>
    <w:rsid w:val="00D7492A"/>
    <w:rsid w:val="00D74ACB"/>
    <w:rsid w:val="00D74CD4"/>
    <w:rsid w:val="00D74F43"/>
    <w:rsid w:val="00D762CD"/>
    <w:rsid w:val="00D776CD"/>
    <w:rsid w:val="00D80B40"/>
    <w:rsid w:val="00D82D93"/>
    <w:rsid w:val="00D84E4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38E6"/>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4BC0"/>
    <w:rsid w:val="00E264E3"/>
    <w:rsid w:val="00E26E31"/>
    <w:rsid w:val="00E3181C"/>
    <w:rsid w:val="00E34CAF"/>
    <w:rsid w:val="00E35EB5"/>
    <w:rsid w:val="00E36EDD"/>
    <w:rsid w:val="00E42E04"/>
    <w:rsid w:val="00E441DD"/>
    <w:rsid w:val="00E50AAD"/>
    <w:rsid w:val="00E51079"/>
    <w:rsid w:val="00E51C4F"/>
    <w:rsid w:val="00E548A5"/>
    <w:rsid w:val="00E572E5"/>
    <w:rsid w:val="00E62A2B"/>
    <w:rsid w:val="00E659D7"/>
    <w:rsid w:val="00E662AB"/>
    <w:rsid w:val="00E7090F"/>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019"/>
    <w:rsid w:val="00EB5CE4"/>
    <w:rsid w:val="00EB75D2"/>
    <w:rsid w:val="00EB7E28"/>
    <w:rsid w:val="00EC21C9"/>
    <w:rsid w:val="00EE0EDC"/>
    <w:rsid w:val="00EE235C"/>
    <w:rsid w:val="00EE272B"/>
    <w:rsid w:val="00EE4CD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0A59"/>
    <w:rsid w:val="00F413B9"/>
    <w:rsid w:val="00F425D4"/>
    <w:rsid w:val="00F4286F"/>
    <w:rsid w:val="00F4354F"/>
    <w:rsid w:val="00F46E9C"/>
    <w:rsid w:val="00F4706B"/>
    <w:rsid w:val="00F47987"/>
    <w:rsid w:val="00F56D33"/>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C7424"/>
    <w:rsid w:val="00FC76C6"/>
    <w:rsid w:val="00FD01E7"/>
    <w:rsid w:val="00FD095A"/>
    <w:rsid w:val="00FD51DF"/>
    <w:rsid w:val="00FE33FB"/>
    <w:rsid w:val="00FE5ACC"/>
    <w:rsid w:val="00FE5B94"/>
    <w:rsid w:val="00FE7F43"/>
    <w:rsid w:val="00FF103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47997535">
      <w:bodyDiv w:val="1"/>
      <w:marLeft w:val="0"/>
      <w:marRight w:val="0"/>
      <w:marTop w:val="0"/>
      <w:marBottom w:val="0"/>
      <w:divBdr>
        <w:top w:val="none" w:sz="0" w:space="0" w:color="auto"/>
        <w:left w:val="none" w:sz="0" w:space="0" w:color="auto"/>
        <w:bottom w:val="none" w:sz="0" w:space="0" w:color="auto"/>
        <w:right w:val="none" w:sz="0" w:space="0" w:color="auto"/>
      </w:divBdr>
      <w:divsChild>
        <w:div w:id="17511866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62691533">
              <w:blockQuote w:val="1"/>
              <w:marLeft w:val="600"/>
              <w:marRight w:val="0"/>
              <w:marTop w:val="120"/>
              <w:marBottom w:val="120"/>
              <w:divBdr>
                <w:top w:val="none" w:sz="0" w:space="0" w:color="auto"/>
                <w:left w:val="none" w:sz="0" w:space="0" w:color="auto"/>
                <w:bottom w:val="none" w:sz="0" w:space="0" w:color="auto"/>
                <w:right w:val="none" w:sz="0" w:space="0" w:color="auto"/>
              </w:divBdr>
            </w:div>
            <w:div w:id="256520713">
              <w:blockQuote w:val="1"/>
              <w:marLeft w:val="600"/>
              <w:marRight w:val="0"/>
              <w:marTop w:val="120"/>
              <w:marBottom w:val="120"/>
              <w:divBdr>
                <w:top w:val="none" w:sz="0" w:space="0" w:color="auto"/>
                <w:left w:val="none" w:sz="0" w:space="0" w:color="auto"/>
                <w:bottom w:val="none" w:sz="0" w:space="0" w:color="auto"/>
                <w:right w:val="none" w:sz="0" w:space="0" w:color="auto"/>
              </w:divBdr>
            </w:div>
            <w:div w:id="45082776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5613322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__data/assets/pdf_file/0022/19345/issue-resolution-fact-sheet.pdf"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worksafe.qld.gov.au/__data/assets/pdf_file/0026/72647/whs-consultation-cooperation-coordination-cop-2021.pdf"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footer" Target="foot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safeworkaustralia.gov.au/doc/model-code-practice-managing-risks-hazardous-chemicals-workplace" TargetMode="External"/><Relationship Id="rId5" Type="http://schemas.openxmlformats.org/officeDocument/2006/relationships/settings" Target="settings.xml"/><Relationship Id="rId15" Type="http://schemas.openxmlformats.org/officeDocument/2006/relationships/hyperlink" Target="https://www.legislation.qld.gov.au/view/html/inforce/current/act-2011-018" TargetMode="External"/><Relationship Id="rId23" Type="http://schemas.openxmlformats.org/officeDocument/2006/relationships/hyperlink" Target="https://www.safeworkaustralia.gov.au/doc/model-code-practice-how-manage-work-health-and-safety-risk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520"/>
    <w:rsid w:val="00106BC6"/>
    <w:rsid w:val="001125F5"/>
    <w:rsid w:val="00122786"/>
    <w:rsid w:val="00152532"/>
    <w:rsid w:val="001E4222"/>
    <w:rsid w:val="001F2D33"/>
    <w:rsid w:val="00202F86"/>
    <w:rsid w:val="00216485"/>
    <w:rsid w:val="00247826"/>
    <w:rsid w:val="0026412C"/>
    <w:rsid w:val="002A67A7"/>
    <w:rsid w:val="002D34B1"/>
    <w:rsid w:val="0032198A"/>
    <w:rsid w:val="003D7AF8"/>
    <w:rsid w:val="004070EB"/>
    <w:rsid w:val="004B74F7"/>
    <w:rsid w:val="00530616"/>
    <w:rsid w:val="005D3BC9"/>
    <w:rsid w:val="006206DC"/>
    <w:rsid w:val="00641BFA"/>
    <w:rsid w:val="00645E48"/>
    <w:rsid w:val="00654A91"/>
    <w:rsid w:val="006A5ED9"/>
    <w:rsid w:val="007B29F4"/>
    <w:rsid w:val="007C130D"/>
    <w:rsid w:val="007E2E66"/>
    <w:rsid w:val="007F5DDF"/>
    <w:rsid w:val="00813CDA"/>
    <w:rsid w:val="00834F76"/>
    <w:rsid w:val="00854CEF"/>
    <w:rsid w:val="00893A5C"/>
    <w:rsid w:val="008946ED"/>
    <w:rsid w:val="008A49B9"/>
    <w:rsid w:val="008C1EB3"/>
    <w:rsid w:val="008F2F9F"/>
    <w:rsid w:val="009133ED"/>
    <w:rsid w:val="0092096F"/>
    <w:rsid w:val="00955000"/>
    <w:rsid w:val="009662BC"/>
    <w:rsid w:val="0097725D"/>
    <w:rsid w:val="009A5338"/>
    <w:rsid w:val="009A7ADB"/>
    <w:rsid w:val="009B3343"/>
    <w:rsid w:val="009B7F2A"/>
    <w:rsid w:val="009D1912"/>
    <w:rsid w:val="00A12C05"/>
    <w:rsid w:val="00B06821"/>
    <w:rsid w:val="00B4136F"/>
    <w:rsid w:val="00B50BE1"/>
    <w:rsid w:val="00B50CCC"/>
    <w:rsid w:val="00B54662"/>
    <w:rsid w:val="00B92AE2"/>
    <w:rsid w:val="00BB03B3"/>
    <w:rsid w:val="00BC1C47"/>
    <w:rsid w:val="00C10BE1"/>
    <w:rsid w:val="00C142A5"/>
    <w:rsid w:val="00C216BE"/>
    <w:rsid w:val="00C32436"/>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831CA"/>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1212</TotalTime>
  <Pages>25</Pages>
  <Words>4708</Words>
  <Characters>26841</Characters>
  <Application>Microsoft Office Word</Application>
  <DocSecurity>8</DocSecurity>
  <Lines>223</Lines>
  <Paragraphs>62</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Taylah Cubis</cp:lastModifiedBy>
  <cp:revision>64</cp:revision>
  <cp:lastPrinted>2023-01-11T21:07:00Z</cp:lastPrinted>
  <dcterms:created xsi:type="dcterms:W3CDTF">2022-05-09T03:38:00Z</dcterms:created>
  <dcterms:modified xsi:type="dcterms:W3CDTF">2023-01-22T21:37:00Z</dcterms:modified>
  <cp:contentStatus>v1-0_20/07/2020</cp:contentStatus>
</cp:coreProperties>
</file>