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rsidR="00A7715A" w:rsidRPr="000D3799" w:rsidRDefault="00CD7E7F" w:rsidP="000D3799">
          <w:pPr>
            <w:pStyle w:val="Title"/>
            <w:shd w:val="clear" w:color="auto" w:fill="FFFFFF" w:themeFill="background1"/>
            <w:rPr>
              <w:color w:val="auto"/>
            </w:rPr>
          </w:pPr>
          <w:r w:rsidRPr="000D3799">
            <w:rPr>
              <w:color w:val="auto"/>
            </w:rPr>
            <w:t>Scaffolding</w:t>
          </w:r>
        </w:p>
      </w:sdtContent>
    </w:sdt>
    <w:p w:rsidR="00A7715A" w:rsidRPr="000D3799" w:rsidRDefault="00723EED" w:rsidP="000D3799">
      <w:pPr>
        <w:pStyle w:val="Subtitle"/>
        <w:shd w:val="clear" w:color="auto" w:fill="FFFFFF" w:themeFill="background1"/>
        <w:rPr>
          <w:color w:val="auto"/>
        </w:rPr>
      </w:pPr>
      <w:sdt>
        <w:sdtPr>
          <w:rPr>
            <w:color w:val="auto"/>
            <w:highlight w:val="yellow"/>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sdtContent>
          <w:r w:rsidR="009D379A">
            <w:rPr>
              <w:color w:val="auto"/>
              <w:highlight w:val="yellow"/>
            </w:rPr>
            <w:t>Annexure A - Scope of Works</w:t>
          </w:r>
        </w:sdtContent>
      </w:sdt>
    </w:p>
    <w:p w:rsidR="002F7DDF" w:rsidRPr="000D3799" w:rsidRDefault="00B84DA2" w:rsidP="000D3799">
      <w:pPr>
        <w:pStyle w:val="BodyText"/>
        <w:shd w:val="clear" w:color="auto" w:fill="FFFFFF" w:themeFill="background1"/>
        <w:rPr>
          <w:b/>
          <w:color w:val="auto"/>
        </w:rPr>
      </w:pPr>
      <w:r w:rsidRPr="000D3799">
        <w:rPr>
          <w:b/>
          <w:color w:val="auto"/>
          <w:highlight w:val="yellow"/>
        </w:rPr>
        <w:t>{</w:t>
      </w:r>
      <w:r w:rsidR="009D379A">
        <w:rPr>
          <w:b/>
          <w:color w:val="auto"/>
          <w:highlight w:val="yellow"/>
        </w:rPr>
        <w:t>Project 10-3391 8 Rees Court Palm Beach QLD</w:t>
      </w:r>
      <w:r w:rsidRPr="000D3799">
        <w:rPr>
          <w:b/>
          <w:color w:val="auto"/>
          <w:highlight w:val="yellow"/>
        </w:rPr>
        <w:t>}</w:t>
      </w:r>
    </w:p>
    <w:p w:rsidR="002F7DDF" w:rsidRPr="000D3799" w:rsidRDefault="002F7DDF" w:rsidP="000D3799">
      <w:pPr>
        <w:pStyle w:val="Heading2"/>
        <w:shd w:val="clear" w:color="auto" w:fill="FFFFFF" w:themeFill="background1"/>
        <w:rPr>
          <w:color w:val="auto"/>
        </w:rPr>
      </w:pPr>
      <w:bookmarkStart w:id="0" w:name="_Toc468695152"/>
      <w:bookmarkStart w:id="1" w:name="_Toc505596887"/>
      <w:r w:rsidRPr="000D3799">
        <w:rPr>
          <w:color w:val="auto"/>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0D3799" w:rsidRPr="000D3799"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rsidR="002F7DDF" w:rsidRPr="000D3799" w:rsidRDefault="00072B87" w:rsidP="000D3799">
            <w:pPr>
              <w:pStyle w:val="TableHeading"/>
              <w:shd w:val="clear" w:color="auto" w:fill="FFFFFF" w:themeFill="background1"/>
              <w:rPr>
                <w:color w:val="auto"/>
                <w:lang w:val="en-US"/>
              </w:rPr>
            </w:pPr>
            <w:r w:rsidRPr="000D3799">
              <w:rPr>
                <w:color w:val="auto"/>
                <w:lang w:val="en-US"/>
              </w:rPr>
              <w:t>Revision</w:t>
            </w:r>
          </w:p>
        </w:tc>
        <w:tc>
          <w:tcPr>
            <w:tcW w:w="1276"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Date</w:t>
            </w:r>
          </w:p>
        </w:tc>
        <w:tc>
          <w:tcPr>
            <w:tcW w:w="4394"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Description</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Author</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Checked</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Approved</w:t>
            </w:r>
          </w:p>
        </w:tc>
      </w:tr>
      <w:tr w:rsidR="009E3252" w:rsidRPr="000D3799" w:rsidTr="00912CA8">
        <w:trPr>
          <w:trHeight w:val="60"/>
        </w:trPr>
        <w:tc>
          <w:tcPr>
            <w:tcW w:w="1135" w:type="dxa"/>
          </w:tcPr>
          <w:p w:rsidR="009E3252" w:rsidRPr="000D3799" w:rsidRDefault="009E3252" w:rsidP="009E3252">
            <w:pPr>
              <w:pStyle w:val="TableText"/>
              <w:shd w:val="clear" w:color="auto" w:fill="FFFFFF" w:themeFill="background1"/>
              <w:rPr>
                <w:color w:val="auto"/>
              </w:rPr>
            </w:pPr>
            <w:r w:rsidRPr="000D3799">
              <w:rPr>
                <w:color w:val="auto"/>
              </w:rPr>
              <w:t>A</w:t>
            </w:r>
          </w:p>
        </w:tc>
        <w:tc>
          <w:tcPr>
            <w:tcW w:w="1276" w:type="dxa"/>
          </w:tcPr>
          <w:sdt>
            <w:sdtPr>
              <w:rPr>
                <w:rStyle w:val="CAPSCharacter"/>
                <w:caps w:val="0"/>
                <w:color w:val="auto"/>
              </w:rPr>
              <w:id w:val="589275684"/>
              <w:placeholder>
                <w:docPart w:val="C5025F4431434A64BD5C075090B541DF"/>
              </w:placeholder>
              <w:date w:fullDate="2014-09-02T00:00:00Z">
                <w:dateFormat w:val="d/MM/yy"/>
                <w:lid w:val="en-AU"/>
                <w:storeMappedDataAs w:val="dateTime"/>
                <w:calendar w:val="gregorian"/>
              </w:date>
            </w:sdtPr>
            <w:sdtEndPr>
              <w:rPr>
                <w:rStyle w:val="CAPSCharacter"/>
              </w:rPr>
            </w:sdtEndPr>
            <w:sdtContent>
              <w:p w:rsidR="009E3252" w:rsidRPr="000D3799" w:rsidRDefault="009E3252" w:rsidP="009E3252">
                <w:pPr>
                  <w:pStyle w:val="TableText"/>
                  <w:shd w:val="clear" w:color="auto" w:fill="FFFFFF" w:themeFill="background1"/>
                  <w:rPr>
                    <w:color w:val="auto"/>
                  </w:rPr>
                </w:pPr>
                <w:r w:rsidRPr="000D3799">
                  <w:rPr>
                    <w:rStyle w:val="CAPSCharacter"/>
                    <w:caps w:val="0"/>
                    <w:color w:val="auto"/>
                  </w:rPr>
                  <w:t>2/09/14</w:t>
                </w:r>
              </w:p>
            </w:sdtContent>
          </w:sdt>
        </w:tc>
        <w:tc>
          <w:tcPr>
            <w:tcW w:w="4394" w:type="dxa"/>
          </w:tcPr>
          <w:p w:rsidR="009E3252" w:rsidRPr="000D3799" w:rsidRDefault="009E3252" w:rsidP="009E3252">
            <w:pPr>
              <w:pStyle w:val="TableText"/>
              <w:shd w:val="clear" w:color="auto" w:fill="FFFFFF" w:themeFill="background1"/>
              <w:rPr>
                <w:color w:val="auto"/>
              </w:rPr>
            </w:pPr>
            <w:r w:rsidRPr="000D3799">
              <w:rPr>
                <w:color w:val="auto"/>
              </w:rPr>
              <w:t>Tender Revision</w:t>
            </w:r>
          </w:p>
        </w:tc>
        <w:tc>
          <w:tcPr>
            <w:tcW w:w="1247" w:type="dxa"/>
          </w:tcPr>
          <w:p w:rsidR="009E3252" w:rsidRPr="000D3799" w:rsidRDefault="009E3252" w:rsidP="009E3252">
            <w:pPr>
              <w:pStyle w:val="TableText"/>
              <w:shd w:val="clear" w:color="auto" w:fill="FFFFFF" w:themeFill="background1"/>
              <w:rPr>
                <w:color w:val="auto"/>
              </w:rPr>
            </w:pPr>
            <w:r>
              <w:rPr>
                <w:color w:val="auto"/>
              </w:rPr>
              <w:t>N Sharpe</w:t>
            </w:r>
          </w:p>
        </w:tc>
        <w:tc>
          <w:tcPr>
            <w:tcW w:w="1247" w:type="dxa"/>
          </w:tcPr>
          <w:p w:rsidR="009E3252" w:rsidRPr="000D3799" w:rsidRDefault="009E3252" w:rsidP="009E3252">
            <w:pPr>
              <w:pStyle w:val="TableText"/>
              <w:shd w:val="clear" w:color="auto" w:fill="FFFFFF" w:themeFill="background1"/>
              <w:rPr>
                <w:color w:val="auto"/>
              </w:rPr>
            </w:pPr>
            <w:r>
              <w:rPr>
                <w:color w:val="auto"/>
              </w:rPr>
              <w:t>J Faithow</w:t>
            </w:r>
          </w:p>
        </w:tc>
        <w:tc>
          <w:tcPr>
            <w:tcW w:w="1247" w:type="dxa"/>
          </w:tcPr>
          <w:p w:rsidR="009E3252" w:rsidRPr="000D3799" w:rsidRDefault="009E3252" w:rsidP="009E3252">
            <w:pPr>
              <w:pStyle w:val="TableText"/>
              <w:shd w:val="clear" w:color="auto" w:fill="FFFFFF" w:themeFill="background1"/>
              <w:rPr>
                <w:color w:val="auto"/>
              </w:rPr>
            </w:pPr>
            <w:r>
              <w:rPr>
                <w:color w:val="auto"/>
              </w:rPr>
              <w:t>C Walters</w:t>
            </w:r>
          </w:p>
        </w:tc>
      </w:tr>
      <w:tr w:rsidR="000D3799" w:rsidRPr="000D3799" w:rsidTr="00912CA8">
        <w:trPr>
          <w:trHeight w:val="60"/>
        </w:trPr>
        <w:tc>
          <w:tcPr>
            <w:tcW w:w="1135" w:type="dxa"/>
          </w:tcPr>
          <w:p w:rsidR="002F7DDF" w:rsidRPr="000D3799" w:rsidRDefault="009E3252" w:rsidP="000D3799">
            <w:pPr>
              <w:pStyle w:val="TableText"/>
              <w:shd w:val="clear" w:color="auto" w:fill="FFFFFF" w:themeFill="background1"/>
              <w:rPr>
                <w:color w:val="auto"/>
              </w:rPr>
            </w:pPr>
            <w:r>
              <w:rPr>
                <w:color w:val="auto"/>
              </w:rPr>
              <w:t>1</w:t>
            </w:r>
          </w:p>
        </w:tc>
        <w:tc>
          <w:tcPr>
            <w:tcW w:w="1276" w:type="dxa"/>
          </w:tcPr>
          <w:sdt>
            <w:sdtPr>
              <w:rPr>
                <w:rStyle w:val="CAPSCharacter"/>
                <w:caps w:val="0"/>
                <w:color w:val="auto"/>
              </w:rPr>
              <w:id w:val="-977521835"/>
              <w:placeholder>
                <w:docPart w:val="24371AC586E04E4E9843123BB12AD4FC"/>
              </w:placeholder>
              <w:date w:fullDate="2021-06-01T00:00:00Z">
                <w:dateFormat w:val="dd MMMM yyyy"/>
                <w:lid w:val="en-AU"/>
                <w:storeMappedDataAs w:val="dateTime"/>
                <w:calendar w:val="gregorian"/>
              </w:date>
            </w:sdtPr>
            <w:sdtEndPr>
              <w:rPr>
                <w:rStyle w:val="CAPSCharacter"/>
              </w:rPr>
            </w:sdtEndPr>
            <w:sdtContent>
              <w:p w:rsidR="002F7DDF" w:rsidRPr="000D3799" w:rsidRDefault="009E3252" w:rsidP="000D3799">
                <w:pPr>
                  <w:pStyle w:val="TableText"/>
                  <w:shd w:val="clear" w:color="auto" w:fill="FFFFFF" w:themeFill="background1"/>
                  <w:rPr>
                    <w:color w:val="auto"/>
                  </w:rPr>
                </w:pPr>
                <w:r>
                  <w:rPr>
                    <w:rStyle w:val="CAPSCharacter"/>
                    <w:caps w:val="0"/>
                    <w:color w:val="auto"/>
                  </w:rPr>
                  <w:t>01 June 2021</w:t>
                </w:r>
              </w:p>
            </w:sdtContent>
          </w:sdt>
        </w:tc>
        <w:tc>
          <w:tcPr>
            <w:tcW w:w="4394" w:type="dxa"/>
          </w:tcPr>
          <w:p w:rsidR="002F7DDF" w:rsidRPr="000D3799" w:rsidRDefault="009E3252" w:rsidP="000D3799">
            <w:pPr>
              <w:pStyle w:val="TableText"/>
              <w:shd w:val="clear" w:color="auto" w:fill="FFFFFF" w:themeFill="background1"/>
              <w:rPr>
                <w:color w:val="auto"/>
              </w:rPr>
            </w:pPr>
            <w:r>
              <w:rPr>
                <w:color w:val="auto"/>
              </w:rPr>
              <w:t>Issued for Use</w:t>
            </w:r>
          </w:p>
        </w:tc>
        <w:tc>
          <w:tcPr>
            <w:tcW w:w="1247" w:type="dxa"/>
          </w:tcPr>
          <w:p w:rsidR="002F7DDF" w:rsidRPr="000D3799" w:rsidRDefault="009E3252" w:rsidP="000D3799">
            <w:pPr>
              <w:pStyle w:val="TableText"/>
              <w:shd w:val="clear" w:color="auto" w:fill="FFFFFF" w:themeFill="background1"/>
              <w:rPr>
                <w:color w:val="auto"/>
              </w:rPr>
            </w:pPr>
            <w:r>
              <w:rPr>
                <w:color w:val="auto"/>
              </w:rPr>
              <w:t>N Sharpe</w:t>
            </w:r>
          </w:p>
        </w:tc>
        <w:tc>
          <w:tcPr>
            <w:tcW w:w="1247" w:type="dxa"/>
          </w:tcPr>
          <w:p w:rsidR="002F7DDF" w:rsidRPr="000D3799" w:rsidRDefault="009E3252" w:rsidP="000D3799">
            <w:pPr>
              <w:pStyle w:val="TableText"/>
              <w:shd w:val="clear" w:color="auto" w:fill="FFFFFF" w:themeFill="background1"/>
              <w:rPr>
                <w:color w:val="auto"/>
              </w:rPr>
            </w:pPr>
            <w:r>
              <w:rPr>
                <w:color w:val="auto"/>
              </w:rPr>
              <w:t>J Faithow</w:t>
            </w:r>
          </w:p>
        </w:tc>
        <w:tc>
          <w:tcPr>
            <w:tcW w:w="1247" w:type="dxa"/>
          </w:tcPr>
          <w:p w:rsidR="002F7DDF" w:rsidRPr="000D3799" w:rsidRDefault="009E3252" w:rsidP="000D3799">
            <w:pPr>
              <w:pStyle w:val="TableText"/>
              <w:shd w:val="clear" w:color="auto" w:fill="FFFFFF" w:themeFill="background1"/>
              <w:rPr>
                <w:color w:val="auto"/>
              </w:rPr>
            </w:pPr>
            <w:r>
              <w:rPr>
                <w:color w:val="auto"/>
              </w:rPr>
              <w:t>C Walters</w:t>
            </w:r>
          </w:p>
        </w:tc>
      </w:tr>
    </w:tbl>
    <w:p w:rsidR="002F7DDF" w:rsidRPr="000D3799" w:rsidRDefault="002F7DDF" w:rsidP="000D3799">
      <w:pPr>
        <w:pStyle w:val="BodyText"/>
        <w:shd w:val="clear" w:color="auto" w:fill="FFFFFF" w:themeFill="background1"/>
        <w:rPr>
          <w:color w:val="auto"/>
        </w:rPr>
      </w:pPr>
    </w:p>
    <w:bookmarkStart w:id="2" w:name="_Toc505596888" w:displacedByCustomXml="next"/>
    <w:sdt>
      <w:sdtPr>
        <w:rPr>
          <w:rFonts w:asciiTheme="minorHAnsi" w:eastAsiaTheme="minorHAnsi" w:hAnsiTheme="minorHAnsi" w:cstheme="minorBidi"/>
          <w:b w:val="0"/>
          <w:bCs w:val="0"/>
          <w:color w:val="auto"/>
          <w:kern w:val="0"/>
          <w:sz w:val="18"/>
          <w:szCs w:val="22"/>
          <w:lang w:eastAsia="en-US"/>
        </w:rPr>
        <w:id w:val="1515959852"/>
        <w:docPartObj>
          <w:docPartGallery w:val="Table of Contents"/>
          <w:docPartUnique/>
        </w:docPartObj>
      </w:sdtPr>
      <w:sdtEndPr>
        <w:rPr>
          <w:noProof/>
        </w:rPr>
      </w:sdtEndPr>
      <w:sdtContent>
        <w:p w:rsidR="002F7DDF" w:rsidRPr="000D3799" w:rsidRDefault="002F7DDF" w:rsidP="000D3799">
          <w:pPr>
            <w:pStyle w:val="TOCHeading"/>
            <w:shd w:val="clear" w:color="auto" w:fill="FFFFFF" w:themeFill="background1"/>
            <w:rPr>
              <w:color w:val="auto"/>
            </w:rPr>
          </w:pPr>
          <w:r w:rsidRPr="000D3799">
            <w:rPr>
              <w:color w:val="auto"/>
            </w:rPr>
            <w:t>Contents</w:t>
          </w:r>
          <w:bookmarkEnd w:id="2"/>
        </w:p>
        <w:p w:rsidR="00ED722A" w:rsidRPr="000D3799" w:rsidRDefault="002F7DDF" w:rsidP="000D3799">
          <w:pPr>
            <w:pStyle w:val="TOC2"/>
            <w:shd w:val="clear" w:color="auto" w:fill="FFFFFF" w:themeFill="background1"/>
            <w:rPr>
              <w:rFonts w:eastAsiaTheme="minorEastAsia"/>
              <w:sz w:val="22"/>
              <w:lang w:eastAsia="en-AU"/>
            </w:rPr>
          </w:pPr>
          <w:r w:rsidRPr="000D3799">
            <w:fldChar w:fldCharType="begin"/>
          </w:r>
          <w:r w:rsidRPr="000D3799">
            <w:instrText xml:space="preserve"> TOC \o "1-3" \h \z \u </w:instrText>
          </w:r>
          <w:r w:rsidRPr="000D3799">
            <w:fldChar w:fldCharType="separate"/>
          </w:r>
          <w:hyperlink w:anchor="_Toc505596887" w:history="1">
            <w:r w:rsidR="00ED722A" w:rsidRPr="000D3799">
              <w:rPr>
                <w:rStyle w:val="Hyperlink"/>
                <w:color w:val="auto"/>
              </w:rPr>
              <w:t>Document Control</w:t>
            </w:r>
            <w:r w:rsidR="00ED722A" w:rsidRPr="000D3799">
              <w:rPr>
                <w:webHidden/>
              </w:rPr>
              <w:tab/>
            </w:r>
            <w:r w:rsidR="00ED722A" w:rsidRPr="000D3799">
              <w:rPr>
                <w:webHidden/>
              </w:rPr>
              <w:fldChar w:fldCharType="begin"/>
            </w:r>
            <w:r w:rsidR="00ED722A" w:rsidRPr="000D3799">
              <w:rPr>
                <w:webHidden/>
              </w:rPr>
              <w:instrText xml:space="preserve"> PAGEREF _Toc505596887 \h </w:instrText>
            </w:r>
            <w:r w:rsidR="00ED722A" w:rsidRPr="000D3799">
              <w:rPr>
                <w:webHidden/>
              </w:rPr>
            </w:r>
            <w:r w:rsidR="00ED722A" w:rsidRPr="000D3799">
              <w:rPr>
                <w:webHidden/>
              </w:rPr>
              <w:fldChar w:fldCharType="separate"/>
            </w:r>
            <w:r w:rsidR="00ED722A" w:rsidRPr="000D3799">
              <w:rPr>
                <w:webHidden/>
              </w:rPr>
              <w:t>1</w:t>
            </w:r>
            <w:r w:rsidR="00ED722A" w:rsidRPr="000D3799">
              <w:rPr>
                <w:webHidden/>
              </w:rPr>
              <w:fldChar w:fldCharType="end"/>
            </w:r>
          </w:hyperlink>
        </w:p>
        <w:p w:rsidR="00ED722A" w:rsidRPr="000D3799" w:rsidRDefault="00723EED" w:rsidP="000D3799">
          <w:pPr>
            <w:pStyle w:val="TOC1"/>
            <w:shd w:val="clear" w:color="auto" w:fill="FFFFFF" w:themeFill="background1"/>
            <w:rPr>
              <w:rFonts w:eastAsiaTheme="minorEastAsia"/>
              <w:b w:val="0"/>
              <w:color w:val="auto"/>
              <w:sz w:val="22"/>
              <w:lang w:eastAsia="en-AU"/>
            </w:rPr>
          </w:pPr>
          <w:hyperlink w:anchor="_Toc505596888" w:history="1">
            <w:r w:rsidR="00ED722A" w:rsidRPr="000D3799">
              <w:rPr>
                <w:rStyle w:val="Hyperlink"/>
                <w:color w:val="auto"/>
              </w:rPr>
              <w:t>Contents</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_Toc505596888 \h </w:instrText>
            </w:r>
            <w:r w:rsidR="00ED722A" w:rsidRPr="000D3799">
              <w:rPr>
                <w:webHidden/>
                <w:color w:val="auto"/>
              </w:rPr>
            </w:r>
            <w:r w:rsidR="00ED722A" w:rsidRPr="000D3799">
              <w:rPr>
                <w:webHidden/>
                <w:color w:val="auto"/>
              </w:rPr>
              <w:fldChar w:fldCharType="separate"/>
            </w:r>
            <w:r w:rsidR="00ED722A" w:rsidRPr="000D3799">
              <w:rPr>
                <w:webHidden/>
                <w:color w:val="auto"/>
              </w:rPr>
              <w:t>1</w:t>
            </w:r>
            <w:r w:rsidR="00ED722A" w:rsidRPr="000D3799">
              <w:rPr>
                <w:webHidden/>
                <w:color w:val="auto"/>
              </w:rPr>
              <w:fldChar w:fldCharType="end"/>
            </w:r>
          </w:hyperlink>
        </w:p>
        <w:p w:rsidR="00ED722A" w:rsidRPr="000D3799" w:rsidRDefault="00723EED" w:rsidP="000D3799">
          <w:pPr>
            <w:pStyle w:val="TOC1"/>
            <w:shd w:val="clear" w:color="auto" w:fill="FFFFFF" w:themeFill="background1"/>
            <w:tabs>
              <w:tab w:val="left" w:pos="851"/>
            </w:tabs>
            <w:rPr>
              <w:rFonts w:eastAsiaTheme="minorEastAsia"/>
              <w:b w:val="0"/>
              <w:color w:val="auto"/>
              <w:sz w:val="22"/>
              <w:lang w:eastAsia="en-AU"/>
            </w:rPr>
          </w:pPr>
          <w:hyperlink w:anchor="_Toc505596889" w:history="1">
            <w:r w:rsidR="00ED722A" w:rsidRPr="000D3799">
              <w:rPr>
                <w:rStyle w:val="Hyperlink"/>
                <w:color w:val="auto"/>
              </w:rPr>
              <w:t>1.</w:t>
            </w:r>
            <w:r w:rsidR="00ED722A" w:rsidRPr="000D3799">
              <w:rPr>
                <w:rFonts w:eastAsiaTheme="minorEastAsia"/>
                <w:b w:val="0"/>
                <w:color w:val="auto"/>
                <w:sz w:val="22"/>
                <w:lang w:eastAsia="en-AU"/>
              </w:rPr>
              <w:tab/>
            </w:r>
            <w:r w:rsidR="00ED722A" w:rsidRPr="000D3799">
              <w:rPr>
                <w:rStyle w:val="Hyperlink"/>
                <w:color w:val="auto"/>
              </w:rPr>
              <w:t>Introduction</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_Toc505596889 \h </w:instrText>
            </w:r>
            <w:r w:rsidR="00ED722A" w:rsidRPr="000D3799">
              <w:rPr>
                <w:webHidden/>
                <w:color w:val="auto"/>
              </w:rPr>
            </w:r>
            <w:r w:rsidR="00ED722A" w:rsidRPr="000D3799">
              <w:rPr>
                <w:webHidden/>
                <w:color w:val="auto"/>
              </w:rPr>
              <w:fldChar w:fldCharType="separate"/>
            </w:r>
            <w:r w:rsidR="00ED722A" w:rsidRPr="000D3799">
              <w:rPr>
                <w:webHidden/>
                <w:color w:val="auto"/>
              </w:rPr>
              <w:t>2</w:t>
            </w:r>
            <w:r w:rsidR="00ED722A" w:rsidRPr="000D3799">
              <w:rPr>
                <w:webHidden/>
                <w:color w:val="auto"/>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0" w:history="1">
            <w:r w:rsidR="00ED722A" w:rsidRPr="000D3799">
              <w:rPr>
                <w:rStyle w:val="Hyperlink"/>
                <w:color w:val="auto"/>
              </w:rPr>
              <w:t>1.1</w:t>
            </w:r>
            <w:r w:rsidR="00ED722A" w:rsidRPr="000D3799">
              <w:rPr>
                <w:rFonts w:eastAsiaTheme="minorEastAsia"/>
                <w:sz w:val="22"/>
                <w:lang w:eastAsia="en-AU"/>
              </w:rPr>
              <w:tab/>
            </w:r>
            <w:r w:rsidR="00ED722A" w:rsidRPr="000D3799">
              <w:rPr>
                <w:rStyle w:val="Hyperlink"/>
                <w:color w:val="auto"/>
              </w:rPr>
              <w:t>Project Description</w:t>
            </w:r>
            <w:r w:rsidR="00ED722A" w:rsidRPr="000D3799">
              <w:rPr>
                <w:webHidden/>
              </w:rPr>
              <w:tab/>
            </w:r>
            <w:r w:rsidR="00ED722A" w:rsidRPr="000D3799">
              <w:rPr>
                <w:webHidden/>
              </w:rPr>
              <w:fldChar w:fldCharType="begin"/>
            </w:r>
            <w:r w:rsidR="00ED722A" w:rsidRPr="000D3799">
              <w:rPr>
                <w:webHidden/>
              </w:rPr>
              <w:instrText xml:space="preserve"> PAGEREF _Toc505596890 \h </w:instrText>
            </w:r>
            <w:r w:rsidR="00ED722A" w:rsidRPr="000D3799">
              <w:rPr>
                <w:webHidden/>
              </w:rPr>
            </w:r>
            <w:r w:rsidR="00ED722A" w:rsidRPr="000D3799">
              <w:rPr>
                <w:webHidden/>
              </w:rPr>
              <w:fldChar w:fldCharType="separate"/>
            </w:r>
            <w:r w:rsidR="00ED722A" w:rsidRPr="000D3799">
              <w:rPr>
                <w:webHidden/>
              </w:rPr>
              <w:t>2</w:t>
            </w:r>
            <w:r w:rsidR="00ED722A" w:rsidRPr="000D3799">
              <w:rPr>
                <w:webHidden/>
              </w:rPr>
              <w:fldChar w:fldCharType="end"/>
            </w:r>
          </w:hyperlink>
        </w:p>
        <w:p w:rsidR="00ED722A" w:rsidRPr="000D3799" w:rsidRDefault="00723EED" w:rsidP="000D3799">
          <w:pPr>
            <w:pStyle w:val="TOC1"/>
            <w:shd w:val="clear" w:color="auto" w:fill="FFFFFF" w:themeFill="background1"/>
            <w:tabs>
              <w:tab w:val="left" w:pos="851"/>
            </w:tabs>
            <w:rPr>
              <w:rFonts w:eastAsiaTheme="minorEastAsia"/>
              <w:b w:val="0"/>
              <w:color w:val="auto"/>
              <w:sz w:val="22"/>
              <w:lang w:eastAsia="en-AU"/>
            </w:rPr>
          </w:pPr>
          <w:hyperlink w:anchor="_Toc505596891" w:history="1">
            <w:r w:rsidR="00ED722A" w:rsidRPr="000D3799">
              <w:rPr>
                <w:rStyle w:val="Hyperlink"/>
                <w:color w:val="auto"/>
              </w:rPr>
              <w:t>2.</w:t>
            </w:r>
            <w:r w:rsidR="00ED722A" w:rsidRPr="000D3799">
              <w:rPr>
                <w:rFonts w:eastAsiaTheme="minorEastAsia"/>
                <w:b w:val="0"/>
                <w:color w:val="auto"/>
                <w:sz w:val="22"/>
                <w:lang w:eastAsia="en-AU"/>
              </w:rPr>
              <w:tab/>
            </w:r>
            <w:r w:rsidR="00ED722A" w:rsidRPr="000D3799">
              <w:rPr>
                <w:rStyle w:val="Hyperlink"/>
                <w:color w:val="auto"/>
              </w:rPr>
              <w:t>Scope of Works</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_Toc505596891 \h </w:instrText>
            </w:r>
            <w:r w:rsidR="00ED722A" w:rsidRPr="000D3799">
              <w:rPr>
                <w:webHidden/>
                <w:color w:val="auto"/>
              </w:rPr>
            </w:r>
            <w:r w:rsidR="00ED722A" w:rsidRPr="000D3799">
              <w:rPr>
                <w:webHidden/>
                <w:color w:val="auto"/>
              </w:rPr>
              <w:fldChar w:fldCharType="separate"/>
            </w:r>
            <w:r w:rsidR="00ED722A" w:rsidRPr="000D3799">
              <w:rPr>
                <w:webHidden/>
                <w:color w:val="auto"/>
              </w:rPr>
              <w:t>3</w:t>
            </w:r>
            <w:r w:rsidR="00ED722A" w:rsidRPr="000D3799">
              <w:rPr>
                <w:webHidden/>
                <w:color w:val="auto"/>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2" w:history="1">
            <w:r w:rsidR="00ED722A" w:rsidRPr="000D3799">
              <w:rPr>
                <w:rStyle w:val="Hyperlink"/>
                <w:color w:val="auto"/>
              </w:rPr>
              <w:t>2.1</w:t>
            </w:r>
            <w:r w:rsidR="00ED722A" w:rsidRPr="000D3799">
              <w:rPr>
                <w:rFonts w:eastAsiaTheme="minorEastAsia"/>
                <w:sz w:val="22"/>
                <w:lang w:eastAsia="en-AU"/>
              </w:rPr>
              <w:tab/>
            </w:r>
            <w:r w:rsidR="00ED722A" w:rsidRPr="000D3799">
              <w:rPr>
                <w:rStyle w:val="Hyperlink"/>
                <w:color w:val="auto"/>
              </w:rPr>
              <w:t>Detailed Description of the Work Elements</w:t>
            </w:r>
            <w:r w:rsidR="00ED722A" w:rsidRPr="000D3799">
              <w:rPr>
                <w:webHidden/>
              </w:rPr>
              <w:tab/>
            </w:r>
            <w:r w:rsidR="00ED722A" w:rsidRPr="000D3799">
              <w:rPr>
                <w:webHidden/>
              </w:rPr>
              <w:fldChar w:fldCharType="begin"/>
            </w:r>
            <w:r w:rsidR="00ED722A" w:rsidRPr="000D3799">
              <w:rPr>
                <w:webHidden/>
              </w:rPr>
              <w:instrText xml:space="preserve"> PAGEREF _Toc505596892 \h </w:instrText>
            </w:r>
            <w:r w:rsidR="00ED722A" w:rsidRPr="000D3799">
              <w:rPr>
                <w:webHidden/>
              </w:rPr>
            </w:r>
            <w:r w:rsidR="00ED722A" w:rsidRPr="000D3799">
              <w:rPr>
                <w:webHidden/>
              </w:rPr>
              <w:fldChar w:fldCharType="separate"/>
            </w:r>
            <w:r w:rsidR="00ED722A" w:rsidRPr="000D3799">
              <w:rPr>
                <w:webHidden/>
              </w:rPr>
              <w:t>3</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3" w:history="1">
            <w:r w:rsidR="00ED722A" w:rsidRPr="000D3799">
              <w:rPr>
                <w:rStyle w:val="Hyperlink"/>
                <w:color w:val="auto"/>
              </w:rPr>
              <w:t>2.2</w:t>
            </w:r>
            <w:r w:rsidR="00ED722A" w:rsidRPr="000D3799">
              <w:rPr>
                <w:rFonts w:eastAsiaTheme="minorEastAsia"/>
                <w:sz w:val="22"/>
                <w:lang w:eastAsia="en-AU"/>
              </w:rPr>
              <w:tab/>
            </w:r>
            <w:r w:rsidR="00ED722A" w:rsidRPr="000D3799">
              <w:rPr>
                <w:rStyle w:val="Hyperlink"/>
                <w:color w:val="auto"/>
              </w:rPr>
              <w:t>Works by Others</w:t>
            </w:r>
            <w:r w:rsidR="00ED722A" w:rsidRPr="000D3799">
              <w:rPr>
                <w:webHidden/>
              </w:rPr>
              <w:tab/>
            </w:r>
            <w:r w:rsidR="00ED722A" w:rsidRPr="000D3799">
              <w:rPr>
                <w:webHidden/>
              </w:rPr>
              <w:fldChar w:fldCharType="begin"/>
            </w:r>
            <w:r w:rsidR="00ED722A" w:rsidRPr="000D3799">
              <w:rPr>
                <w:webHidden/>
              </w:rPr>
              <w:instrText xml:space="preserve"> PAGEREF _Toc505596893 \h </w:instrText>
            </w:r>
            <w:r w:rsidR="00ED722A" w:rsidRPr="000D3799">
              <w:rPr>
                <w:webHidden/>
              </w:rPr>
            </w:r>
            <w:r w:rsidR="00ED722A" w:rsidRPr="000D3799">
              <w:rPr>
                <w:webHidden/>
              </w:rPr>
              <w:fldChar w:fldCharType="separate"/>
            </w:r>
            <w:r w:rsidR="00ED722A" w:rsidRPr="000D3799">
              <w:rPr>
                <w:webHidden/>
              </w:rPr>
              <w:t>3</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4" w:history="1">
            <w:r w:rsidR="00ED722A" w:rsidRPr="000D3799">
              <w:rPr>
                <w:rStyle w:val="Hyperlink"/>
                <w:color w:val="auto"/>
              </w:rPr>
              <w:t>2.3</w:t>
            </w:r>
            <w:r w:rsidR="00ED722A" w:rsidRPr="000D3799">
              <w:rPr>
                <w:rFonts w:eastAsiaTheme="minorEastAsia"/>
                <w:sz w:val="22"/>
                <w:lang w:eastAsia="en-AU"/>
              </w:rPr>
              <w:tab/>
            </w:r>
            <w:r w:rsidR="00ED722A" w:rsidRPr="000D3799">
              <w:rPr>
                <w:rStyle w:val="Hyperlink"/>
                <w:color w:val="auto"/>
              </w:rPr>
              <w:t>Trade Inclusions (Generic to all Work Elements)</w:t>
            </w:r>
            <w:r w:rsidR="00ED722A" w:rsidRPr="000D3799">
              <w:rPr>
                <w:webHidden/>
              </w:rPr>
              <w:tab/>
            </w:r>
            <w:r w:rsidR="00ED722A" w:rsidRPr="000D3799">
              <w:rPr>
                <w:webHidden/>
              </w:rPr>
              <w:fldChar w:fldCharType="begin"/>
            </w:r>
            <w:r w:rsidR="00ED722A" w:rsidRPr="000D3799">
              <w:rPr>
                <w:webHidden/>
              </w:rPr>
              <w:instrText xml:space="preserve"> PAGEREF _Toc505596894 \h </w:instrText>
            </w:r>
            <w:r w:rsidR="00ED722A" w:rsidRPr="000D3799">
              <w:rPr>
                <w:webHidden/>
              </w:rPr>
            </w:r>
            <w:r w:rsidR="00ED722A" w:rsidRPr="000D3799">
              <w:rPr>
                <w:webHidden/>
              </w:rPr>
              <w:fldChar w:fldCharType="separate"/>
            </w:r>
            <w:r w:rsidR="00ED722A" w:rsidRPr="000D3799">
              <w:rPr>
                <w:webHidden/>
              </w:rPr>
              <w:t>4</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5" w:history="1">
            <w:r w:rsidR="00ED722A" w:rsidRPr="000D3799">
              <w:rPr>
                <w:rStyle w:val="Hyperlink"/>
                <w:color w:val="auto"/>
              </w:rPr>
              <w:t>2.4</w:t>
            </w:r>
            <w:r w:rsidR="00ED722A" w:rsidRPr="000D3799">
              <w:rPr>
                <w:rFonts w:eastAsiaTheme="minorEastAsia"/>
                <w:sz w:val="22"/>
                <w:lang w:eastAsia="en-AU"/>
              </w:rPr>
              <w:tab/>
            </w:r>
            <w:r w:rsidR="00ED722A" w:rsidRPr="000D3799">
              <w:rPr>
                <w:rStyle w:val="Hyperlink"/>
                <w:color w:val="auto"/>
              </w:rPr>
              <w:t>Site Preliminaries</w:t>
            </w:r>
            <w:r w:rsidR="00ED722A" w:rsidRPr="000D3799">
              <w:rPr>
                <w:webHidden/>
              </w:rPr>
              <w:tab/>
            </w:r>
            <w:r w:rsidR="00ED722A" w:rsidRPr="000D3799">
              <w:rPr>
                <w:webHidden/>
              </w:rPr>
              <w:fldChar w:fldCharType="begin"/>
            </w:r>
            <w:r w:rsidR="00ED722A" w:rsidRPr="000D3799">
              <w:rPr>
                <w:webHidden/>
              </w:rPr>
              <w:instrText xml:space="preserve"> PAGEREF _Toc505596895 \h </w:instrText>
            </w:r>
            <w:r w:rsidR="00ED722A" w:rsidRPr="000D3799">
              <w:rPr>
                <w:webHidden/>
              </w:rPr>
            </w:r>
            <w:r w:rsidR="00ED722A" w:rsidRPr="000D3799">
              <w:rPr>
                <w:webHidden/>
              </w:rPr>
              <w:fldChar w:fldCharType="separate"/>
            </w:r>
            <w:r w:rsidR="00ED722A" w:rsidRPr="000D3799">
              <w:rPr>
                <w:webHidden/>
              </w:rPr>
              <w:t>4</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6" w:history="1">
            <w:r w:rsidR="00ED722A" w:rsidRPr="000D3799">
              <w:rPr>
                <w:rStyle w:val="Hyperlink"/>
                <w:color w:val="auto"/>
              </w:rPr>
              <w:t>2.5</w:t>
            </w:r>
            <w:r w:rsidR="00ED722A" w:rsidRPr="000D3799">
              <w:rPr>
                <w:rFonts w:eastAsiaTheme="minorEastAsia"/>
                <w:sz w:val="22"/>
                <w:lang w:eastAsia="en-AU"/>
              </w:rPr>
              <w:tab/>
            </w:r>
            <w:r w:rsidR="00ED722A" w:rsidRPr="000D3799">
              <w:rPr>
                <w:rStyle w:val="Hyperlink"/>
                <w:color w:val="auto"/>
              </w:rPr>
              <w:t>Program</w:t>
            </w:r>
            <w:r w:rsidR="00ED722A" w:rsidRPr="000D3799">
              <w:rPr>
                <w:webHidden/>
              </w:rPr>
              <w:tab/>
            </w:r>
            <w:r w:rsidR="00ED722A" w:rsidRPr="000D3799">
              <w:rPr>
                <w:webHidden/>
              </w:rPr>
              <w:fldChar w:fldCharType="begin"/>
            </w:r>
            <w:r w:rsidR="00ED722A" w:rsidRPr="000D3799">
              <w:rPr>
                <w:webHidden/>
              </w:rPr>
              <w:instrText xml:space="preserve"> PAGEREF _Toc505596896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7" w:history="1">
            <w:r w:rsidR="00ED722A" w:rsidRPr="000D3799">
              <w:rPr>
                <w:rStyle w:val="Hyperlink"/>
                <w:color w:val="auto"/>
              </w:rPr>
              <w:t>2.6</w:t>
            </w:r>
            <w:r w:rsidR="00ED722A" w:rsidRPr="000D3799">
              <w:rPr>
                <w:rFonts w:eastAsiaTheme="minorEastAsia"/>
                <w:sz w:val="22"/>
                <w:lang w:eastAsia="en-AU"/>
              </w:rPr>
              <w:tab/>
            </w:r>
            <w:r w:rsidR="00ED722A" w:rsidRPr="000D3799">
              <w:rPr>
                <w:rStyle w:val="Hyperlink"/>
                <w:color w:val="auto"/>
              </w:rPr>
              <w:t>Co-ordination</w:t>
            </w:r>
            <w:r w:rsidR="00ED722A" w:rsidRPr="000D3799">
              <w:rPr>
                <w:webHidden/>
              </w:rPr>
              <w:tab/>
            </w:r>
            <w:r w:rsidR="00ED722A" w:rsidRPr="000D3799">
              <w:rPr>
                <w:webHidden/>
              </w:rPr>
              <w:fldChar w:fldCharType="begin"/>
            </w:r>
            <w:r w:rsidR="00ED722A" w:rsidRPr="000D3799">
              <w:rPr>
                <w:webHidden/>
              </w:rPr>
              <w:instrText xml:space="preserve"> PAGEREF _Toc505596897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8" w:history="1">
            <w:r w:rsidR="00ED722A" w:rsidRPr="000D3799">
              <w:rPr>
                <w:rStyle w:val="Hyperlink"/>
                <w:color w:val="auto"/>
              </w:rPr>
              <w:t>2.7</w:t>
            </w:r>
            <w:r w:rsidR="00ED722A" w:rsidRPr="000D3799">
              <w:rPr>
                <w:rFonts w:eastAsiaTheme="minorEastAsia"/>
                <w:sz w:val="22"/>
                <w:lang w:eastAsia="en-AU"/>
              </w:rPr>
              <w:tab/>
            </w:r>
            <w:r w:rsidR="00ED722A" w:rsidRPr="000D3799">
              <w:rPr>
                <w:rStyle w:val="Hyperlink"/>
                <w:color w:val="auto"/>
              </w:rPr>
              <w:t>Quality Management System Requirements</w:t>
            </w:r>
            <w:r w:rsidR="00ED722A" w:rsidRPr="000D3799">
              <w:rPr>
                <w:webHidden/>
              </w:rPr>
              <w:tab/>
            </w:r>
            <w:r w:rsidR="00ED722A" w:rsidRPr="000D3799">
              <w:rPr>
                <w:webHidden/>
              </w:rPr>
              <w:fldChar w:fldCharType="begin"/>
            </w:r>
            <w:r w:rsidR="00ED722A" w:rsidRPr="000D3799">
              <w:rPr>
                <w:webHidden/>
              </w:rPr>
              <w:instrText xml:space="preserve"> PAGEREF _Toc505596898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899" w:history="1">
            <w:r w:rsidR="00ED722A" w:rsidRPr="000D3799">
              <w:rPr>
                <w:rStyle w:val="Hyperlink"/>
                <w:color w:val="auto"/>
              </w:rPr>
              <w:t>2.8</w:t>
            </w:r>
            <w:r w:rsidR="00ED722A" w:rsidRPr="000D3799">
              <w:rPr>
                <w:rFonts w:eastAsiaTheme="minorEastAsia"/>
                <w:sz w:val="22"/>
                <w:lang w:eastAsia="en-AU"/>
              </w:rPr>
              <w:tab/>
            </w:r>
            <w:r w:rsidR="00ED722A" w:rsidRPr="000D3799">
              <w:rPr>
                <w:rStyle w:val="Hyperlink"/>
                <w:color w:val="auto"/>
              </w:rPr>
              <w:t>Finalisation of Works</w:t>
            </w:r>
            <w:r w:rsidR="00ED722A" w:rsidRPr="000D3799">
              <w:rPr>
                <w:webHidden/>
              </w:rPr>
              <w:tab/>
            </w:r>
            <w:r w:rsidR="00ED722A" w:rsidRPr="000D3799">
              <w:rPr>
                <w:webHidden/>
              </w:rPr>
              <w:fldChar w:fldCharType="begin"/>
            </w:r>
            <w:r w:rsidR="00ED722A" w:rsidRPr="000D3799">
              <w:rPr>
                <w:webHidden/>
              </w:rPr>
              <w:instrText xml:space="preserve"> PAGEREF _Toc505596899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900" w:history="1">
            <w:r w:rsidR="00ED722A" w:rsidRPr="000D3799">
              <w:rPr>
                <w:rStyle w:val="Hyperlink"/>
                <w:color w:val="auto"/>
              </w:rPr>
              <w:t>2.9</w:t>
            </w:r>
            <w:r w:rsidR="00ED722A" w:rsidRPr="000D3799">
              <w:rPr>
                <w:rFonts w:eastAsiaTheme="minorEastAsia"/>
                <w:sz w:val="22"/>
                <w:lang w:eastAsia="en-AU"/>
              </w:rPr>
              <w:tab/>
            </w:r>
            <w:r w:rsidR="00ED722A" w:rsidRPr="000D3799">
              <w:rPr>
                <w:rStyle w:val="Hyperlink"/>
                <w:color w:val="auto"/>
              </w:rPr>
              <w:t>Subcontract Sum Breakdown</w:t>
            </w:r>
            <w:r w:rsidR="00ED722A" w:rsidRPr="000D3799">
              <w:rPr>
                <w:webHidden/>
              </w:rPr>
              <w:tab/>
            </w:r>
            <w:r w:rsidR="00ED722A" w:rsidRPr="000D3799">
              <w:rPr>
                <w:webHidden/>
              </w:rPr>
              <w:fldChar w:fldCharType="begin"/>
            </w:r>
            <w:r w:rsidR="00ED722A" w:rsidRPr="000D3799">
              <w:rPr>
                <w:webHidden/>
              </w:rPr>
              <w:instrText xml:space="preserve"> PAGEREF _Toc505596900 \h </w:instrText>
            </w:r>
            <w:r w:rsidR="00ED722A" w:rsidRPr="000D3799">
              <w:rPr>
                <w:webHidden/>
              </w:rPr>
            </w:r>
            <w:r w:rsidR="00ED722A" w:rsidRPr="000D3799">
              <w:rPr>
                <w:webHidden/>
              </w:rPr>
              <w:fldChar w:fldCharType="separate"/>
            </w:r>
            <w:r w:rsidR="00ED722A" w:rsidRPr="000D3799">
              <w:rPr>
                <w:webHidden/>
              </w:rPr>
              <w:t>7</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901" w:history="1">
            <w:r w:rsidR="00ED722A" w:rsidRPr="000D3799">
              <w:rPr>
                <w:rStyle w:val="Hyperlink"/>
                <w:color w:val="auto"/>
              </w:rPr>
              <w:t>2.10</w:t>
            </w:r>
            <w:r w:rsidR="00ED722A" w:rsidRPr="000D3799">
              <w:rPr>
                <w:rFonts w:eastAsiaTheme="minorEastAsia"/>
                <w:sz w:val="22"/>
                <w:lang w:eastAsia="en-AU"/>
              </w:rPr>
              <w:tab/>
            </w:r>
            <w:r w:rsidR="00ED722A" w:rsidRPr="000D3799">
              <w:rPr>
                <w:rStyle w:val="Hyperlink"/>
                <w:color w:val="auto"/>
              </w:rPr>
              <w:t>Optional Work Elements</w:t>
            </w:r>
            <w:r w:rsidR="00ED722A" w:rsidRPr="000D3799">
              <w:rPr>
                <w:webHidden/>
              </w:rPr>
              <w:tab/>
            </w:r>
            <w:r w:rsidR="00ED722A" w:rsidRPr="000D3799">
              <w:rPr>
                <w:webHidden/>
              </w:rPr>
              <w:fldChar w:fldCharType="begin"/>
            </w:r>
            <w:r w:rsidR="00ED722A" w:rsidRPr="000D3799">
              <w:rPr>
                <w:webHidden/>
              </w:rPr>
              <w:instrText xml:space="preserve"> PAGEREF _Toc505596901 \h </w:instrText>
            </w:r>
            <w:r w:rsidR="00ED722A" w:rsidRPr="000D3799">
              <w:rPr>
                <w:webHidden/>
              </w:rPr>
            </w:r>
            <w:r w:rsidR="00ED722A" w:rsidRPr="000D3799">
              <w:rPr>
                <w:webHidden/>
              </w:rPr>
              <w:fldChar w:fldCharType="separate"/>
            </w:r>
            <w:r w:rsidR="00ED722A" w:rsidRPr="000D3799">
              <w:rPr>
                <w:webHidden/>
              </w:rPr>
              <w:t>8</w:t>
            </w:r>
            <w:r w:rsidR="00ED722A" w:rsidRPr="000D3799">
              <w:rPr>
                <w:webHidden/>
              </w:rPr>
              <w:fldChar w:fldCharType="end"/>
            </w:r>
          </w:hyperlink>
        </w:p>
        <w:p w:rsidR="00ED722A" w:rsidRPr="000D3799" w:rsidRDefault="00723EED" w:rsidP="000D3799">
          <w:pPr>
            <w:pStyle w:val="TOC2"/>
            <w:shd w:val="clear" w:color="auto" w:fill="FFFFFF" w:themeFill="background1"/>
            <w:tabs>
              <w:tab w:val="left" w:pos="851"/>
            </w:tabs>
            <w:rPr>
              <w:rFonts w:eastAsiaTheme="minorEastAsia"/>
              <w:sz w:val="22"/>
              <w:lang w:eastAsia="en-AU"/>
            </w:rPr>
          </w:pPr>
          <w:hyperlink w:anchor="_Toc505596902" w:history="1">
            <w:r w:rsidR="00ED722A" w:rsidRPr="000D3799">
              <w:rPr>
                <w:rStyle w:val="Hyperlink"/>
                <w:color w:val="auto"/>
              </w:rPr>
              <w:t>2.11</w:t>
            </w:r>
            <w:r w:rsidR="00ED722A" w:rsidRPr="000D3799">
              <w:rPr>
                <w:rFonts w:eastAsiaTheme="minorEastAsia"/>
                <w:sz w:val="22"/>
                <w:lang w:eastAsia="en-AU"/>
              </w:rPr>
              <w:tab/>
            </w:r>
            <w:r w:rsidR="00ED722A" w:rsidRPr="000D3799">
              <w:rPr>
                <w:rStyle w:val="Hyperlink"/>
                <w:color w:val="auto"/>
              </w:rPr>
              <w:t>Schedule of Rates</w:t>
            </w:r>
            <w:r w:rsidR="00ED722A" w:rsidRPr="000D3799">
              <w:rPr>
                <w:webHidden/>
              </w:rPr>
              <w:tab/>
            </w:r>
            <w:r w:rsidR="00ED722A" w:rsidRPr="000D3799">
              <w:rPr>
                <w:webHidden/>
              </w:rPr>
              <w:fldChar w:fldCharType="begin"/>
            </w:r>
            <w:r w:rsidR="00ED722A" w:rsidRPr="000D3799">
              <w:rPr>
                <w:webHidden/>
              </w:rPr>
              <w:instrText xml:space="preserve"> PAGEREF _Toc505596902 \h </w:instrText>
            </w:r>
            <w:r w:rsidR="00ED722A" w:rsidRPr="000D3799">
              <w:rPr>
                <w:webHidden/>
              </w:rPr>
            </w:r>
            <w:r w:rsidR="00ED722A" w:rsidRPr="000D3799">
              <w:rPr>
                <w:webHidden/>
              </w:rPr>
              <w:fldChar w:fldCharType="separate"/>
            </w:r>
            <w:r w:rsidR="00ED722A" w:rsidRPr="000D3799">
              <w:rPr>
                <w:webHidden/>
              </w:rPr>
              <w:t>8</w:t>
            </w:r>
            <w:r w:rsidR="00ED722A" w:rsidRPr="000D3799">
              <w:rPr>
                <w:webHidden/>
              </w:rPr>
              <w:fldChar w:fldCharType="end"/>
            </w:r>
          </w:hyperlink>
        </w:p>
        <w:p w:rsidR="002F7DDF" w:rsidRPr="000D3799" w:rsidRDefault="002F7DDF" w:rsidP="000D3799">
          <w:pPr>
            <w:shd w:val="clear" w:color="auto" w:fill="FFFFFF" w:themeFill="background1"/>
          </w:pPr>
          <w:r w:rsidRPr="000D3799">
            <w:rPr>
              <w:b/>
              <w:bCs/>
              <w:noProof/>
            </w:rPr>
            <w:fldChar w:fldCharType="end"/>
          </w:r>
        </w:p>
      </w:sdtContent>
    </w:sdt>
    <w:p w:rsidR="002F7DDF" w:rsidRPr="000D3799" w:rsidRDefault="002F7DDF" w:rsidP="000D3799">
      <w:pPr>
        <w:shd w:val="clear" w:color="auto" w:fill="FFFFFF" w:themeFill="background1"/>
        <w:spacing w:before="80" w:after="80"/>
      </w:pPr>
    </w:p>
    <w:p w:rsidR="00696833" w:rsidRPr="000D3799" w:rsidRDefault="00696833" w:rsidP="000D3799">
      <w:pPr>
        <w:shd w:val="clear" w:color="auto" w:fill="FFFFFF" w:themeFill="background1"/>
        <w:spacing w:before="80" w:after="80"/>
        <w:rPr>
          <w:rFonts w:eastAsia="Times New Roman" w:cs="Times New Roman"/>
          <w:szCs w:val="24"/>
          <w:lang w:eastAsia="en-AU"/>
        </w:rPr>
      </w:pPr>
      <w:r w:rsidRPr="000D3799">
        <w:br w:type="page"/>
      </w:r>
    </w:p>
    <w:p w:rsidR="002F7DDF" w:rsidRPr="000D3799" w:rsidRDefault="002F7DDF" w:rsidP="000D3799">
      <w:pPr>
        <w:pStyle w:val="AltHeading1"/>
        <w:shd w:val="clear" w:color="auto" w:fill="FFFFFF" w:themeFill="background1"/>
        <w:rPr>
          <w:color w:val="auto"/>
        </w:rPr>
      </w:pPr>
      <w:bookmarkStart w:id="3" w:name="_Toc505596889"/>
      <w:bookmarkStart w:id="4" w:name="_Toc435518296"/>
      <w:r w:rsidRPr="000D3799">
        <w:rPr>
          <w:color w:val="auto"/>
        </w:rPr>
        <w:lastRenderedPageBreak/>
        <w:t>Introduction</w:t>
      </w:r>
      <w:bookmarkEnd w:id="3"/>
    </w:p>
    <w:p w:rsidR="002F7DDF" w:rsidRPr="000D3799" w:rsidRDefault="002F7DDF" w:rsidP="000D3799">
      <w:pPr>
        <w:pStyle w:val="BodyText"/>
        <w:shd w:val="clear" w:color="auto" w:fill="FFFFFF" w:themeFill="background1"/>
        <w:rPr>
          <w:color w:val="auto"/>
        </w:rPr>
      </w:pPr>
      <w:r w:rsidRPr="000D3799">
        <w:rPr>
          <w:color w:val="auto"/>
        </w:rPr>
        <w:t xml:space="preserve">This Scope of Works relates to construction works at </w:t>
      </w:r>
      <w:r w:rsidRPr="000D3799">
        <w:rPr>
          <w:color w:val="auto"/>
          <w:highlight w:val="yellow"/>
        </w:rPr>
        <w:t>{</w:t>
      </w:r>
      <w:r w:rsidR="009D379A">
        <w:rPr>
          <w:color w:val="auto"/>
          <w:highlight w:val="yellow"/>
        </w:rPr>
        <w:t>Rees Court</w:t>
      </w:r>
      <w:r w:rsidRPr="000D3799">
        <w:rPr>
          <w:color w:val="auto"/>
          <w:highlight w:val="yellow"/>
        </w:rPr>
        <w:t>}</w:t>
      </w:r>
      <w:r w:rsidRPr="000D3799">
        <w:rPr>
          <w:color w:val="auto"/>
        </w:rPr>
        <w:t xml:space="preserve">. The site is located at </w:t>
      </w:r>
      <w:r w:rsidRPr="000D3799">
        <w:rPr>
          <w:color w:val="auto"/>
          <w:highlight w:val="yellow"/>
        </w:rPr>
        <w:t>{</w:t>
      </w:r>
      <w:r w:rsidR="009D379A">
        <w:rPr>
          <w:color w:val="auto"/>
          <w:highlight w:val="yellow"/>
        </w:rPr>
        <w:t>8 Rees Court Palm Beach QLD</w:t>
      </w:r>
      <w:r w:rsidRPr="000D3799">
        <w:rPr>
          <w:color w:val="auto"/>
          <w:highlight w:val="yellow"/>
        </w:rPr>
        <w:t>}</w:t>
      </w:r>
      <w:r w:rsidRPr="000D3799">
        <w:rPr>
          <w:color w:val="auto"/>
        </w:rPr>
        <w:t>.</w:t>
      </w:r>
    </w:p>
    <w:p w:rsidR="002F7DDF" w:rsidRPr="000D3799" w:rsidRDefault="002F7DDF" w:rsidP="000D3799">
      <w:pPr>
        <w:pStyle w:val="BodyText"/>
        <w:shd w:val="clear" w:color="auto" w:fill="FFFFFF" w:themeFill="background1"/>
        <w:rPr>
          <w:color w:val="auto"/>
        </w:rPr>
      </w:pPr>
      <w:r w:rsidRPr="000D3799">
        <w:rPr>
          <w:color w:val="auto"/>
        </w:rPr>
        <w:t xml:space="preserve">All information and documentation </w:t>
      </w:r>
      <w:proofErr w:type="gramStart"/>
      <w:r w:rsidRPr="000D3799">
        <w:rPr>
          <w:color w:val="auto"/>
        </w:rPr>
        <w:t>has</w:t>
      </w:r>
      <w:proofErr w:type="gramEnd"/>
      <w:r w:rsidRPr="000D3799">
        <w:rPr>
          <w:color w:val="auto"/>
        </w:rPr>
        <w:t xml:space="preserve">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rsidR="002F7DDF" w:rsidRPr="000D3799" w:rsidRDefault="002F7DDF" w:rsidP="000D3799">
      <w:pPr>
        <w:pStyle w:val="AltHeading2"/>
        <w:shd w:val="clear" w:color="auto" w:fill="FFFFFF" w:themeFill="background1"/>
        <w:rPr>
          <w:color w:val="auto"/>
        </w:rPr>
      </w:pPr>
      <w:bookmarkStart w:id="5" w:name="_Toc505596890"/>
      <w:r w:rsidRPr="000D3799">
        <w:rPr>
          <w:color w:val="auto"/>
        </w:rPr>
        <w:t>Project Description</w:t>
      </w:r>
      <w:bookmarkEnd w:id="5"/>
    </w:p>
    <w:p w:rsidR="002F7DDF" w:rsidRPr="000D3799" w:rsidRDefault="002F7DDF" w:rsidP="000D3799">
      <w:pPr>
        <w:pStyle w:val="BodyText"/>
        <w:shd w:val="clear" w:color="auto" w:fill="FFFFFF" w:themeFill="background1"/>
        <w:rPr>
          <w:color w:val="auto"/>
        </w:rPr>
      </w:pPr>
      <w:r w:rsidRPr="000D3799">
        <w:rPr>
          <w:color w:val="auto"/>
        </w:rPr>
        <w:t xml:space="preserve">The project </w:t>
      </w:r>
      <w:r w:rsidR="009D379A">
        <w:rPr>
          <w:color w:val="auto"/>
        </w:rPr>
        <w:t>is a double story</w:t>
      </w:r>
      <w:r w:rsidR="009E3252">
        <w:rPr>
          <w:color w:val="auto"/>
        </w:rPr>
        <w:t>,</w:t>
      </w:r>
      <w:r w:rsidR="009D379A">
        <w:rPr>
          <w:color w:val="auto"/>
        </w:rPr>
        <w:t xml:space="preserve"> new build located</w:t>
      </w:r>
      <w:r w:rsidR="009E3252">
        <w:rPr>
          <w:color w:val="auto"/>
        </w:rPr>
        <w:t>,</w:t>
      </w:r>
      <w:r w:rsidR="009D379A">
        <w:rPr>
          <w:color w:val="auto"/>
        </w:rPr>
        <w:t xml:space="preserve"> at 8 Rees Court Palm Beach QLD. The dwelling requires perimeter scaffold around all faces with working decks at heights of 3m &amp; 5m</w:t>
      </w:r>
      <w:r w:rsidR="009E3252">
        <w:rPr>
          <w:color w:val="auto"/>
        </w:rPr>
        <w:t xml:space="preserve"> totalling 277m2</w:t>
      </w:r>
      <w:r w:rsidR="009D379A">
        <w:rPr>
          <w:color w:val="auto"/>
        </w:rPr>
        <w:t xml:space="preserve"> </w:t>
      </w:r>
    </w:p>
    <w:p w:rsidR="00BA1AEE" w:rsidRPr="000D3799" w:rsidRDefault="00BA1AEE" w:rsidP="000D3799">
      <w:pPr>
        <w:pStyle w:val="BodyText"/>
        <w:shd w:val="clear" w:color="auto" w:fill="FFFFFF" w:themeFill="background1"/>
        <w:rPr>
          <w:color w:val="auto"/>
        </w:rPr>
      </w:pPr>
    </w:p>
    <w:p w:rsidR="002F7DDF" w:rsidRDefault="002F7DDF" w:rsidP="000D3799">
      <w:pPr>
        <w:pStyle w:val="BodyText"/>
        <w:shd w:val="clear" w:color="auto" w:fill="FFFFFF" w:themeFill="background1"/>
        <w:rPr>
          <w:color w:val="auto"/>
        </w:rPr>
      </w:pPr>
      <w:r w:rsidRPr="000D3799">
        <w:rPr>
          <w:color w:val="auto"/>
        </w:rPr>
        <w:t xml:space="preserve">The major features </w:t>
      </w:r>
      <w:r w:rsidR="00BA1AEE" w:rsidRPr="000D3799">
        <w:rPr>
          <w:color w:val="auto"/>
        </w:rPr>
        <w:t xml:space="preserve">of the Project are as </w:t>
      </w:r>
      <w:proofErr w:type="gramStart"/>
      <w:r w:rsidR="00BA1AEE" w:rsidRPr="000D3799">
        <w:rPr>
          <w:color w:val="auto"/>
        </w:rPr>
        <w:t>follows:-</w:t>
      </w:r>
      <w:proofErr w:type="gramEnd"/>
      <w:r w:rsidR="00BA1AEE" w:rsidRPr="000D3799">
        <w:rPr>
          <w:color w:val="auto"/>
        </w:rPr>
        <w:t xml:space="preserve"> </w:t>
      </w:r>
    </w:p>
    <w:p w:rsidR="009E3252" w:rsidRDefault="009E3252" w:rsidP="000D3799">
      <w:pPr>
        <w:pStyle w:val="BodyText"/>
        <w:shd w:val="clear" w:color="auto" w:fill="FFFFFF" w:themeFill="background1"/>
        <w:rPr>
          <w:color w:val="auto"/>
        </w:rPr>
      </w:pPr>
      <w:r>
        <w:rPr>
          <w:color w:val="auto"/>
        </w:rPr>
        <w:t>277m2 of working deck across 2 levels 3m &amp; 5m</w:t>
      </w:r>
    </w:p>
    <w:p w:rsidR="009E3252" w:rsidRDefault="009E3252" w:rsidP="000D3799">
      <w:pPr>
        <w:pStyle w:val="BodyText"/>
        <w:shd w:val="clear" w:color="auto" w:fill="FFFFFF" w:themeFill="background1"/>
        <w:rPr>
          <w:color w:val="auto"/>
        </w:rPr>
      </w:pPr>
      <w:r>
        <w:rPr>
          <w:color w:val="auto"/>
        </w:rPr>
        <w:t xml:space="preserve">Scaffold is to be no further than 225mm from the building structure </w:t>
      </w:r>
    </w:p>
    <w:p w:rsidR="009E3252" w:rsidRDefault="009E3252" w:rsidP="000D3799">
      <w:pPr>
        <w:pStyle w:val="BodyText"/>
        <w:shd w:val="clear" w:color="auto" w:fill="FFFFFF" w:themeFill="background1"/>
        <w:rPr>
          <w:color w:val="auto"/>
        </w:rPr>
      </w:pPr>
      <w:r>
        <w:rPr>
          <w:color w:val="auto"/>
        </w:rPr>
        <w:t>Scaffold bays to be provided 2m in length (minimum 900mm) with a 2 board hop up</w:t>
      </w:r>
    </w:p>
    <w:p w:rsidR="009E3252" w:rsidRDefault="009E3252" w:rsidP="000D3799">
      <w:pPr>
        <w:pStyle w:val="BodyText"/>
        <w:shd w:val="clear" w:color="auto" w:fill="FFFFFF" w:themeFill="background1"/>
        <w:rPr>
          <w:color w:val="auto"/>
        </w:rPr>
      </w:pPr>
      <w:r>
        <w:rPr>
          <w:color w:val="auto"/>
        </w:rPr>
        <w:t>Ledgers and kickboards around the perimeter</w:t>
      </w:r>
    </w:p>
    <w:p w:rsidR="009E3252" w:rsidRDefault="009E3252" w:rsidP="000D3799">
      <w:pPr>
        <w:pStyle w:val="BodyText"/>
        <w:shd w:val="clear" w:color="auto" w:fill="FFFFFF" w:themeFill="background1"/>
        <w:rPr>
          <w:color w:val="auto"/>
        </w:rPr>
      </w:pPr>
      <w:r>
        <w:rPr>
          <w:color w:val="auto"/>
        </w:rPr>
        <w:t>3 ladder access points</w:t>
      </w:r>
    </w:p>
    <w:p w:rsidR="009E3252" w:rsidRDefault="009E3252" w:rsidP="000D3799">
      <w:pPr>
        <w:pStyle w:val="BodyText"/>
        <w:shd w:val="clear" w:color="auto" w:fill="FFFFFF" w:themeFill="background1"/>
        <w:rPr>
          <w:color w:val="auto"/>
        </w:rPr>
      </w:pPr>
      <w:r>
        <w:rPr>
          <w:color w:val="auto"/>
        </w:rPr>
        <w:t>Raking ties every 3</w:t>
      </w:r>
      <w:r w:rsidRPr="009E3252">
        <w:rPr>
          <w:color w:val="auto"/>
          <w:vertAlign w:val="superscript"/>
        </w:rPr>
        <w:t>rd</w:t>
      </w:r>
      <w:r>
        <w:rPr>
          <w:color w:val="auto"/>
        </w:rPr>
        <w:t xml:space="preserve"> standard for a total of 24 ties </w:t>
      </w:r>
    </w:p>
    <w:p w:rsidR="00584224" w:rsidRDefault="00584224" w:rsidP="000D3799">
      <w:pPr>
        <w:pStyle w:val="BodyText"/>
        <w:shd w:val="clear" w:color="auto" w:fill="FFFFFF" w:themeFill="background1"/>
        <w:rPr>
          <w:color w:val="auto"/>
        </w:rPr>
      </w:pPr>
      <w:r>
        <w:rPr>
          <w:color w:val="auto"/>
        </w:rPr>
        <w:t>2 intermediate scaffolders for 8 hours to erect &amp; 8 hours to dismantle on the dates stipulated</w:t>
      </w:r>
    </w:p>
    <w:p w:rsidR="009E3252" w:rsidRDefault="009E3252" w:rsidP="000D3799">
      <w:pPr>
        <w:pStyle w:val="BodyText"/>
        <w:shd w:val="clear" w:color="auto" w:fill="FFFFFF" w:themeFill="background1"/>
        <w:rPr>
          <w:color w:val="auto"/>
        </w:rPr>
      </w:pPr>
    </w:p>
    <w:p w:rsidR="002F7DDF" w:rsidRPr="000D3799" w:rsidRDefault="002F7DDF" w:rsidP="000D3799">
      <w:pPr>
        <w:pStyle w:val="BodyText"/>
        <w:shd w:val="clear" w:color="auto" w:fill="FFFFFF" w:themeFill="background1"/>
        <w:rPr>
          <w:color w:val="auto"/>
        </w:rPr>
      </w:pPr>
      <w:r w:rsidRPr="000D3799">
        <w:rPr>
          <w:color w:val="auto"/>
        </w:rPr>
        <w:t xml:space="preserve">Estimated project value for applicable allowances is </w:t>
      </w:r>
      <w:r w:rsidR="009D379A">
        <w:rPr>
          <w:color w:val="auto"/>
        </w:rPr>
        <w:t>$17,380</w:t>
      </w:r>
    </w:p>
    <w:p w:rsidR="00BA1AEE" w:rsidRPr="000D3799" w:rsidRDefault="00BA1AEE" w:rsidP="000D3799">
      <w:pPr>
        <w:pStyle w:val="BodyText"/>
        <w:shd w:val="clear" w:color="auto" w:fill="FFFFFF" w:themeFill="background1"/>
        <w:rPr>
          <w:color w:val="auto"/>
        </w:rPr>
      </w:pPr>
    </w:p>
    <w:p w:rsidR="002F7DDF" w:rsidRPr="000D3799" w:rsidRDefault="00BA1AEE" w:rsidP="000D3799">
      <w:pPr>
        <w:pStyle w:val="BodyText"/>
        <w:shd w:val="clear" w:color="auto" w:fill="FFFFFF" w:themeFill="background1"/>
        <w:rPr>
          <w:color w:val="auto"/>
        </w:rPr>
      </w:pPr>
      <w:r w:rsidRPr="000D3799">
        <w:rPr>
          <w:color w:val="auto"/>
        </w:rPr>
        <w:t xml:space="preserve">Key project dates </w:t>
      </w:r>
      <w:proofErr w:type="gramStart"/>
      <w:r w:rsidRPr="000D3799">
        <w:rPr>
          <w:color w:val="auto"/>
        </w:rPr>
        <w:t>are:-</w:t>
      </w:r>
      <w:proofErr w:type="gramEnd"/>
      <w:r w:rsidRPr="000D3799">
        <w:rPr>
          <w:color w:val="auto"/>
        </w:rPr>
        <w:t xml:space="preserve"> </w:t>
      </w:r>
    </w:p>
    <w:p w:rsidR="002F7DDF" w:rsidRPr="000D3799" w:rsidRDefault="002F7DDF" w:rsidP="000D3799">
      <w:pPr>
        <w:pStyle w:val="ListBullet0"/>
        <w:shd w:val="clear" w:color="auto" w:fill="FFFFFF" w:themeFill="background1"/>
        <w:rPr>
          <w:color w:val="auto"/>
        </w:rPr>
      </w:pPr>
      <w:r w:rsidRPr="000D3799">
        <w:rPr>
          <w:color w:val="auto"/>
        </w:rPr>
        <w:t>Commencement on Site</w:t>
      </w:r>
      <w:r w:rsidR="00BA1AEE" w:rsidRPr="000D3799">
        <w:rPr>
          <w:color w:val="auto"/>
        </w:rPr>
        <w:t>:</w:t>
      </w:r>
      <w:r w:rsidR="00BD264E" w:rsidRPr="000D3799">
        <w:rPr>
          <w:color w:val="auto"/>
        </w:rPr>
        <w:t xml:space="preserve"> </w:t>
      </w:r>
      <w:r w:rsidR="009D379A">
        <w:rPr>
          <w:color w:val="auto"/>
        </w:rPr>
        <w:t>4/10/2021</w:t>
      </w:r>
    </w:p>
    <w:p w:rsidR="002F7DDF" w:rsidRPr="000D3799" w:rsidRDefault="002F7DDF" w:rsidP="000D3799">
      <w:pPr>
        <w:pStyle w:val="ListBullet0"/>
        <w:shd w:val="clear" w:color="auto" w:fill="FFFFFF" w:themeFill="background1"/>
        <w:rPr>
          <w:color w:val="auto"/>
        </w:rPr>
      </w:pPr>
      <w:r w:rsidRPr="000D3799">
        <w:rPr>
          <w:color w:val="auto"/>
        </w:rPr>
        <w:t>Practical Completion</w:t>
      </w:r>
      <w:r w:rsidR="00BA1AEE" w:rsidRPr="000D3799">
        <w:rPr>
          <w:color w:val="auto"/>
        </w:rPr>
        <w:t>:</w:t>
      </w:r>
      <w:r w:rsidR="00BD264E" w:rsidRPr="000D3799">
        <w:rPr>
          <w:color w:val="auto"/>
        </w:rPr>
        <w:t xml:space="preserve"> </w:t>
      </w:r>
      <w:r w:rsidR="009D379A">
        <w:rPr>
          <w:color w:val="auto"/>
        </w:rPr>
        <w:t>22/10/2021</w:t>
      </w:r>
    </w:p>
    <w:p w:rsidR="00BA1AEE" w:rsidRPr="000D3799" w:rsidRDefault="00BA1AEE" w:rsidP="000D3799">
      <w:pPr>
        <w:pStyle w:val="BodyText"/>
        <w:shd w:val="clear" w:color="auto" w:fill="FFFFFF" w:themeFill="background1"/>
        <w:rPr>
          <w:color w:val="auto"/>
        </w:rPr>
      </w:pPr>
    </w:p>
    <w:p w:rsidR="002F7DDF" w:rsidRPr="000D3799" w:rsidRDefault="002F7DDF" w:rsidP="000D3799">
      <w:pPr>
        <w:pStyle w:val="BodyText"/>
        <w:shd w:val="clear" w:color="auto" w:fill="FFFFFF" w:themeFill="background1"/>
        <w:rPr>
          <w:color w:val="auto"/>
        </w:rPr>
      </w:pPr>
      <w:r w:rsidRPr="000D3799">
        <w:rPr>
          <w:color w:val="auto"/>
        </w:rPr>
        <w:t>Site Location:</w:t>
      </w:r>
      <w:r w:rsidR="009D379A">
        <w:rPr>
          <w:color w:val="auto"/>
        </w:rPr>
        <w:t xml:space="preserve"> 8 Rees Court Palm Beach QLD </w:t>
      </w:r>
    </w:p>
    <w:p w:rsidR="002F7DDF" w:rsidRPr="000D3799" w:rsidRDefault="00BA1AEE" w:rsidP="000D3799">
      <w:pPr>
        <w:pStyle w:val="AltHeading1"/>
        <w:shd w:val="clear" w:color="auto" w:fill="FFFFFF" w:themeFill="background1"/>
        <w:rPr>
          <w:color w:val="auto"/>
        </w:rPr>
      </w:pPr>
      <w:bookmarkStart w:id="6" w:name="_Toc505596891"/>
      <w:r w:rsidRPr="000D3799">
        <w:rPr>
          <w:color w:val="auto"/>
        </w:rPr>
        <w:t>Scope of Works</w:t>
      </w:r>
      <w:bookmarkEnd w:id="6"/>
    </w:p>
    <w:p w:rsidR="00BA1AEE" w:rsidRPr="000D3799" w:rsidRDefault="00BA1AEE" w:rsidP="000D3799">
      <w:pPr>
        <w:pStyle w:val="BodyText"/>
        <w:shd w:val="clear" w:color="auto" w:fill="FFFFFF" w:themeFill="background1"/>
        <w:rPr>
          <w:color w:val="auto"/>
        </w:rPr>
      </w:pPr>
      <w:r w:rsidRPr="000D3799">
        <w:rPr>
          <w:color w:val="auto"/>
        </w:rPr>
        <w:t xml:space="preserve">The Subcontract Works outlined in this document includes, but is not limited to the provision of all </w:t>
      </w:r>
      <w:r w:rsidRPr="000D3799">
        <w:rPr>
          <w:color w:val="auto"/>
          <w:highlight w:val="yellow"/>
        </w:rPr>
        <w:t>design,</w:t>
      </w:r>
      <w:r w:rsidRPr="000D3799">
        <w:rPr>
          <w:color w:val="auto"/>
        </w:rPr>
        <w:t xml:space="preserve"> supervision, labour, materials, transport, materials handling, plant and equipment, </w:t>
      </w:r>
      <w:r w:rsidR="009B4604" w:rsidRPr="000D3799">
        <w:rPr>
          <w:color w:val="auto"/>
        </w:rPr>
        <w:t xml:space="preserve">and </w:t>
      </w:r>
      <w:r w:rsidRPr="000D3799">
        <w:rPr>
          <w:color w:val="auto"/>
        </w:rPr>
        <w:t xml:space="preserve">safety, </w:t>
      </w:r>
      <w:r w:rsidR="006B16E1" w:rsidRPr="000D3799">
        <w:rPr>
          <w:color w:val="auto"/>
        </w:rPr>
        <w:t xml:space="preserve">quality, and </w:t>
      </w:r>
      <w:r w:rsidRPr="000D3799">
        <w:rPr>
          <w:color w:val="auto"/>
        </w:rPr>
        <w:t xml:space="preserve">environmental controls, </w:t>
      </w:r>
      <w:r w:rsidR="00946B3A" w:rsidRPr="000D3799">
        <w:rPr>
          <w:color w:val="auto"/>
          <w:highlight w:val="yellow"/>
        </w:rPr>
        <w:t>and certification</w:t>
      </w:r>
      <w:r w:rsidR="00946B3A" w:rsidRPr="000D3799">
        <w:rPr>
          <w:color w:val="auto"/>
        </w:rPr>
        <w:t xml:space="preserve"> </w:t>
      </w:r>
      <w:r w:rsidRPr="000D3799">
        <w:rPr>
          <w:color w:val="auto"/>
        </w:rPr>
        <w:t xml:space="preserve">necessary to complete the </w:t>
      </w:r>
      <w:r w:rsidR="006B16E1" w:rsidRPr="000D3799">
        <w:rPr>
          <w:color w:val="auto"/>
        </w:rPr>
        <w:t>Subcontract W</w:t>
      </w:r>
      <w:r w:rsidR="00486B72" w:rsidRPr="000D3799">
        <w:rPr>
          <w:color w:val="auto"/>
        </w:rPr>
        <w:t xml:space="preserve">orks in their entirety in accordance with the Project </w:t>
      </w:r>
      <w:r w:rsidR="00030214" w:rsidRPr="000D3799">
        <w:rPr>
          <w:color w:val="auto"/>
        </w:rPr>
        <w:t>Documentation.</w:t>
      </w:r>
    </w:p>
    <w:p w:rsidR="008C5CCB" w:rsidRPr="000D3799" w:rsidRDefault="008C5CCB" w:rsidP="000D3799">
      <w:pPr>
        <w:pStyle w:val="BodyText"/>
        <w:shd w:val="clear" w:color="auto" w:fill="FFFFFF" w:themeFill="background1"/>
        <w:rPr>
          <w:color w:val="auto"/>
        </w:rPr>
      </w:pPr>
    </w:p>
    <w:p w:rsidR="00BA1AEE" w:rsidRPr="000D3799" w:rsidRDefault="00322675" w:rsidP="000D3799">
      <w:pPr>
        <w:pStyle w:val="BodyText"/>
        <w:shd w:val="clear" w:color="auto" w:fill="FFFFFF" w:themeFill="background1"/>
        <w:rPr>
          <w:color w:val="auto"/>
        </w:rPr>
      </w:pPr>
      <w:r w:rsidRPr="000D3799">
        <w:rPr>
          <w:color w:val="auto"/>
        </w:rPr>
        <w:t>The Subcontract Works</w:t>
      </w:r>
      <w:r w:rsidR="00BA1AEE" w:rsidRPr="000D3799">
        <w:rPr>
          <w:color w:val="auto"/>
        </w:rPr>
        <w:t xml:space="preserve"> includes all related items as contained within the Project Documentation and to the satisfaction of: -</w:t>
      </w:r>
    </w:p>
    <w:p w:rsidR="00BA1AEE" w:rsidRPr="000D3799" w:rsidRDefault="00BA36A4" w:rsidP="000D3799">
      <w:pPr>
        <w:pStyle w:val="ListBullet0"/>
        <w:shd w:val="clear" w:color="auto" w:fill="FFFFFF" w:themeFill="background1"/>
        <w:rPr>
          <w:color w:val="auto"/>
        </w:rPr>
      </w:pPr>
      <w:r w:rsidRPr="000D3799">
        <w:rPr>
          <w:color w:val="auto"/>
        </w:rPr>
        <w:t>all legislation</w:t>
      </w:r>
      <w:r w:rsidR="00BA1AEE" w:rsidRPr="000D3799">
        <w:rPr>
          <w:color w:val="auto"/>
        </w:rPr>
        <w:t xml:space="preserve">, </w:t>
      </w:r>
    </w:p>
    <w:p w:rsidR="00BA1AEE" w:rsidRPr="000D3799" w:rsidRDefault="00DF0795" w:rsidP="000D3799">
      <w:pPr>
        <w:pStyle w:val="ListBullet0"/>
        <w:shd w:val="clear" w:color="auto" w:fill="FFFFFF" w:themeFill="background1"/>
        <w:rPr>
          <w:color w:val="auto"/>
        </w:rPr>
      </w:pPr>
      <w:r w:rsidRPr="000D3799">
        <w:rPr>
          <w:color w:val="auto"/>
        </w:rPr>
        <w:t xml:space="preserve">The </w:t>
      </w:r>
      <w:r w:rsidR="001332E6" w:rsidRPr="000D3799">
        <w:rPr>
          <w:color w:val="auto"/>
        </w:rPr>
        <w:t>National Construction Code</w:t>
      </w:r>
      <w:r w:rsidR="00BA1AEE" w:rsidRPr="000D3799">
        <w:rPr>
          <w:color w:val="auto"/>
        </w:rPr>
        <w:t xml:space="preserve">, </w:t>
      </w:r>
    </w:p>
    <w:p w:rsidR="00DF0795" w:rsidRPr="000D3799" w:rsidRDefault="00DF0795" w:rsidP="000D3799">
      <w:pPr>
        <w:pStyle w:val="ListBullet0"/>
        <w:shd w:val="clear" w:color="auto" w:fill="FFFFFF" w:themeFill="background1"/>
        <w:rPr>
          <w:color w:val="auto"/>
        </w:rPr>
      </w:pPr>
      <w:r w:rsidRPr="000D3799">
        <w:rPr>
          <w:color w:val="auto"/>
        </w:rPr>
        <w:t xml:space="preserve">The Building Code </w:t>
      </w:r>
      <w:r w:rsidR="00B92868" w:rsidRPr="000D3799">
        <w:rPr>
          <w:color w:val="auto"/>
        </w:rPr>
        <w:t>(where required under the Code)</w:t>
      </w:r>
    </w:p>
    <w:p w:rsidR="00BA1AEE" w:rsidRPr="000D3799" w:rsidRDefault="00DF0795" w:rsidP="000D3799">
      <w:pPr>
        <w:pStyle w:val="ListBullet0"/>
        <w:shd w:val="clear" w:color="auto" w:fill="FFFFFF" w:themeFill="background1"/>
        <w:rPr>
          <w:color w:val="auto"/>
        </w:rPr>
      </w:pPr>
      <w:r w:rsidRPr="000D3799">
        <w:rPr>
          <w:color w:val="auto"/>
        </w:rPr>
        <w:t xml:space="preserve">The </w:t>
      </w:r>
      <w:r w:rsidR="00BA1AEE" w:rsidRPr="000D3799">
        <w:rPr>
          <w:color w:val="auto"/>
        </w:rPr>
        <w:t xml:space="preserve">Australian Standards, </w:t>
      </w:r>
    </w:p>
    <w:p w:rsidR="00BA1AEE" w:rsidRPr="000D3799" w:rsidRDefault="00BA1AEE" w:rsidP="000D3799">
      <w:pPr>
        <w:pStyle w:val="ListBullet0"/>
        <w:shd w:val="clear" w:color="auto" w:fill="FFFFFF" w:themeFill="background1"/>
        <w:rPr>
          <w:color w:val="auto"/>
        </w:rPr>
      </w:pPr>
      <w:r w:rsidRPr="000D3799">
        <w:rPr>
          <w:color w:val="auto"/>
        </w:rPr>
        <w:t>Codes of Practice,</w:t>
      </w:r>
    </w:p>
    <w:p w:rsidR="00BA1AEE" w:rsidRPr="000D3799" w:rsidRDefault="00BA1AEE" w:rsidP="000D3799">
      <w:pPr>
        <w:pStyle w:val="ListBullet0"/>
        <w:shd w:val="clear" w:color="auto" w:fill="FFFFFF" w:themeFill="background1"/>
        <w:rPr>
          <w:color w:val="auto"/>
        </w:rPr>
      </w:pPr>
      <w:r w:rsidRPr="000D3799">
        <w:rPr>
          <w:color w:val="auto"/>
        </w:rPr>
        <w:t>The Main Contractor</w:t>
      </w:r>
      <w:r w:rsidR="00447E2F" w:rsidRPr="000D3799">
        <w:rPr>
          <w:color w:val="auto"/>
        </w:rPr>
        <w:t>’s</w:t>
      </w:r>
      <w:r w:rsidRPr="000D3799">
        <w:rPr>
          <w:color w:val="auto"/>
        </w:rPr>
        <w:t xml:space="preserve"> Quality Manual</w:t>
      </w:r>
      <w:r w:rsidR="00BA36A4" w:rsidRPr="000D3799">
        <w:rPr>
          <w:color w:val="auto"/>
        </w:rPr>
        <w:t xml:space="preserve"> </w:t>
      </w:r>
      <w:r w:rsidR="001079D2" w:rsidRPr="000D3799">
        <w:rPr>
          <w:color w:val="auto"/>
        </w:rPr>
        <w:t xml:space="preserve">/ </w:t>
      </w:r>
      <w:r w:rsidR="00BA36A4" w:rsidRPr="000D3799">
        <w:rPr>
          <w:color w:val="auto"/>
        </w:rPr>
        <w:t>Handbook</w:t>
      </w:r>
      <w:r w:rsidR="00791B0A" w:rsidRPr="000D3799">
        <w:rPr>
          <w:color w:val="auto"/>
        </w:rPr>
        <w:t>/ Standard Detail Library</w:t>
      </w:r>
      <w:r w:rsidR="001079D2" w:rsidRPr="000D3799">
        <w:rPr>
          <w:color w:val="auto"/>
        </w:rPr>
        <w:t xml:space="preserve"> </w:t>
      </w:r>
    </w:p>
    <w:p w:rsidR="00447E2F" w:rsidRPr="000D3799" w:rsidRDefault="00447E2F" w:rsidP="000D3799">
      <w:pPr>
        <w:pStyle w:val="ListBullet0"/>
        <w:shd w:val="clear" w:color="auto" w:fill="FFFFFF" w:themeFill="background1"/>
        <w:rPr>
          <w:color w:val="auto"/>
        </w:rPr>
      </w:pPr>
      <w:r w:rsidRPr="000D3799">
        <w:rPr>
          <w:color w:val="auto"/>
        </w:rPr>
        <w:lastRenderedPageBreak/>
        <w:t>The Main Contractor’s Work Health and Safety Management Plan</w:t>
      </w:r>
    </w:p>
    <w:p w:rsidR="004322F9" w:rsidRPr="000D3799" w:rsidRDefault="004322F9" w:rsidP="000D3799">
      <w:pPr>
        <w:pStyle w:val="ListBullet0"/>
        <w:shd w:val="clear" w:color="auto" w:fill="FFFFFF" w:themeFill="background1"/>
        <w:rPr>
          <w:color w:val="auto"/>
        </w:rPr>
      </w:pPr>
      <w:r w:rsidRPr="000D3799">
        <w:rPr>
          <w:color w:val="auto"/>
        </w:rPr>
        <w:t>The Main Contractor’s Subcontractor Health and Safety Requirements</w:t>
      </w:r>
    </w:p>
    <w:p w:rsidR="00447E2F" w:rsidRPr="000D3799" w:rsidRDefault="00447E2F" w:rsidP="000D3799">
      <w:pPr>
        <w:pStyle w:val="ListBullet0"/>
        <w:shd w:val="clear" w:color="auto" w:fill="FFFFFF" w:themeFill="background1"/>
        <w:rPr>
          <w:color w:val="auto"/>
        </w:rPr>
      </w:pPr>
      <w:r w:rsidRPr="000D3799">
        <w:rPr>
          <w:color w:val="auto"/>
        </w:rPr>
        <w:t>The Main Contractor’s Environmental Management Plan</w:t>
      </w:r>
    </w:p>
    <w:p w:rsidR="00B92868" w:rsidRPr="000D3799" w:rsidRDefault="00B92868" w:rsidP="000D3799">
      <w:pPr>
        <w:pStyle w:val="ListBullet0"/>
        <w:shd w:val="clear" w:color="auto" w:fill="FFFFFF" w:themeFill="background1"/>
        <w:rPr>
          <w:color w:val="auto"/>
        </w:rPr>
      </w:pPr>
      <w:r w:rsidRPr="000D3799">
        <w:rPr>
          <w:color w:val="auto"/>
        </w:rPr>
        <w:t>The Main Contractor’s Traffic Management Plan</w:t>
      </w:r>
    </w:p>
    <w:p w:rsidR="00B14569" w:rsidRPr="000D3799" w:rsidRDefault="00B14569" w:rsidP="000D3799">
      <w:pPr>
        <w:pStyle w:val="ListBullet0"/>
        <w:shd w:val="clear" w:color="auto" w:fill="FFFFFF" w:themeFill="background1"/>
        <w:rPr>
          <w:color w:val="auto"/>
        </w:rPr>
      </w:pPr>
      <w:r w:rsidRPr="000D3799">
        <w:rPr>
          <w:color w:val="auto"/>
        </w:rPr>
        <w:t>The Main Contractor’s Industrial Relations Management Plan (where required under by the Code)</w:t>
      </w:r>
    </w:p>
    <w:p w:rsidR="00F43F38" w:rsidRPr="000D3799" w:rsidRDefault="00F43F38" w:rsidP="000D3799">
      <w:pPr>
        <w:pStyle w:val="ListBullet0"/>
        <w:shd w:val="clear" w:color="auto" w:fill="FFFFFF" w:themeFill="background1"/>
        <w:rPr>
          <w:color w:val="auto"/>
        </w:rPr>
      </w:pPr>
      <w:r w:rsidRPr="000D3799">
        <w:rPr>
          <w:color w:val="auto"/>
        </w:rPr>
        <w:t>The Main Contractor’s Construction Management Plan</w:t>
      </w:r>
    </w:p>
    <w:p w:rsidR="008C5CCB" w:rsidRPr="000D3799" w:rsidRDefault="008C5CCB" w:rsidP="000D3799">
      <w:pPr>
        <w:pStyle w:val="BodyText"/>
        <w:shd w:val="clear" w:color="auto" w:fill="FFFFFF" w:themeFill="background1"/>
        <w:rPr>
          <w:color w:val="auto"/>
        </w:rPr>
      </w:pPr>
    </w:p>
    <w:p w:rsidR="00BA1AEE" w:rsidRPr="000D3799" w:rsidRDefault="00BA1AEE" w:rsidP="000D3799">
      <w:pPr>
        <w:pStyle w:val="BodyText"/>
        <w:shd w:val="clear" w:color="auto" w:fill="FFFFFF" w:themeFill="background1"/>
        <w:rPr>
          <w:color w:val="auto"/>
        </w:rPr>
      </w:pPr>
      <w:r w:rsidRPr="000D3799">
        <w:rPr>
          <w:color w:val="auto"/>
        </w:rPr>
        <w:t>The details in this Scope of Works document form part of the Project Documentation,</w:t>
      </w:r>
      <w:r w:rsidR="00322675" w:rsidRPr="000D3799">
        <w:rPr>
          <w:color w:val="auto"/>
        </w:rPr>
        <w:t xml:space="preserve"> which includes (</w:t>
      </w:r>
      <w:r w:rsidRPr="000D3799">
        <w:rPr>
          <w:color w:val="auto"/>
        </w:rPr>
        <w:t xml:space="preserve">but </w:t>
      </w:r>
      <w:r w:rsidR="00322675" w:rsidRPr="000D3799">
        <w:rPr>
          <w:color w:val="auto"/>
        </w:rPr>
        <w:t xml:space="preserve">is </w:t>
      </w:r>
      <w:r w:rsidRPr="000D3799">
        <w:rPr>
          <w:color w:val="auto"/>
        </w:rPr>
        <w:t>not limited to</w:t>
      </w:r>
      <w:r w:rsidR="00322675" w:rsidRPr="000D3799">
        <w:rPr>
          <w:color w:val="auto"/>
        </w:rPr>
        <w:t>)</w:t>
      </w:r>
      <w:r w:rsidRPr="000D3799">
        <w:rPr>
          <w:color w:val="auto"/>
        </w:rPr>
        <w:t>: -</w:t>
      </w:r>
    </w:p>
    <w:p w:rsidR="00BA1AEE" w:rsidRPr="000D3799" w:rsidRDefault="00BA1AEE" w:rsidP="000D3799">
      <w:pPr>
        <w:pStyle w:val="ListBullet0"/>
        <w:shd w:val="clear" w:color="auto" w:fill="FFFFFF" w:themeFill="background1"/>
        <w:rPr>
          <w:color w:val="auto"/>
        </w:rPr>
      </w:pPr>
      <w:r w:rsidRPr="000D3799">
        <w:rPr>
          <w:color w:val="auto"/>
        </w:rPr>
        <w:t>the Subcontract Terms and Conditions,</w:t>
      </w:r>
    </w:p>
    <w:p w:rsidR="00BA1AEE" w:rsidRPr="000D3799" w:rsidRDefault="00BA1AEE" w:rsidP="000D3799">
      <w:pPr>
        <w:pStyle w:val="ListBullet0"/>
        <w:shd w:val="clear" w:color="auto" w:fill="FFFFFF" w:themeFill="background1"/>
        <w:rPr>
          <w:color w:val="auto"/>
        </w:rPr>
      </w:pPr>
      <w:r w:rsidRPr="000D3799">
        <w:rPr>
          <w:color w:val="auto"/>
        </w:rPr>
        <w:t>Specifications,</w:t>
      </w:r>
    </w:p>
    <w:p w:rsidR="00486B72" w:rsidRPr="000D3799" w:rsidRDefault="00486B72" w:rsidP="000D3799">
      <w:pPr>
        <w:pStyle w:val="ListBullet0"/>
        <w:shd w:val="clear" w:color="auto" w:fill="FFFFFF" w:themeFill="background1"/>
        <w:rPr>
          <w:color w:val="auto"/>
        </w:rPr>
      </w:pPr>
      <w:r w:rsidRPr="000D3799">
        <w:rPr>
          <w:color w:val="auto"/>
        </w:rPr>
        <w:t>Schedules,</w:t>
      </w:r>
    </w:p>
    <w:p w:rsidR="00BA1AEE" w:rsidRPr="000D3799" w:rsidRDefault="00BA1AEE" w:rsidP="000D3799">
      <w:pPr>
        <w:pStyle w:val="ListBullet0"/>
        <w:shd w:val="clear" w:color="auto" w:fill="FFFFFF" w:themeFill="background1"/>
        <w:rPr>
          <w:color w:val="auto"/>
        </w:rPr>
      </w:pPr>
      <w:r w:rsidRPr="000D3799">
        <w:rPr>
          <w:color w:val="auto"/>
        </w:rPr>
        <w:t>Drawings,</w:t>
      </w:r>
    </w:p>
    <w:p w:rsidR="00BA1AEE" w:rsidRPr="000D3799" w:rsidRDefault="007318A0" w:rsidP="000D3799">
      <w:pPr>
        <w:pStyle w:val="ListBullet0"/>
        <w:shd w:val="clear" w:color="auto" w:fill="FFFFFF" w:themeFill="background1"/>
        <w:rPr>
          <w:color w:val="auto"/>
        </w:rPr>
      </w:pPr>
      <w:r w:rsidRPr="000D3799">
        <w:rPr>
          <w:color w:val="auto"/>
        </w:rPr>
        <w:t xml:space="preserve">The Main Contractor’s Construction </w:t>
      </w:r>
      <w:r w:rsidR="00BA1AEE" w:rsidRPr="000D3799">
        <w:rPr>
          <w:color w:val="auto"/>
        </w:rPr>
        <w:t xml:space="preserve">Program. </w:t>
      </w:r>
    </w:p>
    <w:p w:rsidR="00946B3A" w:rsidRPr="000D3799" w:rsidRDefault="00946B3A" w:rsidP="000D3799">
      <w:pPr>
        <w:pStyle w:val="ListBullet0"/>
        <w:numPr>
          <w:ilvl w:val="0"/>
          <w:numId w:val="0"/>
        </w:numPr>
        <w:shd w:val="clear" w:color="auto" w:fill="FFFFFF" w:themeFill="background1"/>
        <w:rPr>
          <w:color w:val="auto"/>
        </w:rPr>
      </w:pPr>
    </w:p>
    <w:p w:rsidR="00FB5203" w:rsidRPr="000D3799" w:rsidRDefault="00946B3A" w:rsidP="000D3799">
      <w:pPr>
        <w:pStyle w:val="ListBullet0"/>
        <w:numPr>
          <w:ilvl w:val="0"/>
          <w:numId w:val="0"/>
        </w:numPr>
        <w:shd w:val="clear" w:color="auto" w:fill="FFFFFF" w:themeFill="background1"/>
        <w:rPr>
          <w:color w:val="auto"/>
        </w:rPr>
      </w:pPr>
      <w:r w:rsidRPr="000D3799">
        <w:rPr>
          <w:color w:val="auto"/>
        </w:rPr>
        <w:t>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0D3799">
        <w:rPr>
          <w:color w:val="auto"/>
        </w:rPr>
        <w:t>.</w:t>
      </w:r>
    </w:p>
    <w:p w:rsidR="002F7DDF" w:rsidRPr="000D3799" w:rsidRDefault="00BA1AEE" w:rsidP="000D3799">
      <w:pPr>
        <w:pStyle w:val="AltHeading2"/>
        <w:shd w:val="clear" w:color="auto" w:fill="FFFFFF" w:themeFill="background1"/>
        <w:rPr>
          <w:color w:val="auto"/>
        </w:rPr>
      </w:pPr>
      <w:bookmarkStart w:id="7" w:name="_Toc505596892"/>
      <w:r w:rsidRPr="000D3799">
        <w:rPr>
          <w:color w:val="auto"/>
        </w:rPr>
        <w:t>Detailed Description of the Work Elements</w:t>
      </w:r>
      <w:bookmarkEnd w:id="7"/>
    </w:p>
    <w:p w:rsidR="00CD7E7F" w:rsidRPr="00584224" w:rsidRDefault="00FE342B" w:rsidP="00584224">
      <w:pPr>
        <w:pStyle w:val="BodyText"/>
        <w:shd w:val="clear" w:color="auto" w:fill="FFFFFF" w:themeFill="background1"/>
        <w:rPr>
          <w:color w:val="auto"/>
        </w:rPr>
      </w:pPr>
      <w:r w:rsidRPr="000D3799">
        <w:rPr>
          <w:color w:val="auto"/>
        </w:rPr>
        <w:t>The Subcontract Works include but are not limited to</w:t>
      </w:r>
      <w:r w:rsidR="00434918" w:rsidRPr="000D3799">
        <w:rPr>
          <w:color w:val="auto"/>
        </w:rPr>
        <w:t xml:space="preserve"> the following</w:t>
      </w:r>
      <w:r w:rsidRPr="000D3799">
        <w:rPr>
          <w:color w:val="auto"/>
        </w:rPr>
        <w:t>:</w:t>
      </w:r>
    </w:p>
    <w:p w:rsidR="00D61DEA" w:rsidRDefault="000D3799" w:rsidP="000D3799">
      <w:pPr>
        <w:pStyle w:val="ListNumber0"/>
        <w:shd w:val="clear" w:color="auto" w:fill="FFFFFF" w:themeFill="background1"/>
        <w:rPr>
          <w:color w:val="auto"/>
        </w:rPr>
      </w:pPr>
      <w:r w:rsidRPr="000D3799">
        <w:rPr>
          <w:color w:val="auto"/>
        </w:rPr>
        <w:t>1.</w:t>
      </w:r>
      <w:r w:rsidR="00584224">
        <w:rPr>
          <w:color w:val="auto"/>
        </w:rPr>
        <w:t xml:space="preserve"> </w:t>
      </w:r>
      <w:r w:rsidR="00D61DEA">
        <w:rPr>
          <w:color w:val="auto"/>
        </w:rPr>
        <w:t xml:space="preserve">Delivery of scaffold on the date </w:t>
      </w:r>
      <w:proofErr w:type="spellStart"/>
      <w:r w:rsidR="00D61DEA">
        <w:rPr>
          <w:color w:val="auto"/>
        </w:rPr>
        <w:t>stipluated</w:t>
      </w:r>
      <w:proofErr w:type="spellEnd"/>
    </w:p>
    <w:p w:rsidR="008A4EC2" w:rsidRPr="000D3799" w:rsidRDefault="00D61DEA" w:rsidP="000D3799">
      <w:pPr>
        <w:pStyle w:val="ListNumber0"/>
        <w:shd w:val="clear" w:color="auto" w:fill="FFFFFF" w:themeFill="background1"/>
        <w:rPr>
          <w:color w:val="auto"/>
        </w:rPr>
      </w:pPr>
      <w:r>
        <w:rPr>
          <w:color w:val="auto"/>
        </w:rPr>
        <w:t xml:space="preserve">2. </w:t>
      </w:r>
      <w:r w:rsidR="00584224">
        <w:rPr>
          <w:color w:val="auto"/>
        </w:rPr>
        <w:t xml:space="preserve">Erection </w:t>
      </w:r>
      <w:r>
        <w:rPr>
          <w:color w:val="auto"/>
        </w:rPr>
        <w:t>of</w:t>
      </w:r>
      <w:r w:rsidR="00584224">
        <w:rPr>
          <w:color w:val="auto"/>
        </w:rPr>
        <w:t xml:space="preserve"> </w:t>
      </w:r>
      <w:proofErr w:type="spellStart"/>
      <w:r>
        <w:rPr>
          <w:color w:val="auto"/>
        </w:rPr>
        <w:t>kwickstage</w:t>
      </w:r>
      <w:proofErr w:type="spellEnd"/>
      <w:r>
        <w:rPr>
          <w:color w:val="auto"/>
        </w:rPr>
        <w:t xml:space="preserve"> medium duty</w:t>
      </w:r>
      <w:r w:rsidR="00584224">
        <w:rPr>
          <w:color w:val="auto"/>
        </w:rPr>
        <w:t xml:space="preserve"> scaffold as per supplied </w:t>
      </w:r>
      <w:proofErr w:type="spellStart"/>
      <w:r w:rsidR="00584224">
        <w:rPr>
          <w:color w:val="auto"/>
        </w:rPr>
        <w:t>markup</w:t>
      </w:r>
      <w:proofErr w:type="spellEnd"/>
      <w:r w:rsidR="00584224">
        <w:rPr>
          <w:color w:val="auto"/>
        </w:rPr>
        <w:t xml:space="preserve"> drawings 3.3 &amp; 4.1 </w:t>
      </w:r>
      <w:r>
        <w:rPr>
          <w:color w:val="auto"/>
        </w:rPr>
        <w:t>to the specifications supplied.</w:t>
      </w:r>
    </w:p>
    <w:p w:rsidR="000D3799" w:rsidRPr="000D3799" w:rsidRDefault="00D61DEA" w:rsidP="000D3799">
      <w:pPr>
        <w:pStyle w:val="ListNumber0"/>
        <w:shd w:val="clear" w:color="auto" w:fill="FFFFFF" w:themeFill="background1"/>
        <w:rPr>
          <w:color w:val="auto"/>
        </w:rPr>
      </w:pPr>
      <w:r>
        <w:rPr>
          <w:color w:val="auto"/>
        </w:rPr>
        <w:t>3</w:t>
      </w:r>
      <w:r w:rsidR="000D3799" w:rsidRPr="000D3799">
        <w:rPr>
          <w:color w:val="auto"/>
        </w:rPr>
        <w:t>.</w:t>
      </w:r>
      <w:r>
        <w:rPr>
          <w:color w:val="auto"/>
        </w:rPr>
        <w:t xml:space="preserve"> Supply and installation of 3 ladder access points, </w:t>
      </w:r>
    </w:p>
    <w:p w:rsidR="000D3799" w:rsidRPr="000D3799" w:rsidRDefault="00D61DEA" w:rsidP="000D3799">
      <w:pPr>
        <w:pStyle w:val="ListNumber0"/>
        <w:shd w:val="clear" w:color="auto" w:fill="FFFFFF" w:themeFill="background1"/>
        <w:rPr>
          <w:color w:val="auto"/>
        </w:rPr>
      </w:pPr>
      <w:r>
        <w:rPr>
          <w:color w:val="auto"/>
        </w:rPr>
        <w:t>4</w:t>
      </w:r>
      <w:proofErr w:type="gramStart"/>
      <w:r w:rsidR="000D3799" w:rsidRPr="000D3799">
        <w:rPr>
          <w:color w:val="auto"/>
        </w:rPr>
        <w:t>,</w:t>
      </w:r>
      <w:bookmarkStart w:id="8" w:name="_Toc505596893"/>
      <w:r w:rsidR="000D3799" w:rsidRPr="000D3799">
        <w:rPr>
          <w:color w:val="auto"/>
        </w:rPr>
        <w:t>.</w:t>
      </w:r>
      <w:r>
        <w:rPr>
          <w:color w:val="auto"/>
        </w:rPr>
        <w:t>Supply</w:t>
      </w:r>
      <w:proofErr w:type="gramEnd"/>
      <w:r>
        <w:rPr>
          <w:color w:val="auto"/>
        </w:rPr>
        <w:t xml:space="preserve"> and initial installation of 15 bricklayers drop fencing attached to </w:t>
      </w:r>
      <w:proofErr w:type="spellStart"/>
      <w:r>
        <w:rPr>
          <w:color w:val="auto"/>
        </w:rPr>
        <w:t>midrails</w:t>
      </w:r>
      <w:proofErr w:type="spellEnd"/>
      <w:r>
        <w:rPr>
          <w:color w:val="auto"/>
        </w:rPr>
        <w:t xml:space="preserve"> </w:t>
      </w:r>
    </w:p>
    <w:p w:rsidR="000D3799" w:rsidRDefault="00D61DEA" w:rsidP="000D3799">
      <w:pPr>
        <w:pStyle w:val="ListNumber0"/>
        <w:shd w:val="clear" w:color="auto" w:fill="FFFFFF" w:themeFill="background1"/>
        <w:rPr>
          <w:color w:val="auto"/>
        </w:rPr>
      </w:pPr>
      <w:r>
        <w:rPr>
          <w:color w:val="auto"/>
        </w:rPr>
        <w:t>5</w:t>
      </w:r>
      <w:r w:rsidR="000D3799" w:rsidRPr="000D3799">
        <w:rPr>
          <w:color w:val="auto"/>
        </w:rPr>
        <w:t>.</w:t>
      </w:r>
      <w:r>
        <w:rPr>
          <w:color w:val="auto"/>
        </w:rPr>
        <w:t xml:space="preserve"> Ledgers and kickboards around the perimeter </w:t>
      </w:r>
    </w:p>
    <w:p w:rsidR="00D61DEA" w:rsidRPr="000D3799" w:rsidRDefault="00D61DEA" w:rsidP="000D3799">
      <w:pPr>
        <w:pStyle w:val="ListNumber0"/>
        <w:shd w:val="clear" w:color="auto" w:fill="FFFFFF" w:themeFill="background1"/>
        <w:rPr>
          <w:color w:val="auto"/>
        </w:rPr>
      </w:pPr>
      <w:r>
        <w:rPr>
          <w:color w:val="auto"/>
        </w:rPr>
        <w:t>6. 2m long bays with a 2 board hop up</w:t>
      </w:r>
    </w:p>
    <w:p w:rsidR="000D3799" w:rsidRPr="000D3799" w:rsidRDefault="00F73335" w:rsidP="000D3799">
      <w:pPr>
        <w:pStyle w:val="ListNumber0"/>
        <w:shd w:val="clear" w:color="auto" w:fill="FFFFFF" w:themeFill="background1"/>
        <w:rPr>
          <w:color w:val="auto"/>
        </w:rPr>
      </w:pPr>
      <w:r>
        <w:rPr>
          <w:color w:val="auto"/>
        </w:rPr>
        <w:t>7</w:t>
      </w:r>
      <w:r w:rsidR="000D3799" w:rsidRPr="000D3799">
        <w:rPr>
          <w:color w:val="auto"/>
        </w:rPr>
        <w:t>.</w:t>
      </w:r>
      <w:r w:rsidR="00D61DEA">
        <w:rPr>
          <w:color w:val="auto"/>
        </w:rPr>
        <w:t xml:space="preserve"> Raking ties every 3</w:t>
      </w:r>
      <w:r w:rsidR="00D61DEA" w:rsidRPr="00D61DEA">
        <w:rPr>
          <w:color w:val="auto"/>
          <w:vertAlign w:val="superscript"/>
        </w:rPr>
        <w:t>rd</w:t>
      </w:r>
      <w:r w:rsidR="00D61DEA">
        <w:rPr>
          <w:color w:val="auto"/>
        </w:rPr>
        <w:t xml:space="preserve"> standard for a total of 24 ties</w:t>
      </w:r>
    </w:p>
    <w:p w:rsidR="000D3799" w:rsidRPr="000D3799" w:rsidRDefault="000D3799" w:rsidP="000D3799">
      <w:pPr>
        <w:pStyle w:val="ListNumber0"/>
        <w:shd w:val="clear" w:color="auto" w:fill="FFFFFF" w:themeFill="background1"/>
        <w:rPr>
          <w:color w:val="auto"/>
        </w:rPr>
      </w:pPr>
    </w:p>
    <w:p w:rsidR="002F7DDF" w:rsidRPr="000D3799" w:rsidRDefault="008076EE" w:rsidP="000D3799">
      <w:pPr>
        <w:pStyle w:val="ListNumber0"/>
        <w:shd w:val="clear" w:color="auto" w:fill="FFFFFF" w:themeFill="background1"/>
        <w:rPr>
          <w:color w:val="auto"/>
        </w:rPr>
      </w:pPr>
      <w:r w:rsidRPr="000D3799">
        <w:rPr>
          <w:color w:val="auto"/>
        </w:rPr>
        <w:t>Works by Others</w:t>
      </w:r>
      <w:bookmarkEnd w:id="8"/>
    </w:p>
    <w:p w:rsidR="008076EE" w:rsidRPr="000D3799" w:rsidRDefault="008076EE" w:rsidP="000D3799">
      <w:pPr>
        <w:pStyle w:val="BodyText"/>
        <w:shd w:val="clear" w:color="auto" w:fill="FFFFFF" w:themeFill="background1"/>
        <w:rPr>
          <w:color w:val="auto"/>
        </w:rPr>
      </w:pPr>
      <w:r w:rsidRPr="000D3799">
        <w:rPr>
          <w:color w:val="auto"/>
        </w:rPr>
        <w:t xml:space="preserve">The following works </w:t>
      </w:r>
      <w:r w:rsidRPr="000D3799">
        <w:rPr>
          <w:color w:val="auto"/>
          <w:u w:val="single"/>
        </w:rPr>
        <w:t>DO NOT</w:t>
      </w:r>
      <w:r w:rsidRPr="000D3799">
        <w:rPr>
          <w:color w:val="auto"/>
        </w:rPr>
        <w:t xml:space="preserve"> form part of this Scope of Works:</w:t>
      </w:r>
    </w:p>
    <w:p w:rsidR="000D3799" w:rsidRPr="000D3799" w:rsidRDefault="00D61DEA" w:rsidP="000D3799">
      <w:pPr>
        <w:pStyle w:val="ListNumber0"/>
        <w:numPr>
          <w:ilvl w:val="0"/>
          <w:numId w:val="28"/>
        </w:numPr>
        <w:shd w:val="clear" w:color="auto" w:fill="FFFFFF" w:themeFill="background1"/>
        <w:rPr>
          <w:color w:val="auto"/>
        </w:rPr>
      </w:pPr>
      <w:r>
        <w:rPr>
          <w:color w:val="auto"/>
        </w:rPr>
        <w:t xml:space="preserve">The adjustment of the 15m of bricklaying drop fencing </w:t>
      </w:r>
    </w:p>
    <w:p w:rsidR="000D3799" w:rsidRPr="000D3799" w:rsidRDefault="000D3799" w:rsidP="000D3799">
      <w:pPr>
        <w:pStyle w:val="ListNumber0"/>
        <w:numPr>
          <w:ilvl w:val="0"/>
          <w:numId w:val="28"/>
        </w:numPr>
        <w:shd w:val="clear" w:color="auto" w:fill="FFFFFF" w:themeFill="background1"/>
        <w:rPr>
          <w:color w:val="auto"/>
        </w:rPr>
      </w:pPr>
      <w:proofErr w:type="gramStart"/>
      <w:r w:rsidRPr="000D3799">
        <w:rPr>
          <w:color w:val="auto"/>
        </w:rPr>
        <w:t>.</w:t>
      </w:r>
      <w:r w:rsidR="00D61DEA">
        <w:rPr>
          <w:color w:val="auto"/>
        </w:rPr>
        <w:t>Erection</w:t>
      </w:r>
      <w:proofErr w:type="gramEnd"/>
      <w:r w:rsidR="00D61DEA">
        <w:rPr>
          <w:color w:val="auto"/>
        </w:rPr>
        <w:t xml:space="preserve"> of scaffolding other than stipulated in the terms of the contact </w:t>
      </w:r>
      <w:proofErr w:type="spellStart"/>
      <w:r w:rsidR="00D61DEA">
        <w:rPr>
          <w:color w:val="auto"/>
        </w:rPr>
        <w:t>eg</w:t>
      </w:r>
      <w:proofErr w:type="spellEnd"/>
      <w:r w:rsidR="00D61DEA">
        <w:rPr>
          <w:color w:val="auto"/>
        </w:rPr>
        <w:t>: decks</w:t>
      </w:r>
      <w:r w:rsidR="00F73335">
        <w:rPr>
          <w:color w:val="auto"/>
        </w:rPr>
        <w:t xml:space="preserve"> heights other than at</w:t>
      </w:r>
      <w:r w:rsidR="00D61DEA">
        <w:rPr>
          <w:color w:val="auto"/>
        </w:rPr>
        <w:t xml:space="preserve"> 3m &amp; 5m</w:t>
      </w:r>
    </w:p>
    <w:p w:rsidR="000D3799" w:rsidRPr="000D3799" w:rsidRDefault="000D3799" w:rsidP="000D3799">
      <w:pPr>
        <w:pStyle w:val="ListNumber0"/>
        <w:numPr>
          <w:ilvl w:val="0"/>
          <w:numId w:val="28"/>
        </w:numPr>
        <w:shd w:val="clear" w:color="auto" w:fill="FFFFFF" w:themeFill="background1"/>
        <w:rPr>
          <w:color w:val="auto"/>
        </w:rPr>
      </w:pPr>
      <w:proofErr w:type="gramStart"/>
      <w:r w:rsidRPr="000D3799">
        <w:rPr>
          <w:color w:val="auto"/>
        </w:rPr>
        <w:t>.</w:t>
      </w:r>
      <w:r w:rsidR="00F73335">
        <w:rPr>
          <w:color w:val="auto"/>
        </w:rPr>
        <w:t>Additional</w:t>
      </w:r>
      <w:proofErr w:type="gramEnd"/>
      <w:r w:rsidR="00F73335">
        <w:rPr>
          <w:color w:val="auto"/>
        </w:rPr>
        <w:t xml:space="preserve"> supporting of the scaffold if the ground the scaffolding has been erected upon becomes altered in any way through the course of construction activity</w:t>
      </w:r>
    </w:p>
    <w:p w:rsidR="00CE3BF5" w:rsidRDefault="00CE3BF5" w:rsidP="00F73335">
      <w:pPr>
        <w:pStyle w:val="ListNumber0"/>
        <w:shd w:val="clear" w:color="auto" w:fill="FFFFFF" w:themeFill="background1"/>
        <w:rPr>
          <w:color w:val="auto"/>
        </w:rPr>
      </w:pPr>
    </w:p>
    <w:p w:rsidR="00F73335" w:rsidRPr="000D3799" w:rsidRDefault="00F73335" w:rsidP="00F73335">
      <w:pPr>
        <w:pStyle w:val="ListNumber0"/>
        <w:shd w:val="clear" w:color="auto" w:fill="FFFFFF" w:themeFill="background1"/>
        <w:rPr>
          <w:color w:val="auto"/>
        </w:rPr>
      </w:pPr>
      <w:r>
        <w:rPr>
          <w:color w:val="auto"/>
        </w:rPr>
        <w:t xml:space="preserve">Works outside of contracted scope that at to be undertaken will be subject to variation and agreeance by both </w:t>
      </w:r>
      <w:proofErr w:type="spellStart"/>
      <w:proofErr w:type="gramStart"/>
      <w:r>
        <w:rPr>
          <w:color w:val="auto"/>
        </w:rPr>
        <w:t>parties.These</w:t>
      </w:r>
      <w:proofErr w:type="spellEnd"/>
      <w:proofErr w:type="gramEnd"/>
      <w:r>
        <w:rPr>
          <w:color w:val="auto"/>
        </w:rPr>
        <w:t xml:space="preserve"> works will be quoted on a as needs basis. Labour rates for an intermediate scaffolder will be $45 per hour. Scaffolding hire rates will be $7m2 per day.</w:t>
      </w:r>
    </w:p>
    <w:p w:rsidR="008076EE" w:rsidRPr="000D3799" w:rsidRDefault="008076EE" w:rsidP="000D3799">
      <w:pPr>
        <w:pStyle w:val="AltHeading2"/>
        <w:shd w:val="clear" w:color="auto" w:fill="FFFFFF" w:themeFill="background1"/>
        <w:rPr>
          <w:color w:val="auto"/>
        </w:rPr>
      </w:pPr>
      <w:bookmarkStart w:id="9" w:name="_Toc505596894"/>
      <w:r w:rsidRPr="000D3799">
        <w:rPr>
          <w:color w:val="auto"/>
        </w:rPr>
        <w:lastRenderedPageBreak/>
        <w:t>Trade Inclusions (Generic to all Work Elements)</w:t>
      </w:r>
      <w:bookmarkEnd w:id="9"/>
    </w:p>
    <w:p w:rsidR="008A4EC2" w:rsidRPr="000D3799" w:rsidRDefault="008A4EC2" w:rsidP="000D3799">
      <w:pPr>
        <w:shd w:val="clear" w:color="auto" w:fill="FFFFFF" w:themeFill="background1"/>
        <w:rPr>
          <w:rFonts w:eastAsia="Times New Roman" w:cs="Times New Roman"/>
          <w:szCs w:val="24"/>
          <w:lang w:eastAsia="en-AU"/>
        </w:rPr>
      </w:pPr>
      <w:r w:rsidRPr="000D3799">
        <w:rPr>
          <w:rFonts w:eastAsia="Times New Roman" w:cs="Times New Roman"/>
          <w:szCs w:val="24"/>
          <w:lang w:eastAsia="en-AU"/>
        </w:rPr>
        <w:t>The Subcontract Works include but are not limited to the following:</w:t>
      </w:r>
    </w:p>
    <w:p w:rsidR="00D57CCB" w:rsidRPr="000D3799" w:rsidRDefault="00FE342B" w:rsidP="000D3799">
      <w:pPr>
        <w:pStyle w:val="ListNumber0"/>
        <w:numPr>
          <w:ilvl w:val="0"/>
          <w:numId w:val="27"/>
        </w:numPr>
        <w:shd w:val="clear" w:color="auto" w:fill="FFFFFF" w:themeFill="background1"/>
        <w:rPr>
          <w:color w:val="auto"/>
        </w:rPr>
      </w:pPr>
      <w:r w:rsidRPr="000D3799">
        <w:rPr>
          <w:color w:val="auto"/>
        </w:rPr>
        <w:t>The</w:t>
      </w:r>
      <w:r w:rsidR="00434918" w:rsidRPr="000D3799">
        <w:rPr>
          <w:color w:val="auto"/>
        </w:rPr>
        <w:t xml:space="preserve"> provision of</w:t>
      </w:r>
      <w:r w:rsidRPr="000D3799">
        <w:rPr>
          <w:color w:val="auto"/>
        </w:rPr>
        <w:t xml:space="preserve"> all necessary </w:t>
      </w:r>
      <w:r w:rsidR="00FB7A90" w:rsidRPr="000D3799">
        <w:rPr>
          <w:color w:val="auto"/>
        </w:rPr>
        <w:t xml:space="preserve">tools, </w:t>
      </w:r>
      <w:r w:rsidRPr="000D3799">
        <w:rPr>
          <w:color w:val="auto"/>
        </w:rPr>
        <w:t>equipment, machinery and the like for the works under the Subcontract</w:t>
      </w:r>
      <w:proofErr w:type="gramStart"/>
      <w:r w:rsidRPr="000D3799">
        <w:rPr>
          <w:color w:val="auto"/>
        </w:rPr>
        <w:t>.</w:t>
      </w:r>
      <w:r w:rsidR="00FB7A90" w:rsidRPr="000D3799">
        <w:rPr>
          <w:color w:val="auto"/>
        </w:rPr>
        <w:t xml:space="preserve"> </w:t>
      </w:r>
      <w:r w:rsidR="00D57CCB" w:rsidRPr="000D3799">
        <w:rPr>
          <w:color w:val="auto"/>
        </w:rPr>
        <w:t>.</w:t>
      </w:r>
      <w:proofErr w:type="gramEnd"/>
      <w:r w:rsidR="00D57CCB" w:rsidRPr="000D3799">
        <w:rPr>
          <w:color w:val="auto"/>
        </w:rPr>
        <w:t xml:space="preserve"> </w:t>
      </w:r>
    </w:p>
    <w:p w:rsidR="0074320D" w:rsidRPr="000D3799" w:rsidRDefault="0074320D" w:rsidP="000D3799">
      <w:pPr>
        <w:pStyle w:val="ListNumber0"/>
        <w:numPr>
          <w:ilvl w:val="0"/>
          <w:numId w:val="27"/>
        </w:numPr>
        <w:shd w:val="clear" w:color="auto" w:fill="FFFFFF" w:themeFill="background1"/>
        <w:rPr>
          <w:color w:val="auto"/>
        </w:rPr>
      </w:pPr>
      <w:r w:rsidRPr="000D3799">
        <w:rPr>
          <w:color w:val="auto"/>
        </w:rPr>
        <w:t xml:space="preserve">Provide </w:t>
      </w:r>
      <w:r w:rsidR="00AB6063" w:rsidRPr="000D3799">
        <w:rPr>
          <w:color w:val="auto"/>
        </w:rPr>
        <w:t xml:space="preserve">all </w:t>
      </w:r>
      <w:r w:rsidRPr="000D3799">
        <w:rPr>
          <w:color w:val="auto"/>
        </w:rPr>
        <w:t>scaffolding</w:t>
      </w:r>
      <w:r w:rsidR="00AB6063" w:rsidRPr="000D3799">
        <w:rPr>
          <w:color w:val="auto"/>
        </w:rPr>
        <w:t xml:space="preserve"> (other than scaffolding to</w:t>
      </w:r>
      <w:r w:rsidR="007318A0" w:rsidRPr="000D3799">
        <w:rPr>
          <w:color w:val="auto"/>
        </w:rPr>
        <w:t xml:space="preserve"> the perimeter of the building)</w:t>
      </w:r>
      <w:r w:rsidRPr="000D3799">
        <w:rPr>
          <w:color w:val="auto"/>
        </w:rPr>
        <w:t xml:space="preserve">, mobile scaffolding, </w:t>
      </w:r>
      <w:r w:rsidR="00AB6063" w:rsidRPr="000D3799">
        <w:rPr>
          <w:color w:val="auto"/>
        </w:rPr>
        <w:t xml:space="preserve">work platforms, </w:t>
      </w:r>
      <w:r w:rsidRPr="000D3799">
        <w:rPr>
          <w:color w:val="auto"/>
        </w:rPr>
        <w:t xml:space="preserve">scissor lifts </w:t>
      </w:r>
      <w:r w:rsidR="00AB6063" w:rsidRPr="000D3799">
        <w:rPr>
          <w:color w:val="auto"/>
        </w:rPr>
        <w:t>or the like</w:t>
      </w:r>
      <w:r w:rsidR="006A2843" w:rsidRPr="000D3799">
        <w:rPr>
          <w:color w:val="auto"/>
        </w:rPr>
        <w:t>,</w:t>
      </w:r>
      <w:r w:rsidR="00AB6063" w:rsidRPr="000D3799">
        <w:rPr>
          <w:color w:val="auto"/>
        </w:rPr>
        <w:t xml:space="preserve"> to provide access to heights and areas</w:t>
      </w:r>
      <w:r w:rsidR="006A2843" w:rsidRPr="000D3799">
        <w:rPr>
          <w:color w:val="auto"/>
        </w:rPr>
        <w:t xml:space="preserve"> for the execution of the Subcontract works.</w:t>
      </w:r>
    </w:p>
    <w:p w:rsidR="00FE342B" w:rsidRPr="000D3799" w:rsidRDefault="00434918" w:rsidP="000D3799">
      <w:pPr>
        <w:pStyle w:val="ListNumber0"/>
        <w:numPr>
          <w:ilvl w:val="0"/>
          <w:numId w:val="27"/>
        </w:numPr>
        <w:shd w:val="clear" w:color="auto" w:fill="FFFFFF" w:themeFill="background1"/>
        <w:rPr>
          <w:color w:val="auto"/>
        </w:rPr>
      </w:pPr>
      <w:r w:rsidRPr="000D3799">
        <w:rPr>
          <w:color w:val="auto"/>
        </w:rPr>
        <w:t>The Subcontractor Sum</w:t>
      </w:r>
      <w:r w:rsidR="00FE342B" w:rsidRPr="000D3799">
        <w:rPr>
          <w:color w:val="auto"/>
        </w:rPr>
        <w:t xml:space="preserve"> allows for costs associated with resolution and modifications in construction for all buildability issues.</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rsidR="00CF283A"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w:t>
      </w:r>
      <w:r w:rsidR="00CF283A" w:rsidRPr="000D3799">
        <w:rPr>
          <w:color w:val="auto"/>
        </w:rPr>
        <w:t>Subcontractor is responsible for the fire rating and acoustic rating of all penetrations, seals, and control joints associated with the Subcontract Works</w:t>
      </w:r>
      <w:r w:rsidR="000A660C" w:rsidRPr="000D3799">
        <w:rPr>
          <w:color w:val="auto"/>
        </w:rPr>
        <w:t xml:space="preserve"> in accordance with the Main Contractor’s Quality Handbook Topic 14 and approved Fire Compartmentation Plan. At commencement of Works, submit for review a </w:t>
      </w:r>
      <w:r w:rsidR="000A660C" w:rsidRPr="000D3799">
        <w:rPr>
          <w:color w:val="auto"/>
          <w:u w:val="single"/>
        </w:rPr>
        <w:t>proposed</w:t>
      </w:r>
      <w:r w:rsidR="000A660C" w:rsidRPr="000D3799">
        <w:rPr>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0D3799">
        <w:rPr>
          <w:color w:val="auto"/>
        </w:rPr>
        <w:t>Fire Certifier’</w:t>
      </w:r>
      <w:r w:rsidR="000A660C" w:rsidRPr="000D3799">
        <w:rPr>
          <w:color w:val="auto"/>
        </w:rPr>
        <w:t>s QBCC licence number</w:t>
      </w:r>
      <w:r w:rsidR="009427BB" w:rsidRPr="000D3799">
        <w:rPr>
          <w:color w:val="auto"/>
        </w:rPr>
        <w:t xml:space="preserve"> on the photo and Form 16</w:t>
      </w:r>
      <w:proofErr w:type="gramStart"/>
      <w:r w:rsidR="000A660C" w:rsidRPr="000D3799">
        <w:rPr>
          <w:color w:val="auto"/>
        </w:rPr>
        <w:t>), and</w:t>
      </w:r>
      <w:proofErr w:type="gramEnd"/>
      <w:r w:rsidR="000A660C" w:rsidRPr="000D3799">
        <w:rPr>
          <w:color w:val="auto"/>
        </w:rPr>
        <w:t xml:space="preserve"> marked up drawings identifying the positions of the installations</w:t>
      </w:r>
      <w:r w:rsidR="00CF283A" w:rsidRPr="000D3799">
        <w:rPr>
          <w:color w:val="auto"/>
        </w:rPr>
        <w:t xml:space="preserve">.  </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The Main Contractor shall provide: -</w:t>
      </w:r>
    </w:p>
    <w:p w:rsidR="009117A2" w:rsidRPr="000D3799" w:rsidRDefault="00FE342B" w:rsidP="000D3799">
      <w:pPr>
        <w:pStyle w:val="ListNumber2"/>
        <w:numPr>
          <w:ilvl w:val="0"/>
          <w:numId w:val="36"/>
        </w:numPr>
        <w:shd w:val="clear" w:color="auto" w:fill="FFFFFF" w:themeFill="background1"/>
        <w:rPr>
          <w:color w:val="auto"/>
          <w:highlight w:val="yellow"/>
        </w:rPr>
      </w:pPr>
      <w:r w:rsidRPr="000D3799">
        <w:rPr>
          <w:color w:val="auto"/>
        </w:rPr>
        <w:t xml:space="preserve">Temporary site </w:t>
      </w:r>
      <w:proofErr w:type="gramStart"/>
      <w:r w:rsidRPr="000D3799">
        <w:rPr>
          <w:color w:val="auto"/>
        </w:rPr>
        <w:t>power  -</w:t>
      </w:r>
      <w:proofErr w:type="gramEnd"/>
      <w:r w:rsidRPr="000D3799">
        <w:rPr>
          <w:color w:val="auto"/>
        </w:rPr>
        <w:t xml:space="preserve"> 240v Single phase power boards</w:t>
      </w:r>
      <w:r w:rsidR="009117A2" w:rsidRPr="000D3799">
        <w:rPr>
          <w:color w:val="auto"/>
          <w:highlight w:val="yellow"/>
        </w:rPr>
        <w:t>,</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 xml:space="preserve">Water connection points and disposal of </w:t>
      </w:r>
      <w:proofErr w:type="gramStart"/>
      <w:r w:rsidRPr="000D3799">
        <w:rPr>
          <w:color w:val="auto"/>
        </w:rPr>
        <w:t>waste water</w:t>
      </w:r>
      <w:proofErr w:type="gramEnd"/>
      <w:r w:rsidRPr="000D3799">
        <w:rPr>
          <w:color w:val="auto"/>
        </w:rPr>
        <w:t>,</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Access lighting</w:t>
      </w:r>
    </w:p>
    <w:p w:rsidR="009117A2" w:rsidRPr="000D3799" w:rsidRDefault="00E03D5A" w:rsidP="000D3799">
      <w:pPr>
        <w:pStyle w:val="ListNumber2"/>
        <w:numPr>
          <w:ilvl w:val="0"/>
          <w:numId w:val="36"/>
        </w:numPr>
        <w:shd w:val="clear" w:color="auto" w:fill="FFFFFF" w:themeFill="background1"/>
        <w:rPr>
          <w:color w:val="auto"/>
        </w:rPr>
      </w:pPr>
      <w:r w:rsidRPr="000D3799">
        <w:rPr>
          <w:color w:val="auto"/>
        </w:rPr>
        <w:t>Temporary a</w:t>
      </w:r>
      <w:r w:rsidR="00FE342B" w:rsidRPr="000D3799">
        <w:rPr>
          <w:color w:val="auto"/>
        </w:rPr>
        <w:t xml:space="preserve">menities: </w:t>
      </w:r>
      <w:proofErr w:type="gramStart"/>
      <w:r w:rsidR="00FE342B" w:rsidRPr="000D3799">
        <w:rPr>
          <w:color w:val="auto"/>
        </w:rPr>
        <w:t>Lunch room</w:t>
      </w:r>
      <w:proofErr w:type="gramEnd"/>
      <w:r w:rsidR="00FE342B" w:rsidRPr="000D3799">
        <w:rPr>
          <w:color w:val="auto"/>
        </w:rPr>
        <w:t>, Ablutions, First Aid Facilities</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Traffic control for the safe control of material deliveries to site,</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Supply of waste bins and disposal of waste materials.</w:t>
      </w:r>
    </w:p>
    <w:p w:rsidR="009117A2" w:rsidRPr="000D3799" w:rsidRDefault="00A740A0" w:rsidP="000D3799">
      <w:pPr>
        <w:pStyle w:val="ListNumber2"/>
        <w:numPr>
          <w:ilvl w:val="0"/>
          <w:numId w:val="36"/>
        </w:numPr>
        <w:shd w:val="clear" w:color="auto" w:fill="FFFFFF" w:themeFill="background1"/>
        <w:rPr>
          <w:color w:val="auto"/>
        </w:rPr>
      </w:pPr>
      <w:r w:rsidRPr="000D3799">
        <w:rPr>
          <w:color w:val="auto"/>
        </w:rPr>
        <w:t>Supply, installation, maintenance and removal of temporary hoarding to the site</w:t>
      </w:r>
      <w:r w:rsidR="002A26A4" w:rsidRPr="000D3799">
        <w:rPr>
          <w:color w:val="auto"/>
        </w:rPr>
        <w:t>.</w:t>
      </w:r>
    </w:p>
    <w:p w:rsidR="00D57CCB" w:rsidRPr="000D3799" w:rsidRDefault="00D57CCB" w:rsidP="000D3799">
      <w:pPr>
        <w:pStyle w:val="ListNumber0"/>
        <w:shd w:val="clear" w:color="auto" w:fill="FFFFFF" w:themeFill="background1"/>
        <w:ind w:left="567" w:hanging="567"/>
        <w:rPr>
          <w:color w:val="auto"/>
        </w:rPr>
      </w:pPr>
    </w:p>
    <w:p w:rsidR="008076EE" w:rsidRPr="000D3799" w:rsidRDefault="008076EE" w:rsidP="000D3799">
      <w:pPr>
        <w:pStyle w:val="AltHeading2"/>
        <w:shd w:val="clear" w:color="auto" w:fill="FFFFFF" w:themeFill="background1"/>
        <w:rPr>
          <w:color w:val="auto"/>
        </w:rPr>
      </w:pPr>
      <w:bookmarkStart w:id="10" w:name="_Toc505596895"/>
      <w:r w:rsidRPr="000D3799">
        <w:rPr>
          <w:color w:val="auto"/>
        </w:rPr>
        <w:t>Site Preliminaries</w:t>
      </w:r>
      <w:bookmarkEnd w:id="10"/>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allow for the work hours in accordance with </w:t>
      </w:r>
      <w:r w:rsidR="00B625A3" w:rsidRPr="000D3799">
        <w:rPr>
          <w:color w:val="auto"/>
        </w:rPr>
        <w:t>Development Application Approval, planning permits, C</w:t>
      </w:r>
      <w:r w:rsidRPr="000D3799">
        <w:rPr>
          <w:color w:val="auto"/>
        </w:rPr>
        <w:t xml:space="preserve">ouncil requirements, </w:t>
      </w:r>
      <w:r w:rsidR="00B625A3" w:rsidRPr="000D3799">
        <w:rPr>
          <w:color w:val="auto"/>
        </w:rPr>
        <w:t xml:space="preserve">Council Operation Works Permits, </w:t>
      </w:r>
      <w:r w:rsidRPr="000D3799">
        <w:rPr>
          <w:color w:val="auto"/>
        </w:rPr>
        <w:t xml:space="preserve">and the </w:t>
      </w:r>
      <w:r w:rsidR="00F550DC" w:rsidRPr="000D3799">
        <w:rPr>
          <w:color w:val="auto"/>
        </w:rPr>
        <w:t xml:space="preserve">Main Contractor’s </w:t>
      </w:r>
      <w:proofErr w:type="gramStart"/>
      <w:r w:rsidR="00F550DC" w:rsidRPr="000D3799">
        <w:rPr>
          <w:color w:val="auto"/>
        </w:rPr>
        <w:t>s</w:t>
      </w:r>
      <w:r w:rsidRPr="000D3799">
        <w:rPr>
          <w:color w:val="auto"/>
        </w:rPr>
        <w:t xml:space="preserve">ite </w:t>
      </w:r>
      <w:r w:rsidR="00F550DC" w:rsidRPr="000D3799">
        <w:rPr>
          <w:color w:val="auto"/>
        </w:rPr>
        <w:t>s</w:t>
      </w:r>
      <w:r w:rsidRPr="000D3799">
        <w:rPr>
          <w:color w:val="auto"/>
        </w:rPr>
        <w:t>pecific</w:t>
      </w:r>
      <w:proofErr w:type="gramEnd"/>
      <w:r w:rsidRPr="000D3799">
        <w:rPr>
          <w:color w:val="auto"/>
        </w:rPr>
        <w:t xml:space="preserve"> </w:t>
      </w:r>
      <w:r w:rsidR="00F550DC" w:rsidRPr="000D3799">
        <w:rPr>
          <w:color w:val="auto"/>
        </w:rPr>
        <w:t xml:space="preserve">Construction </w:t>
      </w:r>
      <w:r w:rsidRPr="000D3799">
        <w:rPr>
          <w:color w:val="auto"/>
        </w:rPr>
        <w:t>Management Plan.</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include for all applicable </w:t>
      </w:r>
      <w:r w:rsidR="00157032" w:rsidRPr="000D3799">
        <w:rPr>
          <w:color w:val="auto"/>
        </w:rPr>
        <w:t xml:space="preserve">travel </w:t>
      </w:r>
      <w:r w:rsidRPr="000D3799">
        <w:rPr>
          <w:color w:val="auto"/>
        </w:rPr>
        <w:t>allowances for the project.</w:t>
      </w:r>
    </w:p>
    <w:p w:rsidR="002A26A4" w:rsidRPr="000D3799" w:rsidRDefault="00FE342B" w:rsidP="000D3799">
      <w:pPr>
        <w:pStyle w:val="ListNumber0"/>
        <w:numPr>
          <w:ilvl w:val="0"/>
          <w:numId w:val="20"/>
        </w:numPr>
        <w:shd w:val="clear" w:color="auto" w:fill="FFFFFF" w:themeFill="background1"/>
        <w:rPr>
          <w:color w:val="auto"/>
        </w:rPr>
      </w:pPr>
      <w:r w:rsidRPr="000D3799">
        <w:rPr>
          <w:color w:val="auto"/>
        </w:rPr>
        <w:t>The Subcontractor is not permitted to place signage (other than safety signage) on any part of the building, formwork, screen system or attachments to the building.</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It is the Subcontractor’s responsibility to carry out all necessary set out and survey for works rela</w:t>
      </w:r>
      <w:r w:rsidR="002A26A4" w:rsidRPr="000D3799">
        <w:rPr>
          <w:color w:val="auto"/>
        </w:rPr>
        <w:t xml:space="preserve">tive to the Subcontract scope. The Main Contractor shall provide datum points and main grid lines only for each portion of the works and at each main level. </w:t>
      </w:r>
      <w:r w:rsidRPr="000D3799">
        <w:rPr>
          <w:color w:val="auto"/>
        </w:rPr>
        <w:t>The Subcontractor is to protect set out points provided by the Main Contractor.  Any re-establishment of these points due to removal by the Subcontractor is to be provided by the Subcontractor or at the Subcontractor’s expense.</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is to have at all times, until </w:t>
      </w:r>
      <w:r w:rsidR="006719A1" w:rsidRPr="000D3799">
        <w:rPr>
          <w:color w:val="auto"/>
        </w:rPr>
        <w:t xml:space="preserve">the </w:t>
      </w:r>
      <w:r w:rsidRPr="000D3799">
        <w:rPr>
          <w:color w:val="auto"/>
        </w:rPr>
        <w:t xml:space="preserve">completion of </w:t>
      </w:r>
      <w:r w:rsidR="006719A1" w:rsidRPr="000D3799">
        <w:rPr>
          <w:color w:val="auto"/>
        </w:rPr>
        <w:t>Subcontract W</w:t>
      </w:r>
      <w:r w:rsidRPr="000D3799">
        <w:rPr>
          <w:color w:val="auto"/>
        </w:rPr>
        <w:t xml:space="preserve">orks, an </w:t>
      </w:r>
      <w:r w:rsidR="006719A1" w:rsidRPr="000D3799">
        <w:rPr>
          <w:color w:val="auto"/>
        </w:rPr>
        <w:t xml:space="preserve">onsite </w:t>
      </w:r>
      <w:r w:rsidRPr="000D3799">
        <w:rPr>
          <w:color w:val="auto"/>
        </w:rPr>
        <w:t>experienced supervisor, who has the relevant experience</w:t>
      </w:r>
      <w:r w:rsidR="006719A1" w:rsidRPr="000D3799">
        <w:rPr>
          <w:color w:val="auto"/>
        </w:rPr>
        <w:t>, qualifications, and authority to execute the Subcontract W</w:t>
      </w:r>
      <w:r w:rsidRPr="000D3799">
        <w:rPr>
          <w:color w:val="auto"/>
        </w:rPr>
        <w:t>orks</w:t>
      </w:r>
      <w:r w:rsidR="00B92868" w:rsidRPr="000D3799">
        <w:rPr>
          <w:color w:val="auto"/>
        </w:rPr>
        <w:t>,</w:t>
      </w:r>
      <w:r w:rsidR="006719A1" w:rsidRPr="000D3799">
        <w:rPr>
          <w:color w:val="auto"/>
        </w:rPr>
        <w:t xml:space="preserve"> and is capable of taking direction from the Main Contractor and carrying out such direction. </w:t>
      </w:r>
      <w:r w:rsidR="00B92868" w:rsidRPr="000D3799">
        <w:rPr>
          <w:color w:val="auto"/>
        </w:rPr>
        <w:t xml:space="preserve">This </w:t>
      </w:r>
      <w:r w:rsidR="002B3B3D" w:rsidRPr="000D3799">
        <w:rPr>
          <w:color w:val="auto"/>
        </w:rPr>
        <w:t xml:space="preserve">appointed </w:t>
      </w:r>
      <w:r w:rsidR="00B92868" w:rsidRPr="000D3799">
        <w:rPr>
          <w:color w:val="auto"/>
        </w:rPr>
        <w:t xml:space="preserve">supervisor shall </w:t>
      </w:r>
      <w:r w:rsidRPr="000D3799">
        <w:rPr>
          <w:color w:val="auto"/>
        </w:rPr>
        <w:t>attend all site coordination meeting</w:t>
      </w:r>
      <w:r w:rsidR="006719A1" w:rsidRPr="000D3799">
        <w:rPr>
          <w:color w:val="auto"/>
        </w:rPr>
        <w:t>s</w:t>
      </w:r>
      <w:r w:rsidRPr="000D3799">
        <w:rPr>
          <w:color w:val="auto"/>
        </w:rPr>
        <w:t xml:space="preserve">, control all daily work activities, </w:t>
      </w:r>
      <w:r w:rsidR="00B92868" w:rsidRPr="000D3799">
        <w:rPr>
          <w:color w:val="auto"/>
        </w:rPr>
        <w:t xml:space="preserve">and ensure compliance </w:t>
      </w:r>
      <w:r w:rsidRPr="000D3799">
        <w:rPr>
          <w:color w:val="auto"/>
        </w:rPr>
        <w:t>with all the Main Contractor</w:t>
      </w:r>
      <w:r w:rsidR="006719A1" w:rsidRPr="000D3799">
        <w:rPr>
          <w:color w:val="auto"/>
        </w:rPr>
        <w:t>’</w:t>
      </w:r>
      <w:r w:rsidRPr="000D3799">
        <w:rPr>
          <w:color w:val="auto"/>
        </w:rPr>
        <w:t xml:space="preserve">s </w:t>
      </w:r>
      <w:r w:rsidR="006719A1" w:rsidRPr="000D3799">
        <w:rPr>
          <w:color w:val="auto"/>
        </w:rPr>
        <w:t>Management Plans</w:t>
      </w:r>
      <w:r w:rsidR="00B92868" w:rsidRPr="000D3799">
        <w:rPr>
          <w:color w:val="auto"/>
        </w:rPr>
        <w:t>.</w:t>
      </w:r>
      <w:r w:rsidR="006719A1" w:rsidRPr="000D3799">
        <w:rPr>
          <w:color w:val="auto"/>
        </w:rPr>
        <w:t xml:space="preserve"> </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lastRenderedPageBreak/>
        <w:t xml:space="preserve">The Subcontractor is </w:t>
      </w:r>
      <w:r w:rsidR="00562105" w:rsidRPr="000D3799">
        <w:rPr>
          <w:color w:val="auto"/>
        </w:rPr>
        <w:t xml:space="preserve">required </w:t>
      </w:r>
      <w:r w:rsidR="007318A0" w:rsidRPr="000D3799">
        <w:rPr>
          <w:color w:val="auto"/>
        </w:rPr>
        <w:t xml:space="preserve">to </w:t>
      </w:r>
      <w:r w:rsidRPr="000D3799">
        <w:rPr>
          <w:color w:val="auto"/>
        </w:rPr>
        <w:t xml:space="preserve">provide all necessary labour and equipment to progressively clean up all </w:t>
      </w:r>
      <w:r w:rsidR="00FE0BA8" w:rsidRPr="000D3799">
        <w:rPr>
          <w:color w:val="auto"/>
        </w:rPr>
        <w:t xml:space="preserve">debris, rubble, and </w:t>
      </w:r>
      <w:r w:rsidR="00562105" w:rsidRPr="000D3799">
        <w:rPr>
          <w:color w:val="auto"/>
        </w:rPr>
        <w:t>construction waste</w:t>
      </w:r>
      <w:r w:rsidRPr="000D3799">
        <w:rPr>
          <w:color w:val="auto"/>
        </w:rPr>
        <w:t xml:space="preserve"> </w:t>
      </w:r>
      <w:r w:rsidR="00562105" w:rsidRPr="000D3799">
        <w:rPr>
          <w:color w:val="auto"/>
        </w:rPr>
        <w:t>generated whilst undertaking the Subcontract Works</w:t>
      </w:r>
      <w:r w:rsidR="00FE0BA8" w:rsidRPr="000D3799">
        <w:rPr>
          <w:color w:val="auto"/>
        </w:rPr>
        <w:t>. R</w:t>
      </w:r>
      <w:r w:rsidR="00562105" w:rsidRPr="000D3799">
        <w:rPr>
          <w:color w:val="auto"/>
        </w:rPr>
        <w:t>emove</w:t>
      </w:r>
      <w:r w:rsidR="00FE0BA8" w:rsidRPr="000D3799">
        <w:rPr>
          <w:color w:val="auto"/>
        </w:rPr>
        <w:t xml:space="preserve"> construction waste</w:t>
      </w:r>
      <w:r w:rsidRPr="000D3799">
        <w:rPr>
          <w:color w:val="auto"/>
        </w:rPr>
        <w:t xml:space="preserve"> from associated work areas</w:t>
      </w:r>
      <w:r w:rsidR="00FE0BA8" w:rsidRPr="000D3799">
        <w:rPr>
          <w:color w:val="auto"/>
        </w:rPr>
        <w:t xml:space="preserve"> and dispose in</w:t>
      </w:r>
      <w:r w:rsidRPr="000D3799">
        <w:rPr>
          <w:color w:val="auto"/>
        </w:rPr>
        <w:t xml:space="preserve">to the </w:t>
      </w:r>
      <w:r w:rsidR="00FE0BA8" w:rsidRPr="000D3799">
        <w:rPr>
          <w:color w:val="auto"/>
        </w:rPr>
        <w:t xml:space="preserve">waste </w:t>
      </w:r>
      <w:r w:rsidRPr="000D3799">
        <w:rPr>
          <w:color w:val="auto"/>
        </w:rPr>
        <w:t xml:space="preserve">bins provided by the Main Contractor.  All work areas must be kept clean, tidy and safe to the satisfaction of the Main Contractor.  </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All waste materials that can be recycled must be sorted by the Subcontractor and placed in the recycling bins</w:t>
      </w:r>
      <w:r w:rsidR="00FE0BA8" w:rsidRPr="000D3799">
        <w:rPr>
          <w:color w:val="auto"/>
        </w:rPr>
        <w:t xml:space="preserve"> provided by the Main Contractor</w:t>
      </w:r>
      <w:r w:rsidRPr="000D3799">
        <w:rPr>
          <w:color w:val="auto"/>
        </w:rPr>
        <w:t>.</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allow for all costs </w:t>
      </w:r>
      <w:proofErr w:type="gramStart"/>
      <w:r w:rsidRPr="000D3799">
        <w:rPr>
          <w:color w:val="auto"/>
        </w:rPr>
        <w:t>in regard to</w:t>
      </w:r>
      <w:proofErr w:type="gramEnd"/>
      <w:r w:rsidRPr="000D3799">
        <w:rPr>
          <w:color w:val="auto"/>
        </w:rPr>
        <w:t xml:space="preserve"> access </w:t>
      </w:r>
      <w:r w:rsidR="00FE0BA8" w:rsidRPr="000D3799">
        <w:rPr>
          <w:color w:val="auto"/>
        </w:rPr>
        <w:t xml:space="preserve">to </w:t>
      </w:r>
      <w:r w:rsidRPr="000D3799">
        <w:rPr>
          <w:color w:val="auto"/>
        </w:rPr>
        <w:t xml:space="preserve">and egress </w:t>
      </w:r>
      <w:r w:rsidR="00FE0BA8" w:rsidRPr="000D3799">
        <w:rPr>
          <w:color w:val="auto"/>
        </w:rPr>
        <w:t xml:space="preserve">from the Site, including </w:t>
      </w:r>
      <w:r w:rsidR="008216B0" w:rsidRPr="000D3799">
        <w:rPr>
          <w:color w:val="auto"/>
        </w:rPr>
        <w:t xml:space="preserve">but not limited to </w:t>
      </w:r>
      <w:r w:rsidR="00FE0BA8" w:rsidRPr="000D3799">
        <w:rPr>
          <w:color w:val="auto"/>
        </w:rPr>
        <w:t xml:space="preserve">those costs </w:t>
      </w:r>
      <w:r w:rsidRPr="000D3799">
        <w:rPr>
          <w:color w:val="auto"/>
        </w:rPr>
        <w:t>associated with the location and nature of the Site</w:t>
      </w:r>
      <w:r w:rsidR="008216B0" w:rsidRPr="000D3799">
        <w:rPr>
          <w:color w:val="auto"/>
        </w:rPr>
        <w:t xml:space="preserve"> and</w:t>
      </w:r>
      <w:r w:rsidRPr="000D3799">
        <w:rPr>
          <w:color w:val="auto"/>
        </w:rPr>
        <w:t xml:space="preserve"> all necessary access restrictions</w:t>
      </w:r>
      <w:r w:rsidR="008216B0" w:rsidRPr="000D3799">
        <w:rPr>
          <w:color w:val="auto"/>
        </w:rPr>
        <w:t xml:space="preserve"> arising from organised public events and festivals</w:t>
      </w:r>
      <w:r w:rsidRPr="000D3799">
        <w:rPr>
          <w:color w:val="auto"/>
        </w:rPr>
        <w:t>.</w:t>
      </w:r>
    </w:p>
    <w:p w:rsidR="008C5CC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w:t>
      </w:r>
      <w:r w:rsidR="006F3477" w:rsidRPr="000D3799">
        <w:rPr>
          <w:color w:val="auto"/>
        </w:rPr>
        <w:t xml:space="preserve">scheduled </w:t>
      </w:r>
      <w:r w:rsidRPr="000D3799">
        <w:rPr>
          <w:color w:val="auto"/>
        </w:rPr>
        <w:t xml:space="preserve">dates for provision and removal of </w:t>
      </w:r>
      <w:r w:rsidR="000D3799" w:rsidRPr="000D3799">
        <w:rPr>
          <w:color w:val="auto"/>
        </w:rPr>
        <w:t>major plant</w:t>
      </w:r>
      <w:r w:rsidRPr="000D3799">
        <w:rPr>
          <w:color w:val="auto"/>
        </w:rPr>
        <w:t xml:space="preserve"> are as noted within the </w:t>
      </w:r>
      <w:r w:rsidR="00DA4687" w:rsidRPr="000D3799">
        <w:rPr>
          <w:color w:val="auto"/>
        </w:rPr>
        <w:t xml:space="preserve">Main Contractor’s </w:t>
      </w:r>
      <w:r w:rsidRPr="000D3799">
        <w:rPr>
          <w:color w:val="auto"/>
        </w:rPr>
        <w:t xml:space="preserve">Construction </w:t>
      </w:r>
      <w:r w:rsidR="00DA4687" w:rsidRPr="000D3799">
        <w:rPr>
          <w:color w:val="auto"/>
        </w:rPr>
        <w:t>Program</w:t>
      </w:r>
      <w:r w:rsidRPr="000D3799">
        <w:rPr>
          <w:color w:val="auto"/>
        </w:rPr>
        <w:t xml:space="preserve">, and </w:t>
      </w:r>
      <w:r w:rsidR="002D1A7D" w:rsidRPr="000D3799">
        <w:rPr>
          <w:color w:val="auto"/>
        </w:rPr>
        <w:t xml:space="preserve">are </w:t>
      </w:r>
      <w:r w:rsidRPr="000D3799">
        <w:rPr>
          <w:color w:val="auto"/>
        </w:rPr>
        <w:t>summarised as follows: -</w:t>
      </w:r>
    </w:p>
    <w:tbl>
      <w:tblPr>
        <w:tblStyle w:val="Table1"/>
        <w:tblW w:w="0" w:type="auto"/>
        <w:tblLook w:val="0620" w:firstRow="1" w:lastRow="0" w:firstColumn="0" w:lastColumn="0" w:noHBand="1" w:noVBand="1"/>
      </w:tblPr>
      <w:tblGrid>
        <w:gridCol w:w="3471"/>
        <w:gridCol w:w="3472"/>
        <w:gridCol w:w="3479"/>
      </w:tblGrid>
      <w:tr w:rsidR="000D3799" w:rsidRPr="000D3799" w:rsidTr="008076EE">
        <w:trPr>
          <w:cnfStyle w:val="100000000000" w:firstRow="1" w:lastRow="0" w:firstColumn="0" w:lastColumn="0" w:oddVBand="0" w:evenVBand="0" w:oddHBand="0" w:evenHBand="0" w:firstRowFirstColumn="0" w:firstRowLastColumn="0" w:lastRowFirstColumn="0" w:lastRowLastColumn="0"/>
        </w:trPr>
        <w:tc>
          <w:tcPr>
            <w:tcW w:w="3471" w:type="dxa"/>
          </w:tcPr>
          <w:p w:rsidR="008076EE" w:rsidRPr="000D3799" w:rsidRDefault="008076EE" w:rsidP="000D3799">
            <w:pPr>
              <w:pStyle w:val="TableHeading"/>
              <w:shd w:val="clear" w:color="auto" w:fill="FFFFFF" w:themeFill="background1"/>
              <w:rPr>
                <w:color w:val="auto"/>
              </w:rPr>
            </w:pPr>
          </w:p>
        </w:tc>
        <w:tc>
          <w:tcPr>
            <w:tcW w:w="3472" w:type="dxa"/>
          </w:tcPr>
          <w:p w:rsidR="008076EE" w:rsidRPr="000D3799" w:rsidRDefault="008076EE" w:rsidP="000D3799">
            <w:pPr>
              <w:pStyle w:val="TableHeading"/>
              <w:shd w:val="clear" w:color="auto" w:fill="FFFFFF" w:themeFill="background1"/>
              <w:rPr>
                <w:color w:val="auto"/>
              </w:rPr>
            </w:pPr>
            <w:r w:rsidRPr="000D3799">
              <w:rPr>
                <w:color w:val="auto"/>
              </w:rPr>
              <w:t>Install</w:t>
            </w:r>
          </w:p>
        </w:tc>
        <w:tc>
          <w:tcPr>
            <w:tcW w:w="3479" w:type="dxa"/>
          </w:tcPr>
          <w:p w:rsidR="008076EE" w:rsidRPr="000D3799" w:rsidRDefault="008076EE" w:rsidP="000D3799">
            <w:pPr>
              <w:pStyle w:val="TableHeading"/>
              <w:shd w:val="clear" w:color="auto" w:fill="FFFFFF" w:themeFill="background1"/>
              <w:rPr>
                <w:color w:val="auto"/>
              </w:rPr>
            </w:pPr>
            <w:r w:rsidRPr="000D3799">
              <w:rPr>
                <w:color w:val="auto"/>
              </w:rPr>
              <w:t>Removal</w:t>
            </w:r>
          </w:p>
        </w:tc>
      </w:tr>
      <w:tr w:rsidR="000D3799" w:rsidRPr="000D3799" w:rsidTr="008076EE">
        <w:tc>
          <w:tcPr>
            <w:tcW w:w="3471" w:type="dxa"/>
          </w:tcPr>
          <w:p w:rsidR="008076EE" w:rsidRPr="000D3799" w:rsidRDefault="00F73335" w:rsidP="000D3799">
            <w:pPr>
              <w:pStyle w:val="TableText"/>
              <w:shd w:val="clear" w:color="auto" w:fill="FFFFFF" w:themeFill="background1"/>
              <w:rPr>
                <w:color w:val="auto"/>
                <w:highlight w:val="yellow"/>
              </w:rPr>
            </w:pPr>
            <w:r>
              <w:rPr>
                <w:color w:val="auto"/>
                <w:highlight w:val="yellow"/>
              </w:rPr>
              <w:t>Scaffolding delivered &amp; installed</w:t>
            </w:r>
          </w:p>
        </w:tc>
        <w:tc>
          <w:tcPr>
            <w:tcW w:w="3472" w:type="dxa"/>
          </w:tcPr>
          <w:p w:rsidR="008076EE" w:rsidRPr="000D3799" w:rsidRDefault="00F73335" w:rsidP="000D3799">
            <w:pPr>
              <w:pStyle w:val="TableText"/>
              <w:shd w:val="clear" w:color="auto" w:fill="FFFFFF" w:themeFill="background1"/>
              <w:rPr>
                <w:color w:val="auto"/>
              </w:rPr>
            </w:pPr>
            <w:r>
              <w:rPr>
                <w:color w:val="auto"/>
              </w:rPr>
              <w:t>4/10/21</w:t>
            </w:r>
          </w:p>
        </w:tc>
        <w:tc>
          <w:tcPr>
            <w:tcW w:w="3479" w:type="dxa"/>
          </w:tcPr>
          <w:p w:rsidR="008076EE" w:rsidRPr="000D3799" w:rsidRDefault="00F73335" w:rsidP="000D3799">
            <w:pPr>
              <w:pStyle w:val="TableText"/>
              <w:shd w:val="clear" w:color="auto" w:fill="FFFFFF" w:themeFill="background1"/>
              <w:rPr>
                <w:color w:val="auto"/>
              </w:rPr>
            </w:pPr>
            <w:r>
              <w:rPr>
                <w:color w:val="auto"/>
              </w:rPr>
              <w:t>22/10/21</w:t>
            </w:r>
          </w:p>
        </w:tc>
      </w:tr>
      <w:tr w:rsidR="000D3799" w:rsidRPr="000D3799" w:rsidTr="008076EE">
        <w:tc>
          <w:tcPr>
            <w:tcW w:w="3471" w:type="dxa"/>
          </w:tcPr>
          <w:p w:rsidR="008076EE" w:rsidRPr="000D3799" w:rsidRDefault="008076EE" w:rsidP="000D3799">
            <w:pPr>
              <w:pStyle w:val="TableText"/>
              <w:shd w:val="clear" w:color="auto" w:fill="FFFFFF" w:themeFill="background1"/>
              <w:rPr>
                <w:color w:val="auto"/>
                <w:highlight w:val="yellow"/>
              </w:rPr>
            </w:pPr>
          </w:p>
        </w:tc>
        <w:tc>
          <w:tcPr>
            <w:tcW w:w="3472" w:type="dxa"/>
          </w:tcPr>
          <w:p w:rsidR="008076EE" w:rsidRPr="000D3799" w:rsidRDefault="008076EE" w:rsidP="000D3799">
            <w:pPr>
              <w:pStyle w:val="TableText"/>
              <w:shd w:val="clear" w:color="auto" w:fill="FFFFFF" w:themeFill="background1"/>
              <w:rPr>
                <w:color w:val="auto"/>
              </w:rPr>
            </w:pPr>
          </w:p>
        </w:tc>
        <w:tc>
          <w:tcPr>
            <w:tcW w:w="3479" w:type="dxa"/>
          </w:tcPr>
          <w:p w:rsidR="008076EE" w:rsidRPr="000D3799" w:rsidRDefault="008076EE" w:rsidP="000D3799">
            <w:pPr>
              <w:pStyle w:val="TableText"/>
              <w:shd w:val="clear" w:color="auto" w:fill="FFFFFF" w:themeFill="background1"/>
              <w:rPr>
                <w:color w:val="auto"/>
              </w:rPr>
            </w:pPr>
          </w:p>
        </w:tc>
      </w:tr>
      <w:tr w:rsidR="000D3799" w:rsidRPr="000D3799" w:rsidTr="008076EE">
        <w:tc>
          <w:tcPr>
            <w:tcW w:w="3471" w:type="dxa"/>
          </w:tcPr>
          <w:p w:rsidR="008076EE" w:rsidRPr="000D3799" w:rsidRDefault="008076EE" w:rsidP="000D3799">
            <w:pPr>
              <w:pStyle w:val="TableText"/>
              <w:shd w:val="clear" w:color="auto" w:fill="FFFFFF" w:themeFill="background1"/>
              <w:rPr>
                <w:color w:val="auto"/>
                <w:highlight w:val="yellow"/>
              </w:rPr>
            </w:pPr>
          </w:p>
        </w:tc>
        <w:tc>
          <w:tcPr>
            <w:tcW w:w="3472" w:type="dxa"/>
          </w:tcPr>
          <w:p w:rsidR="008076EE" w:rsidRPr="000D3799" w:rsidRDefault="008076EE" w:rsidP="000D3799">
            <w:pPr>
              <w:pStyle w:val="TableText"/>
              <w:shd w:val="clear" w:color="auto" w:fill="FFFFFF" w:themeFill="background1"/>
              <w:rPr>
                <w:color w:val="auto"/>
              </w:rPr>
            </w:pPr>
          </w:p>
        </w:tc>
        <w:tc>
          <w:tcPr>
            <w:tcW w:w="3479" w:type="dxa"/>
          </w:tcPr>
          <w:p w:rsidR="008076EE" w:rsidRPr="000D3799" w:rsidRDefault="008076EE" w:rsidP="000D3799">
            <w:pPr>
              <w:pStyle w:val="TableText"/>
              <w:shd w:val="clear" w:color="auto" w:fill="FFFFFF" w:themeFill="background1"/>
              <w:rPr>
                <w:color w:val="auto"/>
              </w:rPr>
            </w:pPr>
          </w:p>
        </w:tc>
      </w:tr>
      <w:tr w:rsidR="000D3799" w:rsidRPr="000D3799" w:rsidTr="008076EE">
        <w:tc>
          <w:tcPr>
            <w:tcW w:w="3471" w:type="dxa"/>
          </w:tcPr>
          <w:p w:rsidR="008076EE" w:rsidRPr="000D3799" w:rsidRDefault="008076EE" w:rsidP="000D3799">
            <w:pPr>
              <w:pStyle w:val="TableText"/>
              <w:shd w:val="clear" w:color="auto" w:fill="FFFFFF" w:themeFill="background1"/>
              <w:rPr>
                <w:color w:val="auto"/>
                <w:highlight w:val="yellow"/>
              </w:rPr>
            </w:pPr>
          </w:p>
        </w:tc>
        <w:tc>
          <w:tcPr>
            <w:tcW w:w="3472" w:type="dxa"/>
          </w:tcPr>
          <w:p w:rsidR="008076EE" w:rsidRPr="000D3799" w:rsidRDefault="008076EE" w:rsidP="000D3799">
            <w:pPr>
              <w:pStyle w:val="TableText"/>
              <w:shd w:val="clear" w:color="auto" w:fill="FFFFFF" w:themeFill="background1"/>
              <w:rPr>
                <w:color w:val="auto"/>
              </w:rPr>
            </w:pPr>
          </w:p>
        </w:tc>
        <w:tc>
          <w:tcPr>
            <w:tcW w:w="3479" w:type="dxa"/>
          </w:tcPr>
          <w:p w:rsidR="008076EE" w:rsidRPr="000D3799" w:rsidRDefault="008076EE" w:rsidP="000D3799">
            <w:pPr>
              <w:pStyle w:val="TableText"/>
              <w:shd w:val="clear" w:color="auto" w:fill="FFFFFF" w:themeFill="background1"/>
              <w:rPr>
                <w:color w:val="auto"/>
              </w:rPr>
            </w:pPr>
          </w:p>
        </w:tc>
      </w:tr>
    </w:tbl>
    <w:p w:rsidR="00FE342B" w:rsidRPr="000D3799" w:rsidRDefault="008076EE" w:rsidP="000D3799">
      <w:pPr>
        <w:pStyle w:val="ListParagraph0"/>
        <w:shd w:val="clear" w:color="auto" w:fill="FFFFFF" w:themeFill="background1"/>
        <w:rPr>
          <w:color w:val="auto"/>
        </w:rPr>
      </w:pPr>
      <w:r w:rsidRPr="000D3799">
        <w:rPr>
          <w:color w:val="auto"/>
        </w:rPr>
        <w:t>Note: The</w:t>
      </w:r>
      <w:r w:rsidR="002D1A7D" w:rsidRPr="000D3799">
        <w:rPr>
          <w:color w:val="auto"/>
        </w:rPr>
        <w:t xml:space="preserve"> above dates are indicative only. N</w:t>
      </w:r>
      <w:r w:rsidR="006F3477" w:rsidRPr="000D3799">
        <w:rPr>
          <w:color w:val="auto"/>
        </w:rPr>
        <w:t xml:space="preserve">o costs will be borne by the Main Contractor as a result of providing these </w:t>
      </w:r>
      <w:proofErr w:type="gramStart"/>
      <w:r w:rsidR="006F3477" w:rsidRPr="000D3799">
        <w:rPr>
          <w:color w:val="auto"/>
        </w:rPr>
        <w:t>dates</w:t>
      </w:r>
      <w:r w:rsidRPr="000D3799">
        <w:rPr>
          <w:color w:val="auto"/>
        </w:rPr>
        <w:t>.</w:t>
      </w:r>
      <w:r w:rsidR="00FE342B" w:rsidRPr="000D3799">
        <w:rPr>
          <w:color w:val="auto"/>
        </w:rPr>
        <w:t>.</w:t>
      </w:r>
      <w:proofErr w:type="gramEnd"/>
    </w:p>
    <w:p w:rsidR="00FE342B" w:rsidRPr="000D3799" w:rsidRDefault="00AF5CED" w:rsidP="000D3799">
      <w:pPr>
        <w:pStyle w:val="ListNumber0"/>
        <w:numPr>
          <w:ilvl w:val="0"/>
          <w:numId w:val="33"/>
        </w:numPr>
        <w:shd w:val="clear" w:color="auto" w:fill="FFFFFF" w:themeFill="background1"/>
        <w:ind w:left="567" w:hanging="567"/>
        <w:rPr>
          <w:color w:val="auto"/>
        </w:rPr>
      </w:pPr>
      <w:r w:rsidRPr="000D3799">
        <w:rPr>
          <w:color w:val="auto"/>
        </w:rPr>
        <w:t xml:space="preserve">Any </w:t>
      </w:r>
      <w:r w:rsidR="00FE342B" w:rsidRPr="000D3799">
        <w:rPr>
          <w:color w:val="auto"/>
        </w:rPr>
        <w:t xml:space="preserve">necessary documentation to satisfy </w:t>
      </w:r>
      <w:r w:rsidRPr="000D3799">
        <w:rPr>
          <w:color w:val="auto"/>
        </w:rPr>
        <w:t xml:space="preserve">the </w:t>
      </w:r>
      <w:r w:rsidR="00FE342B" w:rsidRPr="000D3799">
        <w:rPr>
          <w:color w:val="auto"/>
        </w:rPr>
        <w:t>requirements indicated in the specifications shall be submitted progressively as the works proceed.</w:t>
      </w:r>
      <w:r w:rsidRPr="000D3799">
        <w:rPr>
          <w:color w:val="auto"/>
        </w:rPr>
        <w:t xml:space="preserve"> (For example: Inspection and Test Plan's, Safe Work / Environmental Method Statements)</w:t>
      </w:r>
    </w:p>
    <w:p w:rsidR="00380F9F" w:rsidRPr="000D3799" w:rsidRDefault="00BD6AD4" w:rsidP="000D3799">
      <w:pPr>
        <w:pStyle w:val="ListNumber0"/>
        <w:numPr>
          <w:ilvl w:val="0"/>
          <w:numId w:val="33"/>
        </w:numPr>
        <w:shd w:val="clear" w:color="auto" w:fill="FFFFFF" w:themeFill="background1"/>
        <w:ind w:left="567" w:hanging="567"/>
        <w:rPr>
          <w:color w:val="auto"/>
        </w:rPr>
      </w:pPr>
      <w:r w:rsidRPr="000D3799">
        <w:rPr>
          <w:color w:val="auto"/>
        </w:rPr>
        <w:t xml:space="preserve">If the </w:t>
      </w:r>
      <w:r w:rsidR="00077B14" w:rsidRPr="000D3799">
        <w:rPr>
          <w:color w:val="auto"/>
        </w:rPr>
        <w:t xml:space="preserve">Subcontract </w:t>
      </w:r>
      <w:r w:rsidRPr="000D3799">
        <w:rPr>
          <w:color w:val="auto"/>
        </w:rPr>
        <w:t xml:space="preserve">elsewhere requires further quality assurance, the Subcontractor shall prepare and maintain </w:t>
      </w:r>
      <w:r w:rsidR="00FE342B" w:rsidRPr="000D3799">
        <w:rPr>
          <w:color w:val="auto"/>
        </w:rPr>
        <w:t xml:space="preserve">a conforming quality system, </w:t>
      </w:r>
      <w:r w:rsidR="00B42FB4" w:rsidRPr="000D3799">
        <w:rPr>
          <w:color w:val="auto"/>
        </w:rPr>
        <w:t>specific</w:t>
      </w:r>
      <w:r w:rsidR="00FE342B" w:rsidRPr="000D3799">
        <w:rPr>
          <w:color w:val="auto"/>
        </w:rPr>
        <w:t xml:space="preserve"> </w:t>
      </w:r>
      <w:r w:rsidR="00D848B6" w:rsidRPr="000D3799">
        <w:rPr>
          <w:color w:val="auto"/>
        </w:rPr>
        <w:t xml:space="preserve">for </w:t>
      </w:r>
      <w:r w:rsidR="00FE342B" w:rsidRPr="000D3799">
        <w:rPr>
          <w:color w:val="auto"/>
        </w:rPr>
        <w:t xml:space="preserve">the project. The conforming </w:t>
      </w:r>
      <w:r w:rsidR="00D848B6" w:rsidRPr="000D3799">
        <w:rPr>
          <w:color w:val="auto"/>
        </w:rPr>
        <w:t xml:space="preserve">quality system shall be approved by </w:t>
      </w:r>
      <w:r w:rsidR="00FE342B" w:rsidRPr="000D3799">
        <w:rPr>
          <w:color w:val="auto"/>
        </w:rPr>
        <w:t>the Main Contract</w:t>
      </w:r>
      <w:r w:rsidR="00D848B6" w:rsidRPr="000D3799">
        <w:rPr>
          <w:color w:val="auto"/>
        </w:rPr>
        <w:t>or and any relevant consultants</w:t>
      </w:r>
      <w:r w:rsidR="00FE342B" w:rsidRPr="000D3799">
        <w:rPr>
          <w:color w:val="auto"/>
        </w:rPr>
        <w:t xml:space="preserve"> prior to commencement of work.</w:t>
      </w:r>
    </w:p>
    <w:p w:rsidR="00380F9F" w:rsidRPr="000D3799" w:rsidRDefault="00380F9F" w:rsidP="000D3799">
      <w:pPr>
        <w:pStyle w:val="ListNumber0"/>
        <w:numPr>
          <w:ilvl w:val="0"/>
          <w:numId w:val="33"/>
        </w:numPr>
        <w:shd w:val="clear" w:color="auto" w:fill="FFFFFF" w:themeFill="background1"/>
        <w:ind w:left="567" w:hanging="567"/>
        <w:rPr>
          <w:color w:val="auto"/>
        </w:rPr>
      </w:pPr>
      <w:r w:rsidRPr="000D3799">
        <w:rPr>
          <w:color w:val="auto"/>
        </w:rPr>
        <w:t>The Subcontractor</w:t>
      </w:r>
      <w:r w:rsidR="0027434D" w:rsidRPr="000D3799">
        <w:rPr>
          <w:color w:val="auto"/>
        </w:rPr>
        <w:t xml:space="preserve"> is to provide a certification that it has obtained, read, understands and will comply </w:t>
      </w:r>
      <w:r w:rsidR="004322F9" w:rsidRPr="000D3799">
        <w:rPr>
          <w:color w:val="auto"/>
        </w:rPr>
        <w:t xml:space="preserve">in full </w:t>
      </w:r>
      <w:proofErr w:type="gramStart"/>
      <w:r w:rsidRPr="000D3799">
        <w:rPr>
          <w:color w:val="auto"/>
        </w:rPr>
        <w:t>with</w:t>
      </w:r>
      <w:proofErr w:type="gramEnd"/>
      <w:r w:rsidRPr="000D3799">
        <w:rPr>
          <w:color w:val="auto"/>
        </w:rPr>
        <w:t xml:space="preserve"> the</w:t>
      </w:r>
      <w:r w:rsidR="00F67D1F" w:rsidRPr="000D3799">
        <w:rPr>
          <w:color w:val="auto"/>
        </w:rPr>
        <w:t xml:space="preserve"> Main Contractor’s document</w:t>
      </w:r>
      <w:r w:rsidR="0027434D" w:rsidRPr="000D3799">
        <w:rPr>
          <w:color w:val="auto"/>
        </w:rPr>
        <w:t>s</w:t>
      </w:r>
      <w:r w:rsidR="00F67D1F" w:rsidRPr="000D3799">
        <w:rPr>
          <w:color w:val="auto"/>
        </w:rPr>
        <w:t xml:space="preserve"> entitled “Subcontract Health and Safety Requirements”</w:t>
      </w:r>
      <w:r w:rsidR="0027434D" w:rsidRPr="000D3799">
        <w:rPr>
          <w:color w:val="auto"/>
        </w:rPr>
        <w:t xml:space="preserve"> and the “Work Health &amp; Safety Management Plan”</w:t>
      </w:r>
      <w:r w:rsidR="00F67D1F" w:rsidRPr="000D3799">
        <w:rPr>
          <w:color w:val="auto"/>
        </w:rPr>
        <w:t>.</w:t>
      </w:r>
      <w:r w:rsidRPr="000D3799">
        <w:rPr>
          <w:color w:val="auto"/>
        </w:rPr>
        <w:t xml:space="preserve"> </w:t>
      </w:r>
    </w:p>
    <w:p w:rsidR="00D848B6" w:rsidRPr="000D3799" w:rsidRDefault="00D848B6" w:rsidP="000D3799">
      <w:pPr>
        <w:pStyle w:val="AltHeading2"/>
        <w:shd w:val="clear" w:color="auto" w:fill="FFFFFF" w:themeFill="background1"/>
        <w:rPr>
          <w:color w:val="auto"/>
        </w:rPr>
      </w:pPr>
      <w:bookmarkStart w:id="11" w:name="_Toc505596896"/>
      <w:r w:rsidRPr="000D3799">
        <w:rPr>
          <w:color w:val="auto"/>
        </w:rPr>
        <w:t>Program</w:t>
      </w:r>
      <w:bookmarkEnd w:id="11"/>
      <w:r w:rsidRPr="000D3799">
        <w:rPr>
          <w:color w:val="auto"/>
        </w:rPr>
        <w:t xml:space="preserve"> </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 xml:space="preserve">The project is </w:t>
      </w:r>
      <w:r w:rsidR="000D3799" w:rsidRPr="000D3799">
        <w:rPr>
          <w:color w:val="auto"/>
          <w:highlight w:val="yellow"/>
        </w:rPr>
        <w:t>a 5</w:t>
      </w:r>
      <w:r w:rsidRPr="000D3799">
        <w:rPr>
          <w:color w:val="auto"/>
          <w:highlight w:val="yellow"/>
        </w:rPr>
        <w:t>-day</w:t>
      </w:r>
      <w:r w:rsidRPr="000D3799">
        <w:rPr>
          <w:color w:val="auto"/>
        </w:rPr>
        <w:t xml:space="preserve"> per week site. The Subcontractor may be required to work outside normal working hours if deemed necessary by the Main Contractor to achieve the Main Contractor</w:t>
      </w:r>
      <w:r w:rsidR="00A0635A" w:rsidRPr="000D3799">
        <w:rPr>
          <w:color w:val="auto"/>
        </w:rPr>
        <w:t>’</w:t>
      </w:r>
      <w:r w:rsidRPr="000D3799">
        <w:rPr>
          <w:color w:val="auto"/>
        </w:rPr>
        <w:t>s program.</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 xml:space="preserve">Subcontractors wishing or requiring </w:t>
      </w:r>
      <w:proofErr w:type="gramStart"/>
      <w:r w:rsidRPr="000D3799">
        <w:rPr>
          <w:color w:val="auto"/>
        </w:rPr>
        <w:t>to work</w:t>
      </w:r>
      <w:proofErr w:type="gramEnd"/>
      <w:r w:rsidRPr="000D3799">
        <w:rPr>
          <w:color w:val="auto"/>
        </w:rPr>
        <w:t xml:space="preserve"> extended hours beyond the Site Working Hours will be responsible for all costs associated with opening and maintaining the site.</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The Subcontractor is to submit written confirmation and documentation confirming orders for overseas and long lead time materials have been placed within one week of contract award.</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The Subcontractor is to ensure that all staging of works comply with the Main Contractor</w:t>
      </w:r>
      <w:r w:rsidR="00A0635A" w:rsidRPr="000D3799">
        <w:rPr>
          <w:color w:val="auto"/>
        </w:rPr>
        <w:t>’s</w:t>
      </w:r>
      <w:r w:rsidRPr="000D3799">
        <w:rPr>
          <w:color w:val="auto"/>
        </w:rPr>
        <w:t xml:space="preserve"> program requirements (including all necessary return visits).</w:t>
      </w:r>
    </w:p>
    <w:p w:rsidR="007517AE" w:rsidRPr="000D3799" w:rsidRDefault="007517AE" w:rsidP="000D3799">
      <w:pPr>
        <w:pStyle w:val="AltHeading2"/>
        <w:shd w:val="clear" w:color="auto" w:fill="FFFFFF" w:themeFill="background1"/>
        <w:rPr>
          <w:color w:val="auto"/>
        </w:rPr>
      </w:pPr>
      <w:bookmarkStart w:id="12" w:name="_Toc505596897"/>
      <w:r w:rsidRPr="000D3799">
        <w:rPr>
          <w:color w:val="auto"/>
        </w:rPr>
        <w:t>Co-ordination</w:t>
      </w:r>
      <w:bookmarkEnd w:id="12"/>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 xml:space="preserve">The Subcontractor is responsible to co-ordinate their work with that of the Main Contractor, other trades and the project </w:t>
      </w:r>
      <w:proofErr w:type="gramStart"/>
      <w:r w:rsidRPr="000D3799">
        <w:rPr>
          <w:color w:val="auto"/>
        </w:rPr>
        <w:t>works as a whole</w:t>
      </w:r>
      <w:proofErr w:type="gramEnd"/>
      <w:r w:rsidRPr="000D3799">
        <w:rPr>
          <w:color w:val="auto"/>
        </w:rPr>
        <w:t xml:space="preserve">.  The Main Contractor will not consider additional costs for any co-ordination issues that occur throughout the duration of the works. </w:t>
      </w:r>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 xml:space="preserve">The Subcontractor is to co-ordinate with services and </w:t>
      </w:r>
      <w:r w:rsidR="005B449E" w:rsidRPr="000D3799">
        <w:rPr>
          <w:color w:val="auto"/>
        </w:rPr>
        <w:t xml:space="preserve">the </w:t>
      </w:r>
      <w:r w:rsidRPr="000D3799">
        <w:rPr>
          <w:color w:val="auto"/>
        </w:rPr>
        <w:t xml:space="preserve">structure.  Service and structure documents are available for viewing upon request. </w:t>
      </w:r>
    </w:p>
    <w:p w:rsidR="00FE342B" w:rsidRPr="000D3799" w:rsidRDefault="002B3B3D" w:rsidP="000D3799">
      <w:pPr>
        <w:pStyle w:val="ListNumber0"/>
        <w:numPr>
          <w:ilvl w:val="0"/>
          <w:numId w:val="29"/>
        </w:numPr>
        <w:shd w:val="clear" w:color="auto" w:fill="FFFFFF" w:themeFill="background1"/>
        <w:rPr>
          <w:color w:val="auto"/>
        </w:rPr>
      </w:pPr>
      <w:r w:rsidRPr="000D3799">
        <w:rPr>
          <w:color w:val="auto"/>
        </w:rPr>
        <w:t>In addition to an appointed supervisor, a</w:t>
      </w:r>
      <w:r w:rsidR="00FE342B" w:rsidRPr="000D3799">
        <w:rPr>
          <w:color w:val="auto"/>
        </w:rPr>
        <w:t xml:space="preserve"> Subcontractor Representative will attend all weekly co-ordination meetings with the Main Contractor representatives and other subcontract trade representatives.</w:t>
      </w:r>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The Subcontractor is to allow for all co-ordination associated with hold points in its Works (or the works of other associated trades).</w:t>
      </w:r>
    </w:p>
    <w:p w:rsidR="00144D78" w:rsidRPr="000D3799" w:rsidRDefault="00FE342B" w:rsidP="000D3799">
      <w:pPr>
        <w:pStyle w:val="ListNumber0"/>
        <w:numPr>
          <w:ilvl w:val="0"/>
          <w:numId w:val="29"/>
        </w:numPr>
        <w:shd w:val="clear" w:color="auto" w:fill="FFFFFF" w:themeFill="background1"/>
        <w:rPr>
          <w:color w:val="auto"/>
        </w:rPr>
      </w:pPr>
      <w:r w:rsidRPr="000D3799">
        <w:rPr>
          <w:color w:val="auto"/>
        </w:rPr>
        <w:lastRenderedPageBreak/>
        <w:t>Allowance is to be made for any staging and / or return visits to allow the works to be completed in accordance with the Main Contractor’s requirements.</w:t>
      </w:r>
    </w:p>
    <w:p w:rsidR="00144D78" w:rsidRPr="000D3799" w:rsidRDefault="00144D78" w:rsidP="000D3799">
      <w:pPr>
        <w:pStyle w:val="AltHeading2"/>
        <w:shd w:val="clear" w:color="auto" w:fill="FFFFFF" w:themeFill="background1"/>
        <w:rPr>
          <w:color w:val="auto"/>
        </w:rPr>
      </w:pPr>
      <w:bookmarkStart w:id="13" w:name="_Toc505596900"/>
      <w:r w:rsidRPr="000D3799">
        <w:rPr>
          <w:color w:val="auto"/>
        </w:rPr>
        <w:t>Subcontract Sum Breakdown</w:t>
      </w:r>
      <w:bookmarkEnd w:id="13"/>
    </w:p>
    <w:p w:rsidR="00144D78" w:rsidRPr="000D3799" w:rsidRDefault="00144D78" w:rsidP="000D3799">
      <w:pPr>
        <w:shd w:val="clear" w:color="auto" w:fill="FFFFFF" w:themeFill="background1"/>
        <w:rPr>
          <w:rFonts w:cstheme="minorHAns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sz w:val="16"/>
                <w:szCs w:val="16"/>
                <w:u w:val="single"/>
              </w:rPr>
            </w:pPr>
            <w:r w:rsidRPr="000D3799">
              <w:rPr>
                <w:rFonts w:cstheme="minorHAns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b/>
                <w:sz w:val="16"/>
                <w:szCs w:val="16"/>
                <w:u w:val="single"/>
              </w:rPr>
            </w:pPr>
            <w:r w:rsidRPr="000D3799">
              <w:rPr>
                <w:rFonts w:cstheme="minorHAns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b/>
                <w:sz w:val="16"/>
                <w:szCs w:val="16"/>
                <w:u w:val="single"/>
              </w:rPr>
            </w:pPr>
            <w:r w:rsidRPr="000D3799">
              <w:rPr>
                <w:rFonts w:cstheme="minorHAns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b/>
                <w:sz w:val="16"/>
                <w:szCs w:val="16"/>
                <w:u w:val="single"/>
              </w:rPr>
            </w:pPr>
            <w:r w:rsidRPr="000D3799">
              <w:rPr>
                <w:rFonts w:cstheme="minorHAnsi"/>
                <w:b/>
                <w:sz w:val="16"/>
                <w:szCs w:val="16"/>
                <w:u w:val="single"/>
              </w:rPr>
              <w:t>AMOUNT</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right"/>
              <w:rPr>
                <w:rFonts w:cstheme="minorHAnsi"/>
                <w:b/>
                <w:bCs/>
                <w:sz w:val="16"/>
                <w:szCs w:val="16"/>
                <w:highlight w:val="yellow"/>
              </w:rPr>
            </w:pP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rsidR="00144D78" w:rsidRPr="000D3799" w:rsidRDefault="00DB0C27" w:rsidP="000D3799">
            <w:pPr>
              <w:shd w:val="clear" w:color="auto" w:fill="FFFFFF" w:themeFill="background1"/>
              <w:rPr>
                <w:rFonts w:cstheme="minorHAnsi"/>
                <w:sz w:val="16"/>
                <w:szCs w:val="16"/>
                <w:highlight w:val="yellow"/>
              </w:rPr>
            </w:pPr>
            <w:r>
              <w:rPr>
                <w:rFonts w:cstheme="minorHAnsi"/>
                <w:sz w:val="16"/>
                <w:szCs w:val="16"/>
                <w:highlight w:val="yellow"/>
              </w:rPr>
              <w:t>Scaffolding</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F35ECA" w:rsidP="000D3799">
            <w:pPr>
              <w:shd w:val="clear" w:color="auto" w:fill="FFFFFF" w:themeFill="background1"/>
              <w:jc w:val="center"/>
              <w:rPr>
                <w:rFonts w:cstheme="minorHAnsi"/>
                <w:sz w:val="16"/>
                <w:szCs w:val="16"/>
                <w:highlight w:val="yellow"/>
              </w:rPr>
            </w:pPr>
            <w:r>
              <w:rPr>
                <w:rFonts w:cstheme="minorHAnsi"/>
                <w:sz w:val="16"/>
                <w:szCs w:val="16"/>
                <w:highlight w:val="yellow"/>
              </w:rPr>
              <w:t>277m2</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DB0C27" w:rsidP="000D3799">
            <w:pPr>
              <w:shd w:val="clear" w:color="auto" w:fill="FFFFFF" w:themeFill="background1"/>
              <w:rPr>
                <w:rFonts w:cstheme="minorHAnsi"/>
                <w:sz w:val="16"/>
                <w:szCs w:val="16"/>
                <w:highlight w:val="yellow"/>
              </w:rPr>
            </w:pPr>
            <w:r>
              <w:rPr>
                <w:rFonts w:cstheme="minorHAnsi"/>
                <w:sz w:val="16"/>
                <w:szCs w:val="16"/>
                <w:highlight w:val="yellow"/>
              </w:rPr>
              <w:t xml:space="preserve">Bricklayers Fencing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F35ECA" w:rsidP="000D3799">
            <w:pPr>
              <w:shd w:val="clear" w:color="auto" w:fill="FFFFFF" w:themeFill="background1"/>
              <w:jc w:val="center"/>
              <w:rPr>
                <w:rFonts w:cstheme="minorHAnsi"/>
                <w:sz w:val="16"/>
                <w:szCs w:val="16"/>
                <w:highlight w:val="yellow"/>
              </w:rPr>
            </w:pPr>
            <w:r>
              <w:rPr>
                <w:rFonts w:cstheme="minorHAnsi"/>
                <w:sz w:val="16"/>
                <w:szCs w:val="16"/>
                <w:highlight w:val="yellow"/>
              </w:rPr>
              <w:t>15m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1.03</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0D3799" w:rsidRDefault="00DB0C27" w:rsidP="000D3799">
            <w:pPr>
              <w:shd w:val="clear" w:color="auto" w:fill="FFFFFF" w:themeFill="background1"/>
              <w:rPr>
                <w:rFonts w:cstheme="minorHAnsi"/>
                <w:sz w:val="16"/>
                <w:szCs w:val="16"/>
                <w:highlight w:val="yellow"/>
              </w:rPr>
            </w:pPr>
            <w:r>
              <w:rPr>
                <w:rFonts w:cstheme="minorHAnsi"/>
                <w:sz w:val="16"/>
                <w:szCs w:val="16"/>
                <w:highlight w:val="yellow"/>
              </w:rPr>
              <w:t xml:space="preserve">Access ladders </w:t>
            </w:r>
            <w:bookmarkStart w:id="14" w:name="_GoBack"/>
            <w:bookmarkEnd w:id="14"/>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D3799" w:rsidRDefault="00F35ECA" w:rsidP="000D3799">
            <w:pPr>
              <w:shd w:val="clear" w:color="auto" w:fill="FFFFFF" w:themeFill="background1"/>
              <w:jc w:val="center"/>
              <w:rPr>
                <w:rFonts w:cstheme="minorHAnsi"/>
                <w:sz w:val="16"/>
                <w:szCs w:val="16"/>
                <w:highlight w:val="yellow"/>
              </w:rPr>
            </w:pPr>
            <w:r>
              <w:rPr>
                <w:rFonts w:cstheme="minorHAnsi"/>
                <w:sz w:val="16"/>
                <w:szCs w:val="16"/>
                <w:highlight w:val="yellow"/>
              </w:rPr>
              <w:t>3</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DB0C27"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DB0C27" w:rsidRPr="000D3799" w:rsidRDefault="00F35ECA" w:rsidP="000D3799">
            <w:pPr>
              <w:shd w:val="clear" w:color="auto" w:fill="FFFFFF" w:themeFill="background1"/>
              <w:rPr>
                <w:rFonts w:cstheme="minorHAnsi"/>
                <w:sz w:val="16"/>
                <w:szCs w:val="16"/>
                <w:highlight w:val="yellow"/>
              </w:rPr>
            </w:pPr>
            <w:r>
              <w:rPr>
                <w:rFonts w:cstheme="minorHAnsi"/>
                <w:sz w:val="16"/>
                <w:szCs w:val="16"/>
                <w:highlight w:val="yellow"/>
              </w:rPr>
              <w:t>1.04</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DB0C27" w:rsidRDefault="00F35ECA" w:rsidP="000D3799">
            <w:pPr>
              <w:shd w:val="clear" w:color="auto" w:fill="FFFFFF" w:themeFill="background1"/>
              <w:rPr>
                <w:rFonts w:cstheme="minorHAnsi"/>
                <w:sz w:val="16"/>
                <w:szCs w:val="16"/>
                <w:highlight w:val="yellow"/>
              </w:rPr>
            </w:pPr>
            <w:r>
              <w:rPr>
                <w:rFonts w:cstheme="minorHAnsi"/>
                <w:sz w:val="16"/>
                <w:szCs w:val="16"/>
                <w:highlight w:val="yellow"/>
              </w:rPr>
              <w:t>Labour</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DB0C27" w:rsidRPr="000D3799" w:rsidRDefault="00DB0C27"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DB0C27" w:rsidRPr="000D3799" w:rsidRDefault="00F35ECA" w:rsidP="000D3799">
            <w:pPr>
              <w:shd w:val="clear" w:color="auto" w:fill="FFFFFF" w:themeFill="background1"/>
              <w:jc w:val="center"/>
              <w:rPr>
                <w:rFonts w:cstheme="minorHAnsi"/>
                <w:sz w:val="16"/>
                <w:szCs w:val="16"/>
                <w:highlight w:val="yellow"/>
              </w:rPr>
            </w:pPr>
            <w:r>
              <w:rPr>
                <w:rFonts w:cstheme="minorHAnsi"/>
                <w:sz w:val="16"/>
                <w:szCs w:val="16"/>
                <w:highlight w:val="yellow"/>
              </w:rPr>
              <w:t>2</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DB0C27" w:rsidRPr="000D3799" w:rsidRDefault="00DB0C27" w:rsidP="000D3799">
            <w:pPr>
              <w:shd w:val="clear" w:color="auto" w:fill="FFFFFF" w:themeFill="background1"/>
              <w:jc w:val="right"/>
              <w:rPr>
                <w:rFonts w:cstheme="minorHAnsi"/>
                <w:sz w:val="16"/>
                <w:szCs w:val="16"/>
                <w:highlight w:val="yellow"/>
              </w:rPr>
            </w:pPr>
          </w:p>
        </w:tc>
      </w:tr>
      <w:tr w:rsidR="00F35ECA"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F35ECA" w:rsidRDefault="00F35ECA"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F35ECA" w:rsidRDefault="00F35ECA"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F35ECA" w:rsidRPr="000D3799" w:rsidRDefault="00F35ECA"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F35ECA" w:rsidRPr="000D3799" w:rsidRDefault="00F35ECA"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F35ECA" w:rsidRPr="000D3799" w:rsidRDefault="00F35ECA" w:rsidP="000D3799">
            <w:pPr>
              <w:shd w:val="clear" w:color="auto" w:fill="FFFFFF" w:themeFill="background1"/>
              <w:jc w:val="right"/>
              <w:rPr>
                <w:rFonts w:cstheme="minorHAnsi"/>
                <w:sz w:val="16"/>
                <w:szCs w:val="16"/>
                <w:highlight w:val="yellow"/>
              </w:rPr>
            </w:pP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sz w:val="16"/>
                <w:szCs w:val="16"/>
                <w:highlight w:val="yellow"/>
              </w:rPr>
            </w:pPr>
            <w:r w:rsidRPr="000D3799">
              <w:rPr>
                <w:rFonts w:cstheme="minorHAnsi"/>
                <w:b/>
                <w:sz w:val="16"/>
                <w:szCs w:val="16"/>
                <w:highlight w:val="yellow"/>
              </w:rPr>
              <w:t> SUBTOTAL</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w:t>
            </w:r>
            <w:r w:rsidR="00F35ECA">
              <w:rPr>
                <w:rFonts w:cstheme="minorHAnsi"/>
                <w:sz w:val="16"/>
                <w:szCs w:val="16"/>
                <w:highlight w:val="yellow"/>
              </w:rPr>
              <w:t>17,38</w:t>
            </w:r>
            <w:r w:rsidRPr="000D3799">
              <w:rPr>
                <w:rFonts w:cstheme="minorHAnsi"/>
                <w:b/>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right"/>
              <w:rPr>
                <w:rFonts w:cstheme="minorHAnsi"/>
                <w:sz w:val="16"/>
                <w:szCs w:val="16"/>
                <w:highlight w:val="yellow"/>
              </w:rPr>
            </w:pP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TRADE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right"/>
              <w:rPr>
                <w:rFonts w:cstheme="minorHAnsi"/>
                <w:b/>
                <w:bCs/>
                <w:sz w:val="16"/>
                <w:szCs w:val="16"/>
                <w:highlight w:val="yellow"/>
              </w:rPr>
            </w:pP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w:t>
            </w:r>
            <w:r w:rsidR="00F35ECA">
              <w:rPr>
                <w:rFonts w:cstheme="minorHAnsi"/>
                <w:sz w:val="16"/>
                <w:szCs w:val="16"/>
                <w:highlight w:val="yellow"/>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F35ECA" w:rsidP="000D3799">
            <w:pPr>
              <w:shd w:val="clear" w:color="auto" w:fill="FFFFFF" w:themeFill="background1"/>
              <w:rPr>
                <w:rFonts w:cstheme="minorHAnsi"/>
                <w:sz w:val="16"/>
                <w:szCs w:val="16"/>
                <w:highlight w:val="yellow"/>
              </w:rPr>
            </w:pPr>
            <w:r w:rsidRPr="00600E5F">
              <w:rPr>
                <w:rFonts w:ascii="Calibri" w:hAnsi="Calibri" w:cs="Calibri"/>
                <w:b/>
                <w:sz w:val="16"/>
                <w:szCs w:val="16"/>
                <w:highlight w:val="yellow"/>
              </w:rPr>
              <w:t>SUBCONTRACT TOTAL (</w:t>
            </w:r>
            <w:r>
              <w:rPr>
                <w:rFonts w:ascii="Calibri" w:hAnsi="Calibri" w:cs="Calibri"/>
                <w:b/>
                <w:sz w:val="16"/>
                <w:szCs w:val="16"/>
                <w:highlight w:val="yellow"/>
              </w:rPr>
              <w:t>INC</w:t>
            </w:r>
            <w:r w:rsidRPr="00600E5F">
              <w:rPr>
                <w:rFonts w:ascii="Calibri" w:hAnsi="Calibri" w:cs="Calibri"/>
                <w:b/>
                <w:sz w:val="16"/>
                <w:szCs w:val="16"/>
                <w:highlight w:val="yellow"/>
              </w:rPr>
              <w:t xml:space="preserve"> GST)</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F35ECA" w:rsidP="000D3799">
            <w:pPr>
              <w:shd w:val="clear" w:color="auto" w:fill="FFFFFF" w:themeFill="background1"/>
              <w:jc w:val="right"/>
              <w:rPr>
                <w:rFonts w:cstheme="minorHAnsi"/>
                <w:sz w:val="16"/>
                <w:szCs w:val="16"/>
                <w:highlight w:val="yellow"/>
              </w:rPr>
            </w:pPr>
            <w:r>
              <w:rPr>
                <w:rFonts w:cstheme="minorHAnsi"/>
                <w:sz w:val="16"/>
                <w:szCs w:val="16"/>
                <w:highlight w:val="yellow"/>
              </w:rPr>
              <w:t>$17,380</w:t>
            </w:r>
          </w:p>
        </w:tc>
      </w:tr>
    </w:tbl>
    <w:p w:rsidR="00144D78" w:rsidRPr="000D3799" w:rsidRDefault="00144D78" w:rsidP="000D3799">
      <w:pPr>
        <w:shd w:val="clear" w:color="auto" w:fill="FFFFFF" w:themeFill="background1"/>
        <w:ind w:left="426"/>
        <w:rPr>
          <w:rFonts w:cstheme="minorHAnsi"/>
          <w:kern w:val="28"/>
          <w:szCs w:val="18"/>
          <w:lang w:val="en-GB" w:eastAsia="en-AU"/>
        </w:rPr>
      </w:pPr>
    </w:p>
    <w:p w:rsidR="00144D78" w:rsidRPr="000D3799" w:rsidRDefault="00144D78" w:rsidP="000D3799">
      <w:pPr>
        <w:shd w:val="clear" w:color="auto" w:fill="FFFFFF" w:themeFill="background1"/>
        <w:rPr>
          <w:rFonts w:cstheme="minorHAnsi"/>
          <w:b/>
          <w:szCs w:val="18"/>
        </w:rPr>
      </w:pPr>
    </w:p>
    <w:p w:rsidR="00144D78" w:rsidRPr="000D3799" w:rsidRDefault="00144D78" w:rsidP="000D3799">
      <w:pPr>
        <w:shd w:val="clear" w:color="auto" w:fill="FFFFFF" w:themeFill="background1"/>
        <w:rPr>
          <w:rFonts w:cstheme="minorHAnsi"/>
          <w:b/>
          <w:szCs w:val="18"/>
        </w:rPr>
      </w:pPr>
    </w:p>
    <w:p w:rsidR="00144D78" w:rsidRPr="000D3799" w:rsidRDefault="00144D78" w:rsidP="000D3799">
      <w:pPr>
        <w:pStyle w:val="AltHeading2"/>
        <w:shd w:val="clear" w:color="auto" w:fill="FFFFFF" w:themeFill="background1"/>
        <w:rPr>
          <w:color w:val="auto"/>
        </w:rPr>
      </w:pPr>
      <w:bookmarkStart w:id="15" w:name="_Toc505596901"/>
      <w:r w:rsidRPr="000D3799">
        <w:rPr>
          <w:color w:val="auto"/>
        </w:rPr>
        <w:t>Optional Work Elements</w:t>
      </w:r>
      <w:bookmarkEnd w:id="15"/>
    </w:p>
    <w:p w:rsidR="00144D78" w:rsidRPr="000D3799" w:rsidRDefault="00144D78" w:rsidP="000D3799">
      <w:pPr>
        <w:pStyle w:val="BodyText"/>
        <w:keepNext/>
        <w:shd w:val="clear" w:color="auto" w:fill="FFFFFF" w:themeFill="background1"/>
        <w:rPr>
          <w:color w:val="auto"/>
        </w:rPr>
      </w:pPr>
      <w:r w:rsidRPr="000D3799">
        <w:rPr>
          <w:color w:val="auto"/>
        </w:rPr>
        <w:t>Pricing is to be provided for all works associated with the following stand-alone options:</w:t>
      </w:r>
    </w:p>
    <w:p w:rsidR="00144D78" w:rsidRPr="000D3799" w:rsidRDefault="00144D78" w:rsidP="000D3799">
      <w:pPr>
        <w:pStyle w:val="BodyText"/>
        <w:keepNext/>
        <w:shd w:val="clear" w:color="auto" w:fill="FFFFFF" w:themeFill="background1"/>
        <w:rPr>
          <w:color w:val="auto"/>
          <w:highlight w:val="yellow"/>
        </w:rPr>
      </w:pPr>
      <w:r w:rsidRPr="000D3799">
        <w:rPr>
          <w:color w:val="auto"/>
          <w:highlight w:val="yellow"/>
        </w:rPr>
        <w:t>{Optional additional works}</w:t>
      </w:r>
    </w:p>
    <w:p w:rsidR="00144D78" w:rsidRPr="000D3799" w:rsidRDefault="00144D78" w:rsidP="000D3799">
      <w:pPr>
        <w:pStyle w:val="BodyText"/>
        <w:keepNext/>
        <w:shd w:val="clear" w:color="auto" w:fill="FFFFFF" w:themeFill="background1"/>
        <w:rPr>
          <w:color w:val="auto"/>
        </w:rPr>
      </w:pPr>
      <w:r w:rsidRPr="000D3799">
        <w:rPr>
          <w:color w:val="auto"/>
          <w:highlight w:val="yellow"/>
        </w:rPr>
        <w:t xml:space="preserve">{Value Engineering Items that may be taken up </w:t>
      </w:r>
      <w:proofErr w:type="gramStart"/>
      <w:r w:rsidRPr="000D3799">
        <w:rPr>
          <w:color w:val="auto"/>
          <w:highlight w:val="yellow"/>
        </w:rPr>
        <w:t>at a later date</w:t>
      </w:r>
      <w:proofErr w:type="gramEnd"/>
      <w:r w:rsidRPr="000D3799">
        <w:rPr>
          <w:color w:val="auto"/>
          <w:highlight w:val="yellow"/>
        </w:rPr>
        <w:t>}</w:t>
      </w:r>
    </w:p>
    <w:tbl>
      <w:tblPr>
        <w:tblStyle w:val="Table1"/>
        <w:tblW w:w="0" w:type="auto"/>
        <w:tblLook w:val="0620" w:firstRow="1" w:lastRow="0" w:firstColumn="0" w:lastColumn="0" w:noHBand="1" w:noVBand="1"/>
      </w:tblPr>
      <w:tblGrid>
        <w:gridCol w:w="877"/>
        <w:gridCol w:w="6070"/>
        <w:gridCol w:w="1737"/>
        <w:gridCol w:w="1738"/>
      </w:tblGrid>
      <w:tr w:rsidR="000D3799" w:rsidRPr="000D3799" w:rsidTr="00380F9F">
        <w:trPr>
          <w:cnfStyle w:val="100000000000" w:firstRow="1" w:lastRow="0" w:firstColumn="0" w:lastColumn="0" w:oddVBand="0" w:evenVBand="0" w:oddHBand="0" w:evenHBand="0" w:firstRowFirstColumn="0" w:firstRowLastColumn="0" w:lastRowFirstColumn="0" w:lastRowLastColumn="0"/>
        </w:trPr>
        <w:tc>
          <w:tcPr>
            <w:tcW w:w="10422" w:type="dxa"/>
            <w:gridSpan w:val="4"/>
          </w:tcPr>
          <w:p w:rsidR="00144D78" w:rsidRPr="000D3799" w:rsidRDefault="00144D78" w:rsidP="000D3799">
            <w:pPr>
              <w:pStyle w:val="TableHeading"/>
              <w:keepNext/>
              <w:shd w:val="clear" w:color="auto" w:fill="FFFFFF" w:themeFill="background1"/>
              <w:jc w:val="center"/>
              <w:rPr>
                <w:color w:val="auto"/>
              </w:rPr>
            </w:pPr>
            <w:r w:rsidRPr="000D3799">
              <w:rPr>
                <w:color w:val="auto"/>
              </w:rPr>
              <w:t>Extra Over Options</w:t>
            </w:r>
          </w:p>
        </w:tc>
      </w:tr>
      <w:tr w:rsidR="000D3799" w:rsidRPr="000D3799" w:rsidTr="00380F9F">
        <w:tc>
          <w:tcPr>
            <w:tcW w:w="877" w:type="dxa"/>
            <w:shd w:val="clear" w:color="auto" w:fill="0091D0" w:themeFill="accent1"/>
          </w:tcPr>
          <w:p w:rsidR="00144D78" w:rsidRPr="000D3799" w:rsidRDefault="00144D78" w:rsidP="000D3799">
            <w:pPr>
              <w:pStyle w:val="TableHeading"/>
              <w:keepNext/>
              <w:shd w:val="clear" w:color="auto" w:fill="FFFFFF" w:themeFill="background1"/>
            </w:pPr>
            <w:r w:rsidRPr="000D3799">
              <w:t>Ref:</w:t>
            </w:r>
          </w:p>
        </w:tc>
        <w:tc>
          <w:tcPr>
            <w:tcW w:w="6070" w:type="dxa"/>
            <w:shd w:val="clear" w:color="auto" w:fill="0091D0" w:themeFill="accent1"/>
          </w:tcPr>
          <w:p w:rsidR="00144D78" w:rsidRPr="000D3799" w:rsidRDefault="00144D78" w:rsidP="000D3799">
            <w:pPr>
              <w:pStyle w:val="TableHeading"/>
              <w:keepNext/>
              <w:shd w:val="clear" w:color="auto" w:fill="FFFFFF" w:themeFill="background1"/>
            </w:pPr>
            <w:r w:rsidRPr="000D3799">
              <w:t>Description</w:t>
            </w:r>
          </w:p>
        </w:tc>
        <w:tc>
          <w:tcPr>
            <w:tcW w:w="1737" w:type="dxa"/>
            <w:shd w:val="clear" w:color="auto" w:fill="0091D0" w:themeFill="accent1"/>
          </w:tcPr>
          <w:p w:rsidR="00144D78" w:rsidRPr="000D3799" w:rsidRDefault="00144D78" w:rsidP="000D3799">
            <w:pPr>
              <w:pStyle w:val="TableHeading"/>
              <w:keepNext/>
              <w:shd w:val="clear" w:color="auto" w:fill="FFFFFF" w:themeFill="background1"/>
            </w:pPr>
            <w:r w:rsidRPr="000D3799">
              <w:t>$</w:t>
            </w:r>
          </w:p>
        </w:tc>
        <w:tc>
          <w:tcPr>
            <w:tcW w:w="1738" w:type="dxa"/>
            <w:shd w:val="clear" w:color="auto" w:fill="0091D0" w:themeFill="accent1"/>
          </w:tcPr>
          <w:p w:rsidR="00144D78" w:rsidRPr="000D3799" w:rsidRDefault="00144D78" w:rsidP="000D3799">
            <w:pPr>
              <w:pStyle w:val="TableHeading"/>
              <w:keepNext/>
              <w:shd w:val="clear" w:color="auto" w:fill="FFFFFF" w:themeFill="background1"/>
            </w:pPr>
            <w:r w:rsidRPr="000D3799">
              <w:t>No/Excluded</w:t>
            </w:r>
          </w:p>
        </w:tc>
      </w:tr>
      <w:tr w:rsidR="000D3799" w:rsidRPr="000D3799" w:rsidTr="00380F9F">
        <w:tc>
          <w:tcPr>
            <w:tcW w:w="877" w:type="dxa"/>
          </w:tcPr>
          <w:p w:rsidR="00144D78" w:rsidRPr="000D3799" w:rsidRDefault="00DB0C27" w:rsidP="000D3799">
            <w:pPr>
              <w:pStyle w:val="TableText"/>
              <w:keepNext/>
              <w:shd w:val="clear" w:color="auto" w:fill="FFFFFF" w:themeFill="background1"/>
              <w:rPr>
                <w:color w:val="auto"/>
              </w:rPr>
            </w:pPr>
            <w:r>
              <w:rPr>
                <w:color w:val="auto"/>
              </w:rPr>
              <w:t>1</w:t>
            </w:r>
          </w:p>
        </w:tc>
        <w:tc>
          <w:tcPr>
            <w:tcW w:w="6070" w:type="dxa"/>
          </w:tcPr>
          <w:p w:rsidR="00144D78" w:rsidRPr="000D3799" w:rsidRDefault="00DB0C27" w:rsidP="000D3799">
            <w:pPr>
              <w:pStyle w:val="TableText"/>
              <w:keepNext/>
              <w:shd w:val="clear" w:color="auto" w:fill="FFFFFF" w:themeFill="background1"/>
              <w:rPr>
                <w:color w:val="auto"/>
              </w:rPr>
            </w:pPr>
            <w:r>
              <w:rPr>
                <w:color w:val="auto"/>
              </w:rPr>
              <w:t>N/A</w:t>
            </w:r>
          </w:p>
        </w:tc>
        <w:tc>
          <w:tcPr>
            <w:tcW w:w="1737" w:type="dxa"/>
          </w:tcPr>
          <w:p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607726089"/>
            <w14:checkbox>
              <w14:checked w14:val="1"/>
              <w14:checkedState w14:val="2612" w14:font="MS Gothic"/>
              <w14:uncheckedState w14:val="2610" w14:font="MS Gothic"/>
            </w14:checkbox>
          </w:sdtPr>
          <w:sdtEndPr/>
          <w:sdtContent>
            <w:tc>
              <w:tcPr>
                <w:tcW w:w="1738" w:type="dxa"/>
              </w:tcPr>
              <w:p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r w:rsidR="000D3799" w:rsidRPr="000D3799" w:rsidTr="00380F9F">
        <w:tc>
          <w:tcPr>
            <w:tcW w:w="877" w:type="dxa"/>
          </w:tcPr>
          <w:p w:rsidR="00144D78" w:rsidRPr="000D3799" w:rsidRDefault="00DB0C27" w:rsidP="000D3799">
            <w:pPr>
              <w:pStyle w:val="TableText"/>
              <w:keepNext/>
              <w:shd w:val="clear" w:color="auto" w:fill="FFFFFF" w:themeFill="background1"/>
              <w:rPr>
                <w:color w:val="auto"/>
              </w:rPr>
            </w:pPr>
            <w:r>
              <w:rPr>
                <w:color w:val="auto"/>
              </w:rPr>
              <w:t>2</w:t>
            </w:r>
          </w:p>
        </w:tc>
        <w:tc>
          <w:tcPr>
            <w:tcW w:w="6070" w:type="dxa"/>
          </w:tcPr>
          <w:p w:rsidR="00144D78" w:rsidRPr="000D3799" w:rsidRDefault="00144D78" w:rsidP="000D3799">
            <w:pPr>
              <w:pStyle w:val="TableText"/>
              <w:keepNext/>
              <w:shd w:val="clear" w:color="auto" w:fill="FFFFFF" w:themeFill="background1"/>
              <w:rPr>
                <w:color w:val="auto"/>
              </w:rPr>
            </w:pPr>
          </w:p>
        </w:tc>
        <w:tc>
          <w:tcPr>
            <w:tcW w:w="1737" w:type="dxa"/>
          </w:tcPr>
          <w:p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185405286"/>
            <w14:checkbox>
              <w14:checked w14:val="1"/>
              <w14:checkedState w14:val="2612" w14:font="MS Gothic"/>
              <w14:uncheckedState w14:val="2610" w14:font="MS Gothic"/>
            </w14:checkbox>
          </w:sdtPr>
          <w:sdtEndPr/>
          <w:sdtContent>
            <w:tc>
              <w:tcPr>
                <w:tcW w:w="1738" w:type="dxa"/>
              </w:tcPr>
              <w:p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r w:rsidR="000D3799" w:rsidRPr="000D3799" w:rsidTr="00380F9F">
        <w:tc>
          <w:tcPr>
            <w:tcW w:w="877" w:type="dxa"/>
          </w:tcPr>
          <w:p w:rsidR="00144D78" w:rsidRPr="000D3799" w:rsidRDefault="00DB0C27" w:rsidP="000D3799">
            <w:pPr>
              <w:pStyle w:val="TableText"/>
              <w:keepNext/>
              <w:shd w:val="clear" w:color="auto" w:fill="FFFFFF" w:themeFill="background1"/>
              <w:rPr>
                <w:color w:val="auto"/>
              </w:rPr>
            </w:pPr>
            <w:r>
              <w:rPr>
                <w:color w:val="auto"/>
              </w:rPr>
              <w:t>3</w:t>
            </w:r>
          </w:p>
        </w:tc>
        <w:tc>
          <w:tcPr>
            <w:tcW w:w="6070" w:type="dxa"/>
          </w:tcPr>
          <w:p w:rsidR="00144D78" w:rsidRPr="000D3799" w:rsidRDefault="00144D78" w:rsidP="000D3799">
            <w:pPr>
              <w:pStyle w:val="TableText"/>
              <w:keepNext/>
              <w:shd w:val="clear" w:color="auto" w:fill="FFFFFF" w:themeFill="background1"/>
              <w:rPr>
                <w:color w:val="auto"/>
              </w:rPr>
            </w:pPr>
          </w:p>
        </w:tc>
        <w:tc>
          <w:tcPr>
            <w:tcW w:w="1737" w:type="dxa"/>
          </w:tcPr>
          <w:p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881468659"/>
            <w14:checkbox>
              <w14:checked w14:val="1"/>
              <w14:checkedState w14:val="2612" w14:font="MS Gothic"/>
              <w14:uncheckedState w14:val="2610" w14:font="MS Gothic"/>
            </w14:checkbox>
          </w:sdtPr>
          <w:sdtEndPr/>
          <w:sdtContent>
            <w:tc>
              <w:tcPr>
                <w:tcW w:w="1738" w:type="dxa"/>
              </w:tcPr>
              <w:p w:rsidR="00144D78" w:rsidRPr="000D3799" w:rsidRDefault="00DB0C27" w:rsidP="000D3799">
                <w:pPr>
                  <w:pStyle w:val="TableText"/>
                  <w:keepNext/>
                  <w:shd w:val="clear" w:color="auto" w:fill="FFFFFF" w:themeFill="background1"/>
                  <w:jc w:val="center"/>
                  <w:rPr>
                    <w:color w:val="auto"/>
                  </w:rPr>
                </w:pPr>
                <w:r>
                  <w:rPr>
                    <w:rFonts w:ascii="MS Gothic" w:eastAsia="MS Gothic" w:hAnsi="MS Gothic" w:hint="eastAsia"/>
                    <w:color w:val="auto"/>
                  </w:rPr>
                  <w:t>☒</w:t>
                </w:r>
              </w:p>
            </w:tc>
          </w:sdtContent>
        </w:sdt>
      </w:tr>
    </w:tbl>
    <w:p w:rsidR="00144D78" w:rsidRPr="000D3799" w:rsidRDefault="00144D78" w:rsidP="000D3799">
      <w:pPr>
        <w:pStyle w:val="ListNumber0"/>
        <w:shd w:val="clear" w:color="auto" w:fill="FFFFFF" w:themeFill="background1"/>
        <w:rPr>
          <w:color w:val="auto"/>
        </w:rPr>
      </w:pPr>
    </w:p>
    <w:p w:rsidR="00144D78" w:rsidRPr="000D3799" w:rsidRDefault="00144D78" w:rsidP="000D3799">
      <w:pPr>
        <w:pStyle w:val="AltHeading2"/>
        <w:shd w:val="clear" w:color="auto" w:fill="FFFFFF" w:themeFill="background1"/>
        <w:rPr>
          <w:color w:val="auto"/>
        </w:rPr>
      </w:pPr>
      <w:bookmarkStart w:id="16" w:name="_Toc505596902"/>
      <w:r w:rsidRPr="000D3799">
        <w:rPr>
          <w:color w:val="auto"/>
        </w:rPr>
        <w:t>Schedule of Rates</w:t>
      </w:r>
      <w:bookmarkEnd w:id="16"/>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nominated in this Schedule of Rates are fixed for the duration of the contract.</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This Schedule of Rates shall be used for payment in respect of additions </w:t>
      </w:r>
      <w:r w:rsidRPr="000D3799">
        <w:rPr>
          <w:color w:val="auto"/>
          <w:u w:val="single"/>
        </w:rPr>
        <w:t>and/or</w:t>
      </w:r>
      <w:r w:rsidRPr="000D3799">
        <w:rPr>
          <w:color w:val="auto"/>
        </w:rPr>
        <w:t xml:space="preserve"> deletions to the Scope of Works.</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w:t>
      </w:r>
      <w:r w:rsidRPr="000D3799">
        <w:rPr>
          <w:color w:val="auto"/>
          <w:u w:val="single"/>
        </w:rPr>
        <w:t>labour</w:t>
      </w:r>
      <w:r w:rsidRPr="000D3799">
        <w:rPr>
          <w:color w:val="auto"/>
        </w:rPr>
        <w:t xml:space="preserve"> component shall be inclusive of the costs of supervision and associated costs, wages paid, all award payments, other industrial agreement payments and the like.</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lastRenderedPageBreak/>
        <w:t xml:space="preserve">All rates including </w:t>
      </w:r>
      <w:r w:rsidRPr="000D3799">
        <w:rPr>
          <w:color w:val="auto"/>
          <w:u w:val="single"/>
        </w:rPr>
        <w:t>supply</w:t>
      </w:r>
      <w:r w:rsidRPr="000D3799">
        <w:rPr>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an </w:t>
      </w:r>
      <w:r w:rsidRPr="000D3799">
        <w:rPr>
          <w:color w:val="auto"/>
          <w:u w:val="single"/>
        </w:rPr>
        <w:t>installation</w:t>
      </w:r>
      <w:r w:rsidRPr="000D3799">
        <w:rPr>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involving </w:t>
      </w:r>
      <w:r w:rsidRPr="000D3799">
        <w:rPr>
          <w:color w:val="auto"/>
          <w:u w:val="single"/>
        </w:rPr>
        <w:t>plant or equipment</w:t>
      </w:r>
      <w:r w:rsidRPr="000D3799">
        <w:rPr>
          <w:color w:val="auto"/>
        </w:rPr>
        <w:t xml:space="preserve"> shall be inclusive of the costs of depreciation, fuel, electricity, consumables, registration, transportation, and delivery to and removal from site.</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0D3799" w:rsidRPr="000D3799" w:rsidTr="00380F9F">
        <w:trPr>
          <w:cnfStyle w:val="100000000000" w:firstRow="1" w:lastRow="0" w:firstColumn="0" w:lastColumn="0" w:oddVBand="0" w:evenVBand="0" w:oddHBand="0" w:evenHBand="0" w:firstRowFirstColumn="0" w:firstRowLastColumn="0" w:lastRowFirstColumn="0" w:lastRowLastColumn="0"/>
        </w:trPr>
        <w:tc>
          <w:tcPr>
            <w:tcW w:w="877" w:type="dxa"/>
          </w:tcPr>
          <w:p w:rsidR="00144D78" w:rsidRPr="000D3799" w:rsidRDefault="00144D78" w:rsidP="000D3799">
            <w:pPr>
              <w:pStyle w:val="TableHeading"/>
              <w:shd w:val="clear" w:color="auto" w:fill="FFFFFF" w:themeFill="background1"/>
              <w:rPr>
                <w:color w:val="auto"/>
              </w:rPr>
            </w:pPr>
          </w:p>
        </w:tc>
        <w:tc>
          <w:tcPr>
            <w:tcW w:w="6070" w:type="dxa"/>
          </w:tcPr>
          <w:p w:rsidR="00144D78" w:rsidRPr="000D3799" w:rsidRDefault="00144D78" w:rsidP="000D3799">
            <w:pPr>
              <w:pStyle w:val="TableHeading"/>
              <w:shd w:val="clear" w:color="auto" w:fill="FFFFFF" w:themeFill="background1"/>
              <w:rPr>
                <w:color w:val="auto"/>
              </w:rPr>
            </w:pPr>
            <w:r w:rsidRPr="000D3799">
              <w:rPr>
                <w:color w:val="auto"/>
              </w:rPr>
              <w:t>Item</w:t>
            </w:r>
          </w:p>
        </w:tc>
        <w:tc>
          <w:tcPr>
            <w:tcW w:w="3477" w:type="dxa"/>
          </w:tcPr>
          <w:p w:rsidR="00144D78" w:rsidRPr="000D3799" w:rsidRDefault="00144D78" w:rsidP="000D3799">
            <w:pPr>
              <w:pStyle w:val="TableHeading"/>
              <w:shd w:val="clear" w:color="auto" w:fill="FFFFFF" w:themeFill="background1"/>
              <w:rPr>
                <w:color w:val="auto"/>
              </w:rPr>
            </w:pPr>
            <w:r w:rsidRPr="000D3799">
              <w:rPr>
                <w:color w:val="auto"/>
              </w:rPr>
              <w:t>Unit Rate</w:t>
            </w:r>
          </w:p>
        </w:tc>
      </w:tr>
      <w:tr w:rsidR="000D3799" w:rsidRPr="000D3799" w:rsidTr="00DB0C27">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1</w:t>
            </w:r>
          </w:p>
        </w:tc>
        <w:tc>
          <w:tcPr>
            <w:tcW w:w="6070" w:type="dxa"/>
          </w:tcPr>
          <w:p w:rsidR="00144D78" w:rsidRPr="000D3799" w:rsidRDefault="00DB0C27" w:rsidP="000D3799">
            <w:pPr>
              <w:pStyle w:val="TableText"/>
              <w:shd w:val="clear" w:color="auto" w:fill="FFFFFF" w:themeFill="background1"/>
              <w:rPr>
                <w:color w:val="auto"/>
                <w:highlight w:val="yellow"/>
              </w:rPr>
            </w:pPr>
            <w:r>
              <w:rPr>
                <w:color w:val="auto"/>
                <w:highlight w:val="yellow"/>
              </w:rPr>
              <w:t>Intermediate scaffolder hourly rate for work outside of contract scope</w:t>
            </w:r>
          </w:p>
        </w:tc>
        <w:tc>
          <w:tcPr>
            <w:tcW w:w="3477" w:type="dxa"/>
          </w:tcPr>
          <w:p w:rsidR="00144D78" w:rsidRPr="000D3799" w:rsidRDefault="00144D78" w:rsidP="000D3799">
            <w:pPr>
              <w:pStyle w:val="TableText"/>
              <w:shd w:val="clear" w:color="auto" w:fill="FFFFFF" w:themeFill="background1"/>
              <w:rPr>
                <w:color w:val="auto"/>
              </w:rPr>
            </w:pPr>
            <w:r w:rsidRPr="000D3799">
              <w:rPr>
                <w:color w:val="auto"/>
                <w:highlight w:val="yellow"/>
              </w:rPr>
              <w:t>$</w:t>
            </w:r>
            <w:r w:rsidR="00DB0C27">
              <w:rPr>
                <w:color w:val="auto"/>
                <w:highlight w:val="yellow"/>
              </w:rPr>
              <w:t>45</w:t>
            </w:r>
            <w:r w:rsidRPr="000D3799">
              <w:rPr>
                <w:color w:val="auto"/>
                <w:highlight w:val="yellow"/>
              </w:rPr>
              <w:t xml:space="preserve"> / Hour</w:t>
            </w:r>
          </w:p>
        </w:tc>
      </w:tr>
      <w:tr w:rsidR="000D3799" w:rsidRPr="000D3799" w:rsidTr="00DB0C27">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2</w:t>
            </w:r>
          </w:p>
        </w:tc>
        <w:tc>
          <w:tcPr>
            <w:tcW w:w="6070" w:type="dxa"/>
          </w:tcPr>
          <w:p w:rsidR="00144D78" w:rsidRPr="000D3799" w:rsidRDefault="00DB0C27" w:rsidP="000D3799">
            <w:pPr>
              <w:pStyle w:val="TableText"/>
              <w:shd w:val="clear" w:color="auto" w:fill="FFFFFF" w:themeFill="background1"/>
              <w:rPr>
                <w:color w:val="auto"/>
                <w:highlight w:val="yellow"/>
              </w:rPr>
            </w:pPr>
            <w:r>
              <w:rPr>
                <w:color w:val="auto"/>
                <w:highlight w:val="yellow"/>
              </w:rPr>
              <w:t>Supply of scaffold for works outside of scope inclusive of delivery</w:t>
            </w:r>
          </w:p>
        </w:tc>
        <w:tc>
          <w:tcPr>
            <w:tcW w:w="3477" w:type="dxa"/>
          </w:tcPr>
          <w:p w:rsidR="00144D78" w:rsidRPr="000D3799" w:rsidRDefault="00DB0C27" w:rsidP="000D3799">
            <w:pPr>
              <w:pStyle w:val="TableText"/>
              <w:shd w:val="clear" w:color="auto" w:fill="FFFFFF" w:themeFill="background1"/>
              <w:rPr>
                <w:color w:val="auto"/>
              </w:rPr>
            </w:pPr>
            <w:r>
              <w:rPr>
                <w:color w:val="auto"/>
              </w:rPr>
              <w:t>$7 per m2</w:t>
            </w:r>
          </w:p>
        </w:tc>
      </w:tr>
      <w:tr w:rsidR="000D3799" w:rsidRPr="000D3799" w:rsidTr="00DB0C27">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3</w:t>
            </w:r>
          </w:p>
        </w:tc>
        <w:tc>
          <w:tcPr>
            <w:tcW w:w="6070" w:type="dxa"/>
          </w:tcPr>
          <w:p w:rsidR="00144D78" w:rsidRPr="000D3799" w:rsidRDefault="00144D78" w:rsidP="000D3799">
            <w:pPr>
              <w:pStyle w:val="TableText"/>
              <w:shd w:val="clear" w:color="auto" w:fill="FFFFFF" w:themeFill="background1"/>
              <w:rPr>
                <w:color w:val="auto"/>
                <w:highlight w:val="yellow"/>
              </w:rPr>
            </w:pPr>
          </w:p>
        </w:tc>
        <w:tc>
          <w:tcPr>
            <w:tcW w:w="3477" w:type="dxa"/>
          </w:tcPr>
          <w:p w:rsidR="00144D78" w:rsidRPr="000D3799" w:rsidRDefault="00144D78" w:rsidP="000D3799">
            <w:pPr>
              <w:pStyle w:val="TableText"/>
              <w:shd w:val="clear" w:color="auto" w:fill="FFFFFF" w:themeFill="background1"/>
              <w:rPr>
                <w:color w:val="auto"/>
              </w:rPr>
            </w:pPr>
          </w:p>
        </w:tc>
      </w:tr>
      <w:tr w:rsidR="000D3799" w:rsidRPr="000D3799" w:rsidTr="00DB0C27">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4</w:t>
            </w:r>
          </w:p>
        </w:tc>
        <w:tc>
          <w:tcPr>
            <w:tcW w:w="6070" w:type="dxa"/>
          </w:tcPr>
          <w:p w:rsidR="00144D78" w:rsidRPr="000D3799" w:rsidRDefault="00144D78" w:rsidP="000D3799">
            <w:pPr>
              <w:pStyle w:val="TableText"/>
              <w:shd w:val="clear" w:color="auto" w:fill="FFFFFF" w:themeFill="background1"/>
              <w:rPr>
                <w:color w:val="auto"/>
                <w:highlight w:val="yellow"/>
              </w:rPr>
            </w:pPr>
          </w:p>
        </w:tc>
        <w:tc>
          <w:tcPr>
            <w:tcW w:w="3477" w:type="dxa"/>
          </w:tcPr>
          <w:p w:rsidR="00144D78" w:rsidRPr="000D3799" w:rsidRDefault="00144D78" w:rsidP="000D3799">
            <w:pPr>
              <w:pStyle w:val="TableText"/>
              <w:shd w:val="clear" w:color="auto" w:fill="FFFFFF" w:themeFill="background1"/>
              <w:rPr>
                <w:color w:val="auto"/>
              </w:rPr>
            </w:pPr>
          </w:p>
        </w:tc>
      </w:tr>
    </w:tbl>
    <w:p w:rsidR="00144D78" w:rsidRPr="00BA1AEE" w:rsidRDefault="00144D78" w:rsidP="00144D78">
      <w:pPr>
        <w:pStyle w:val="BodyText"/>
      </w:pPr>
    </w:p>
    <w:p w:rsidR="00144D78" w:rsidRDefault="00144D78" w:rsidP="00144D78">
      <w:pPr>
        <w:pStyle w:val="ListNumber0"/>
      </w:pPr>
    </w:p>
    <w:bookmarkEnd w:id="4"/>
    <w:p w:rsidR="00144D78" w:rsidRDefault="00144D78" w:rsidP="00144D78">
      <w:pPr>
        <w:pStyle w:val="ListNumber0"/>
      </w:pPr>
    </w:p>
    <w:sectPr w:rsidR="00144D78"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3EED" w:rsidRDefault="00723EED" w:rsidP="00185154">
      <w:r>
        <w:separator/>
      </w:r>
    </w:p>
    <w:p w:rsidR="00723EED" w:rsidRDefault="00723EED"/>
  </w:endnote>
  <w:endnote w:type="continuationSeparator" w:id="0">
    <w:p w:rsidR="00723EED" w:rsidRDefault="00723EED" w:rsidP="00185154">
      <w:r>
        <w:continuationSeparator/>
      </w:r>
    </w:p>
    <w:p w:rsidR="00723EED" w:rsidRDefault="00723E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F9F" w:rsidRDefault="00380F9F"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19AFE4E" wp14:editId="221AB966">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0F9F" w:rsidRPr="003A08A5" w:rsidRDefault="00380F9F" w:rsidP="003A08A5">
                          <w:pPr>
                            <w:pStyle w:val="Footer"/>
                            <w:jc w:val="right"/>
                          </w:pPr>
                          <w:r w:rsidRPr="003A08A5">
                            <w:fldChar w:fldCharType="begin"/>
                          </w:r>
                          <w:r w:rsidRPr="003A08A5">
                            <w:instrText xml:space="preserve"> PAGE  \* Arabic  \* MERGEFORMAT </w:instrText>
                          </w:r>
                          <w:r w:rsidRPr="003A08A5">
                            <w:fldChar w:fldCharType="separate"/>
                          </w:r>
                          <w:r w:rsidR="000D3799">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6"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380F9F" w:rsidRPr="003A08A5" w:rsidRDefault="00380F9F" w:rsidP="003A08A5">
                    <w:pPr>
                      <w:pStyle w:val="Footer"/>
                      <w:jc w:val="right"/>
                    </w:pPr>
                    <w:r w:rsidRPr="003A08A5">
                      <w:fldChar w:fldCharType="begin"/>
                    </w:r>
                    <w:r w:rsidRPr="003A08A5">
                      <w:instrText xml:space="preserve"> PAGE  \* Arabic  \* MERGEFORMAT </w:instrText>
                    </w:r>
                    <w:r w:rsidRPr="003A08A5">
                      <w:fldChar w:fldCharType="separate"/>
                    </w:r>
                    <w:r w:rsidR="000D3799">
                      <w:rPr>
                        <w:noProof/>
                      </w:rPr>
                      <w:t>1</w:t>
                    </w:r>
                    <w:r w:rsidRPr="003A08A5">
                      <w:fldChar w:fldCharType="end"/>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3EED" w:rsidRDefault="00723EED" w:rsidP="00185154">
      <w:r>
        <w:separator/>
      </w:r>
    </w:p>
    <w:p w:rsidR="00723EED" w:rsidRDefault="00723EED"/>
  </w:footnote>
  <w:footnote w:type="continuationSeparator" w:id="0">
    <w:p w:rsidR="00723EED" w:rsidRDefault="00723EED" w:rsidP="00185154">
      <w:r>
        <w:continuationSeparator/>
      </w:r>
    </w:p>
    <w:p w:rsidR="00723EED" w:rsidRDefault="00723E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F9F" w:rsidRPr="00F106AF" w:rsidRDefault="00723EED" w:rsidP="004A0E5C">
    <w:pPr>
      <w:pStyle w:val="Header"/>
      <w:rPr>
        <w:b/>
      </w:rPr>
    </w:pPr>
    <w:sdt>
      <w:sdtPr>
        <w:rPr>
          <w:b/>
        </w:rPr>
        <w:id w:val="47579931"/>
        <w:docPartObj>
          <w:docPartGallery w:val="Watermarks"/>
          <w:docPartUnique/>
        </w:docPartObj>
      </w:sdtPr>
      <w:sdtEndPr/>
      <w:sdtContent>
        <w:r>
          <w:rPr>
            <w:b/>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CD7E7F">
          <w:rPr>
            <w:b/>
          </w:rPr>
          <w:t>Scaffolding</w:t>
        </w:r>
      </w:sdtContent>
    </w:sdt>
  </w:p>
  <w:p w:rsidR="00380F9F" w:rsidRPr="00F106AF" w:rsidRDefault="00723EED"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380F9F">
          <w:t xml:space="preserve">Annexure </w:t>
        </w:r>
        <w:r w:rsidR="009D379A">
          <w:t>A</w:t>
        </w:r>
        <w:r w:rsidR="00380F9F">
          <w:t xml:space="preserve"> -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B6838F7"/>
    <w:multiLevelType w:val="hybridMultilevel"/>
    <w:tmpl w:val="293A0470"/>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3"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4" w15:restartNumberingAfterBreak="0">
    <w:nsid w:val="0E712EC2"/>
    <w:multiLevelType w:val="multilevel"/>
    <w:tmpl w:val="BDFC207A"/>
    <w:numStyleLink w:val="ListTableNumber"/>
  </w:abstractNum>
  <w:abstractNum w:abstractNumId="5"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3EF65A6"/>
    <w:multiLevelType w:val="hybridMultilevel"/>
    <w:tmpl w:val="D46CEB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9"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0"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FF75471"/>
    <w:multiLevelType w:val="multilevel"/>
    <w:tmpl w:val="0DC6B2D6"/>
    <w:numStyleLink w:val="ListNumberedHeadings"/>
  </w:abstractNum>
  <w:abstractNum w:abstractNumId="12"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3" w15:restartNumberingAfterBreak="0">
    <w:nsid w:val="31787EC6"/>
    <w:multiLevelType w:val="multilevel"/>
    <w:tmpl w:val="7228EA06"/>
    <w:numStyleLink w:val="ListBullet"/>
  </w:abstractNum>
  <w:abstractNum w:abstractNumId="14"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5" w15:restartNumberingAfterBreak="0">
    <w:nsid w:val="3B493142"/>
    <w:multiLevelType w:val="hybridMultilevel"/>
    <w:tmpl w:val="E9447D12"/>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16" w15:restartNumberingAfterBreak="0">
    <w:nsid w:val="3D12103A"/>
    <w:multiLevelType w:val="hybridMultilevel"/>
    <w:tmpl w:val="75C6AB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8"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9" w15:restartNumberingAfterBreak="0">
    <w:nsid w:val="425C0EA6"/>
    <w:multiLevelType w:val="hybridMultilevel"/>
    <w:tmpl w:val="37E0E3F4"/>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20" w15:restartNumberingAfterBreak="0">
    <w:nsid w:val="43D05264"/>
    <w:multiLevelType w:val="hybridMultilevel"/>
    <w:tmpl w:val="378424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A18419E"/>
    <w:multiLevelType w:val="multilevel"/>
    <w:tmpl w:val="1562CFC6"/>
    <w:numStyleLink w:val="ListAlpha"/>
  </w:abstractNum>
  <w:abstractNum w:abstractNumId="22"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3" w15:restartNumberingAfterBreak="0">
    <w:nsid w:val="4FA81AC0"/>
    <w:multiLevelType w:val="multilevel"/>
    <w:tmpl w:val="1562CFC6"/>
    <w:numStyleLink w:val="ListAlpha"/>
  </w:abstractNum>
  <w:abstractNum w:abstractNumId="24"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5"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7" w15:restartNumberingAfterBreak="0">
    <w:nsid w:val="62996237"/>
    <w:multiLevelType w:val="multilevel"/>
    <w:tmpl w:val="624681D2"/>
    <w:numStyleLink w:val="ListTableBullet"/>
  </w:abstractNum>
  <w:abstractNum w:abstractNumId="28" w15:restartNumberingAfterBreak="0">
    <w:nsid w:val="7139706E"/>
    <w:multiLevelType w:val="multilevel"/>
    <w:tmpl w:val="11C64328"/>
    <w:numStyleLink w:val="ListParagraph"/>
  </w:abstractNum>
  <w:abstractNum w:abstractNumId="29"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30" w15:restartNumberingAfterBreak="0">
    <w:nsid w:val="7EDA4232"/>
    <w:multiLevelType w:val="hybridMultilevel"/>
    <w:tmpl w:val="59A2011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F9E37EE"/>
    <w:multiLevelType w:val="multilevel"/>
    <w:tmpl w:val="DB70D304"/>
    <w:numStyleLink w:val="ListNumber"/>
  </w:abstractNum>
  <w:num w:numId="1">
    <w:abstractNumId w:val="1"/>
  </w:num>
  <w:num w:numId="2">
    <w:abstractNumId w:val="29"/>
  </w:num>
  <w:num w:numId="3">
    <w:abstractNumId w:val="14"/>
  </w:num>
  <w:num w:numId="4">
    <w:abstractNumId w:val="8"/>
  </w:num>
  <w:num w:numId="5">
    <w:abstractNumId w:val="17"/>
  </w:num>
  <w:num w:numId="6">
    <w:abstractNumId w:val="0"/>
  </w:num>
  <w:num w:numId="7">
    <w:abstractNumId w:val="3"/>
  </w:num>
  <w:num w:numId="8">
    <w:abstractNumId w:val="26"/>
  </w:num>
  <w:num w:numId="9">
    <w:abstractNumId w:val="31"/>
  </w:num>
  <w:num w:numId="10">
    <w:abstractNumId w:val="28"/>
  </w:num>
  <w:num w:numId="11">
    <w:abstractNumId w:val="21"/>
  </w:num>
  <w:num w:numId="12">
    <w:abstractNumId w:val="23"/>
  </w:num>
  <w:num w:numId="13">
    <w:abstractNumId w:val="13"/>
  </w:num>
  <w:num w:numId="14">
    <w:abstractNumId w:val="24"/>
  </w:num>
  <w:num w:numId="15">
    <w:abstractNumId w:val="27"/>
  </w:num>
  <w:num w:numId="16">
    <w:abstractNumId w:val="4"/>
  </w:num>
  <w:num w:numId="17">
    <w:abstractNumId w:val="11"/>
  </w:num>
  <w:num w:numId="18">
    <w:abstractNumId w:val="24"/>
    <w:lvlOverride w:ilvl="0">
      <w:startOverride w:val="1"/>
    </w:lvlOverride>
  </w:num>
  <w:num w:numId="19">
    <w:abstractNumId w:val="24"/>
    <w:lvlOverride w:ilvl="0">
      <w:startOverride w:val="1"/>
    </w:lvlOverride>
  </w:num>
  <w:num w:numId="20">
    <w:abstractNumId w:val="24"/>
    <w:lvlOverride w:ilvl="0">
      <w:startOverride w:val="1"/>
    </w:lvlOverride>
  </w:num>
  <w:num w:numId="21">
    <w:abstractNumId w:val="24"/>
    <w:lvlOverride w:ilvl="0">
      <w:startOverride w:val="1"/>
    </w:lvlOverride>
  </w:num>
  <w:num w:numId="22">
    <w:abstractNumId w:val="24"/>
    <w:lvlOverride w:ilvl="0">
      <w:startOverride w:val="1"/>
    </w:lvlOverride>
  </w:num>
  <w:num w:numId="23">
    <w:abstractNumId w:val="24"/>
    <w:lvlOverride w:ilvl="0">
      <w:startOverride w:val="1"/>
    </w:lvlOverride>
  </w:num>
  <w:num w:numId="24">
    <w:abstractNumId w:val="24"/>
    <w:lvlOverride w:ilvl="0">
      <w:startOverride w:val="1"/>
    </w:lvlOverride>
  </w:num>
  <w:num w:numId="25">
    <w:abstractNumId w:val="24"/>
    <w:lvlOverride w:ilvl="0">
      <w:startOverride w:val="1"/>
    </w:lvlOverride>
  </w:num>
  <w:num w:numId="26">
    <w:abstractNumId w:val="24"/>
  </w:num>
  <w:num w:numId="27">
    <w:abstractNumId w:val="24"/>
    <w:lvlOverride w:ilvl="0">
      <w:startOverride w:val="1"/>
    </w:lvlOverride>
  </w:num>
  <w:num w:numId="28">
    <w:abstractNumId w:val="24"/>
    <w:lvlOverride w:ilvl="0">
      <w:startOverride w:val="1"/>
    </w:lvlOverride>
  </w:num>
  <w:num w:numId="29">
    <w:abstractNumId w:val="9"/>
  </w:num>
  <w:num w:numId="30">
    <w:abstractNumId w:val="24"/>
    <w:lvlOverride w:ilvl="0">
      <w:startOverride w:val="1"/>
    </w:lvlOverride>
  </w:num>
  <w:num w:numId="31">
    <w:abstractNumId w:val="10"/>
  </w:num>
  <w:num w:numId="32">
    <w:abstractNumId w:val="5"/>
  </w:num>
  <w:num w:numId="33">
    <w:abstractNumId w:val="7"/>
  </w:num>
  <w:num w:numId="34">
    <w:abstractNumId w:val="25"/>
  </w:num>
  <w:num w:numId="35">
    <w:abstractNumId w:val="30"/>
  </w:num>
  <w:num w:numId="36">
    <w:abstractNumId w:val="22"/>
  </w:num>
  <w:num w:numId="37">
    <w:abstractNumId w:val="18"/>
  </w:num>
  <w:num w:numId="38">
    <w:abstractNumId w:val="16"/>
  </w:num>
  <w:num w:numId="39">
    <w:abstractNumId w:val="19"/>
  </w:num>
  <w:num w:numId="40">
    <w:abstractNumId w:val="2"/>
  </w:num>
  <w:num w:numId="41">
    <w:abstractNumId w:val="15"/>
  </w:num>
  <w:num w:numId="42">
    <w:abstractNumId w:val="12"/>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num>
  <w:num w:numId="45">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6100"/>
    <w:rsid w:val="0001497A"/>
    <w:rsid w:val="000179F3"/>
    <w:rsid w:val="00026D19"/>
    <w:rsid w:val="00030214"/>
    <w:rsid w:val="00055C50"/>
    <w:rsid w:val="00063361"/>
    <w:rsid w:val="00066CD6"/>
    <w:rsid w:val="000678B8"/>
    <w:rsid w:val="00071C7D"/>
    <w:rsid w:val="00072B87"/>
    <w:rsid w:val="00076F97"/>
    <w:rsid w:val="00077B14"/>
    <w:rsid w:val="00081380"/>
    <w:rsid w:val="000870BB"/>
    <w:rsid w:val="00087D93"/>
    <w:rsid w:val="000A660C"/>
    <w:rsid w:val="000B3EBE"/>
    <w:rsid w:val="000B6FA1"/>
    <w:rsid w:val="000C0C22"/>
    <w:rsid w:val="000C1D1E"/>
    <w:rsid w:val="000D3799"/>
    <w:rsid w:val="000D4983"/>
    <w:rsid w:val="000F29B3"/>
    <w:rsid w:val="000F4A35"/>
    <w:rsid w:val="001063C6"/>
    <w:rsid w:val="001079D2"/>
    <w:rsid w:val="00120BA9"/>
    <w:rsid w:val="0013218E"/>
    <w:rsid w:val="001332E6"/>
    <w:rsid w:val="0013438A"/>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9375B"/>
    <w:rsid w:val="001A7A74"/>
    <w:rsid w:val="001B5E78"/>
    <w:rsid w:val="001D5ABE"/>
    <w:rsid w:val="001D5D0B"/>
    <w:rsid w:val="001D5E5D"/>
    <w:rsid w:val="001E1B43"/>
    <w:rsid w:val="001E51F2"/>
    <w:rsid w:val="001F16CA"/>
    <w:rsid w:val="001F4E3C"/>
    <w:rsid w:val="00200592"/>
    <w:rsid w:val="002078C1"/>
    <w:rsid w:val="002106C4"/>
    <w:rsid w:val="00210DEF"/>
    <w:rsid w:val="0021299F"/>
    <w:rsid w:val="00222215"/>
    <w:rsid w:val="00232049"/>
    <w:rsid w:val="00235A42"/>
    <w:rsid w:val="0025119D"/>
    <w:rsid w:val="00252201"/>
    <w:rsid w:val="00254A66"/>
    <w:rsid w:val="00254DD8"/>
    <w:rsid w:val="00262260"/>
    <w:rsid w:val="0027434D"/>
    <w:rsid w:val="00275804"/>
    <w:rsid w:val="002A26A4"/>
    <w:rsid w:val="002B3B3D"/>
    <w:rsid w:val="002B4003"/>
    <w:rsid w:val="002C1C93"/>
    <w:rsid w:val="002C5B1C"/>
    <w:rsid w:val="002D158D"/>
    <w:rsid w:val="002D1A7D"/>
    <w:rsid w:val="002D4254"/>
    <w:rsid w:val="002D4E6E"/>
    <w:rsid w:val="002F1686"/>
    <w:rsid w:val="002F4862"/>
    <w:rsid w:val="002F7DDF"/>
    <w:rsid w:val="00301893"/>
    <w:rsid w:val="0030243E"/>
    <w:rsid w:val="00302D8E"/>
    <w:rsid w:val="00312DEE"/>
    <w:rsid w:val="00322675"/>
    <w:rsid w:val="003411DD"/>
    <w:rsid w:val="00361BC4"/>
    <w:rsid w:val="0037398C"/>
    <w:rsid w:val="0037618F"/>
    <w:rsid w:val="00380F9F"/>
    <w:rsid w:val="0038251D"/>
    <w:rsid w:val="003853C1"/>
    <w:rsid w:val="00397B48"/>
    <w:rsid w:val="003A04C1"/>
    <w:rsid w:val="003A08A5"/>
    <w:rsid w:val="003A1E12"/>
    <w:rsid w:val="003B0945"/>
    <w:rsid w:val="003B097F"/>
    <w:rsid w:val="003B4DCF"/>
    <w:rsid w:val="003D3B71"/>
    <w:rsid w:val="003D56AF"/>
    <w:rsid w:val="003E1EF3"/>
    <w:rsid w:val="003E5319"/>
    <w:rsid w:val="003E6B43"/>
    <w:rsid w:val="003F480E"/>
    <w:rsid w:val="00404615"/>
    <w:rsid w:val="00407776"/>
    <w:rsid w:val="004212B7"/>
    <w:rsid w:val="0042221E"/>
    <w:rsid w:val="00426E9A"/>
    <w:rsid w:val="00427353"/>
    <w:rsid w:val="004322F9"/>
    <w:rsid w:val="00434918"/>
    <w:rsid w:val="0043564D"/>
    <w:rsid w:val="0043628A"/>
    <w:rsid w:val="00440B68"/>
    <w:rsid w:val="00444AE6"/>
    <w:rsid w:val="004478FD"/>
    <w:rsid w:val="00447E2F"/>
    <w:rsid w:val="00452CD3"/>
    <w:rsid w:val="00462788"/>
    <w:rsid w:val="004700B3"/>
    <w:rsid w:val="00475ADF"/>
    <w:rsid w:val="00486B72"/>
    <w:rsid w:val="00491C59"/>
    <w:rsid w:val="00495DC6"/>
    <w:rsid w:val="004A00DB"/>
    <w:rsid w:val="004A0E5C"/>
    <w:rsid w:val="004B2FE0"/>
    <w:rsid w:val="004B7DAE"/>
    <w:rsid w:val="004E79A4"/>
    <w:rsid w:val="004F2A3C"/>
    <w:rsid w:val="004F3D6F"/>
    <w:rsid w:val="00505541"/>
    <w:rsid w:val="0051056D"/>
    <w:rsid w:val="00514E0C"/>
    <w:rsid w:val="00516AF0"/>
    <w:rsid w:val="005274B7"/>
    <w:rsid w:val="005331C9"/>
    <w:rsid w:val="0055219D"/>
    <w:rsid w:val="0055353F"/>
    <w:rsid w:val="00553EB4"/>
    <w:rsid w:val="00554046"/>
    <w:rsid w:val="00562105"/>
    <w:rsid w:val="0056633F"/>
    <w:rsid w:val="00570A47"/>
    <w:rsid w:val="005713E5"/>
    <w:rsid w:val="00584224"/>
    <w:rsid w:val="005860ED"/>
    <w:rsid w:val="005A435A"/>
    <w:rsid w:val="005B0C40"/>
    <w:rsid w:val="005B449E"/>
    <w:rsid w:val="005C0F7E"/>
    <w:rsid w:val="005D5557"/>
    <w:rsid w:val="005D620B"/>
    <w:rsid w:val="005E259B"/>
    <w:rsid w:val="005F3DE4"/>
    <w:rsid w:val="006025ED"/>
    <w:rsid w:val="006043A2"/>
    <w:rsid w:val="00606FD6"/>
    <w:rsid w:val="0061089F"/>
    <w:rsid w:val="0061796D"/>
    <w:rsid w:val="00620E66"/>
    <w:rsid w:val="00633235"/>
    <w:rsid w:val="00641C1B"/>
    <w:rsid w:val="0064326D"/>
    <w:rsid w:val="0064398C"/>
    <w:rsid w:val="0065325A"/>
    <w:rsid w:val="0065682E"/>
    <w:rsid w:val="006660E4"/>
    <w:rsid w:val="006719A1"/>
    <w:rsid w:val="006721FD"/>
    <w:rsid w:val="00674316"/>
    <w:rsid w:val="00674CB6"/>
    <w:rsid w:val="0067699D"/>
    <w:rsid w:val="00684E74"/>
    <w:rsid w:val="0069552E"/>
    <w:rsid w:val="00696833"/>
    <w:rsid w:val="006A1801"/>
    <w:rsid w:val="006A2843"/>
    <w:rsid w:val="006A310E"/>
    <w:rsid w:val="006B16E1"/>
    <w:rsid w:val="006D22C5"/>
    <w:rsid w:val="006E0892"/>
    <w:rsid w:val="006F3477"/>
    <w:rsid w:val="00700AFE"/>
    <w:rsid w:val="00723EED"/>
    <w:rsid w:val="00724C60"/>
    <w:rsid w:val="007318A0"/>
    <w:rsid w:val="00742C4C"/>
    <w:rsid w:val="0074320D"/>
    <w:rsid w:val="007517AE"/>
    <w:rsid w:val="0076325C"/>
    <w:rsid w:val="00765356"/>
    <w:rsid w:val="00766B42"/>
    <w:rsid w:val="00770BF1"/>
    <w:rsid w:val="00774E81"/>
    <w:rsid w:val="00781D3A"/>
    <w:rsid w:val="0078536F"/>
    <w:rsid w:val="00791B0A"/>
    <w:rsid w:val="007A5346"/>
    <w:rsid w:val="007B241D"/>
    <w:rsid w:val="008009A8"/>
    <w:rsid w:val="008076EE"/>
    <w:rsid w:val="008216B0"/>
    <w:rsid w:val="00822503"/>
    <w:rsid w:val="00832DF8"/>
    <w:rsid w:val="008348E8"/>
    <w:rsid w:val="00845732"/>
    <w:rsid w:val="00847524"/>
    <w:rsid w:val="008572D9"/>
    <w:rsid w:val="00860AE9"/>
    <w:rsid w:val="00861486"/>
    <w:rsid w:val="00861E13"/>
    <w:rsid w:val="008767B8"/>
    <w:rsid w:val="00883C09"/>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5449"/>
    <w:rsid w:val="009427BB"/>
    <w:rsid w:val="009453E1"/>
    <w:rsid w:val="00946B3A"/>
    <w:rsid w:val="009571D7"/>
    <w:rsid w:val="0097604C"/>
    <w:rsid w:val="00990F95"/>
    <w:rsid w:val="00991D88"/>
    <w:rsid w:val="00994098"/>
    <w:rsid w:val="009A124E"/>
    <w:rsid w:val="009A199C"/>
    <w:rsid w:val="009A4C0F"/>
    <w:rsid w:val="009B4604"/>
    <w:rsid w:val="009C11B9"/>
    <w:rsid w:val="009C45D4"/>
    <w:rsid w:val="009D379A"/>
    <w:rsid w:val="009D670A"/>
    <w:rsid w:val="009E0808"/>
    <w:rsid w:val="009E3252"/>
    <w:rsid w:val="009F08DB"/>
    <w:rsid w:val="009F6CE7"/>
    <w:rsid w:val="00A012C1"/>
    <w:rsid w:val="00A01F7B"/>
    <w:rsid w:val="00A0635A"/>
    <w:rsid w:val="00A07960"/>
    <w:rsid w:val="00A152A3"/>
    <w:rsid w:val="00A26A3C"/>
    <w:rsid w:val="00A31593"/>
    <w:rsid w:val="00A41250"/>
    <w:rsid w:val="00A41D4E"/>
    <w:rsid w:val="00A42D3F"/>
    <w:rsid w:val="00A52A8F"/>
    <w:rsid w:val="00A55155"/>
    <w:rsid w:val="00A557D9"/>
    <w:rsid w:val="00A61043"/>
    <w:rsid w:val="00A640FF"/>
    <w:rsid w:val="00A708D5"/>
    <w:rsid w:val="00A73137"/>
    <w:rsid w:val="00A740A0"/>
    <w:rsid w:val="00A7715A"/>
    <w:rsid w:val="00A8382E"/>
    <w:rsid w:val="00A83B38"/>
    <w:rsid w:val="00AA6010"/>
    <w:rsid w:val="00AB5056"/>
    <w:rsid w:val="00AB6063"/>
    <w:rsid w:val="00AC2617"/>
    <w:rsid w:val="00AC54EC"/>
    <w:rsid w:val="00AD0978"/>
    <w:rsid w:val="00AD6EC2"/>
    <w:rsid w:val="00AE4C26"/>
    <w:rsid w:val="00AE629F"/>
    <w:rsid w:val="00AF2204"/>
    <w:rsid w:val="00AF5CED"/>
    <w:rsid w:val="00B012F3"/>
    <w:rsid w:val="00B122BD"/>
    <w:rsid w:val="00B1273F"/>
    <w:rsid w:val="00B139F2"/>
    <w:rsid w:val="00B14569"/>
    <w:rsid w:val="00B35172"/>
    <w:rsid w:val="00B40921"/>
    <w:rsid w:val="00B42FB4"/>
    <w:rsid w:val="00B52127"/>
    <w:rsid w:val="00B53493"/>
    <w:rsid w:val="00B55D18"/>
    <w:rsid w:val="00B56BC8"/>
    <w:rsid w:val="00B56CC8"/>
    <w:rsid w:val="00B625A3"/>
    <w:rsid w:val="00B643BD"/>
    <w:rsid w:val="00B65281"/>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D264E"/>
    <w:rsid w:val="00BD6AD4"/>
    <w:rsid w:val="00BD7CF3"/>
    <w:rsid w:val="00BE16D4"/>
    <w:rsid w:val="00BF1608"/>
    <w:rsid w:val="00BF2C53"/>
    <w:rsid w:val="00C000C3"/>
    <w:rsid w:val="00C02E60"/>
    <w:rsid w:val="00C10095"/>
    <w:rsid w:val="00C240FD"/>
    <w:rsid w:val="00C24374"/>
    <w:rsid w:val="00C302EF"/>
    <w:rsid w:val="00C34E6D"/>
    <w:rsid w:val="00C575E9"/>
    <w:rsid w:val="00C74C53"/>
    <w:rsid w:val="00C74F43"/>
    <w:rsid w:val="00C74FA3"/>
    <w:rsid w:val="00C97431"/>
    <w:rsid w:val="00C97C02"/>
    <w:rsid w:val="00CA6FE7"/>
    <w:rsid w:val="00CB0B4F"/>
    <w:rsid w:val="00CB139F"/>
    <w:rsid w:val="00CC05FC"/>
    <w:rsid w:val="00CC2345"/>
    <w:rsid w:val="00CC682B"/>
    <w:rsid w:val="00CD7E7F"/>
    <w:rsid w:val="00CE3BF5"/>
    <w:rsid w:val="00CF283A"/>
    <w:rsid w:val="00CF4821"/>
    <w:rsid w:val="00D00603"/>
    <w:rsid w:val="00D17715"/>
    <w:rsid w:val="00D241D3"/>
    <w:rsid w:val="00D253E1"/>
    <w:rsid w:val="00D27FA8"/>
    <w:rsid w:val="00D31D89"/>
    <w:rsid w:val="00D365D3"/>
    <w:rsid w:val="00D42F7B"/>
    <w:rsid w:val="00D55089"/>
    <w:rsid w:val="00D57CCB"/>
    <w:rsid w:val="00D61DEA"/>
    <w:rsid w:val="00D65684"/>
    <w:rsid w:val="00D848B6"/>
    <w:rsid w:val="00DA330E"/>
    <w:rsid w:val="00DA4687"/>
    <w:rsid w:val="00DA76FA"/>
    <w:rsid w:val="00DB0C27"/>
    <w:rsid w:val="00DB2B49"/>
    <w:rsid w:val="00DC28FE"/>
    <w:rsid w:val="00DC290C"/>
    <w:rsid w:val="00DC33B4"/>
    <w:rsid w:val="00DC4051"/>
    <w:rsid w:val="00DD28D1"/>
    <w:rsid w:val="00DD4656"/>
    <w:rsid w:val="00DD7EFA"/>
    <w:rsid w:val="00DE717C"/>
    <w:rsid w:val="00DF01DF"/>
    <w:rsid w:val="00DF0795"/>
    <w:rsid w:val="00DF3A76"/>
    <w:rsid w:val="00DF5C45"/>
    <w:rsid w:val="00DF7314"/>
    <w:rsid w:val="00E018FB"/>
    <w:rsid w:val="00E03D5A"/>
    <w:rsid w:val="00E04AA4"/>
    <w:rsid w:val="00E1274C"/>
    <w:rsid w:val="00E135C8"/>
    <w:rsid w:val="00E1626A"/>
    <w:rsid w:val="00E17179"/>
    <w:rsid w:val="00E20DA8"/>
    <w:rsid w:val="00E21DC0"/>
    <w:rsid w:val="00E622D9"/>
    <w:rsid w:val="00E6763B"/>
    <w:rsid w:val="00E7720F"/>
    <w:rsid w:val="00EB58BD"/>
    <w:rsid w:val="00EC0FFC"/>
    <w:rsid w:val="00ED2E33"/>
    <w:rsid w:val="00ED3024"/>
    <w:rsid w:val="00ED71B6"/>
    <w:rsid w:val="00ED722A"/>
    <w:rsid w:val="00EE038B"/>
    <w:rsid w:val="00EE0AB0"/>
    <w:rsid w:val="00EE5474"/>
    <w:rsid w:val="00EF0E10"/>
    <w:rsid w:val="00EF2076"/>
    <w:rsid w:val="00EF2AFB"/>
    <w:rsid w:val="00EF57A7"/>
    <w:rsid w:val="00F04C49"/>
    <w:rsid w:val="00F106AF"/>
    <w:rsid w:val="00F1084E"/>
    <w:rsid w:val="00F26E74"/>
    <w:rsid w:val="00F302DD"/>
    <w:rsid w:val="00F33D5C"/>
    <w:rsid w:val="00F35ECA"/>
    <w:rsid w:val="00F431FB"/>
    <w:rsid w:val="00F435E8"/>
    <w:rsid w:val="00F43F38"/>
    <w:rsid w:val="00F53ACB"/>
    <w:rsid w:val="00F53F15"/>
    <w:rsid w:val="00F550DC"/>
    <w:rsid w:val="00F55A8C"/>
    <w:rsid w:val="00F5787F"/>
    <w:rsid w:val="00F60E46"/>
    <w:rsid w:val="00F6184E"/>
    <w:rsid w:val="00F67050"/>
    <w:rsid w:val="00F67D1F"/>
    <w:rsid w:val="00F73335"/>
    <w:rsid w:val="00F77E34"/>
    <w:rsid w:val="00F8007E"/>
    <w:rsid w:val="00F81C8A"/>
    <w:rsid w:val="00F84805"/>
    <w:rsid w:val="00FA2B02"/>
    <w:rsid w:val="00FB1115"/>
    <w:rsid w:val="00FB4AE4"/>
    <w:rsid w:val="00FB5203"/>
    <w:rsid w:val="00FB7A90"/>
    <w:rsid w:val="00FB7D65"/>
    <w:rsid w:val="00FC510C"/>
    <w:rsid w:val="00FE0BA8"/>
    <w:rsid w:val="00FE0C25"/>
    <w:rsid w:val="00FE342B"/>
    <w:rsid w:val="00FE7A02"/>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DF622D2"/>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2"/>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 w:type="paragraph" w:styleId="PlainText">
    <w:name w:val="Plain Text"/>
    <w:basedOn w:val="Normal"/>
    <w:link w:val="PlainTextChar"/>
    <w:uiPriority w:val="99"/>
    <w:semiHidden/>
    <w:unhideWhenUsed/>
    <w:rsid w:val="009E3252"/>
    <w:rPr>
      <w:rFonts w:ascii="Calibri" w:hAnsi="Calibri"/>
      <w:sz w:val="22"/>
      <w:szCs w:val="21"/>
    </w:rPr>
  </w:style>
  <w:style w:type="character" w:customStyle="1" w:styleId="PlainTextChar">
    <w:name w:val="Plain Text Char"/>
    <w:basedOn w:val="DefaultParagraphFont"/>
    <w:link w:val="PlainText"/>
    <w:uiPriority w:val="99"/>
    <w:semiHidden/>
    <w:rsid w:val="009E3252"/>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24371AC586E04E4E9843123BB12AD4FC"/>
        <w:category>
          <w:name w:val="General"/>
          <w:gallery w:val="placeholder"/>
        </w:category>
        <w:types>
          <w:type w:val="bbPlcHdr"/>
        </w:types>
        <w:behaviors>
          <w:behavior w:val="content"/>
        </w:behaviors>
        <w:guid w:val="{07588A81-86D6-4616-B22E-9493D6436325}"/>
      </w:docPartPr>
      <w:docPartBody>
        <w:p w:rsidR="00F47D09" w:rsidRDefault="00F47D09" w:rsidP="00F47D09">
          <w:pPr>
            <w:pStyle w:val="24371AC586E04E4E9843123BB12AD4FC"/>
          </w:pPr>
          <w:r w:rsidRPr="005F5FD8">
            <w:rPr>
              <w:rStyle w:val="CAPSCharacter"/>
              <w:highlight w:val="lightGray"/>
            </w:rPr>
            <w:t>[Choose date]</w:t>
          </w:r>
        </w:p>
      </w:docPartBody>
    </w:docPart>
    <w:docPart>
      <w:docPartPr>
        <w:name w:val="C5025F4431434A64BD5C075090B541DF"/>
        <w:category>
          <w:name w:val="General"/>
          <w:gallery w:val="placeholder"/>
        </w:category>
        <w:types>
          <w:type w:val="bbPlcHdr"/>
        </w:types>
        <w:behaviors>
          <w:behavior w:val="content"/>
        </w:behaviors>
        <w:guid w:val="{6F8389CF-3531-4CA9-AC0E-6A87116692DD}"/>
      </w:docPartPr>
      <w:docPartBody>
        <w:p w:rsidR="00A42536" w:rsidRDefault="008B49B5" w:rsidP="008B49B5">
          <w:pPr>
            <w:pStyle w:val="C5025F4431434A64BD5C075090B541DF"/>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261805"/>
    <w:rsid w:val="002B379D"/>
    <w:rsid w:val="002B50A5"/>
    <w:rsid w:val="004740E3"/>
    <w:rsid w:val="004C6FED"/>
    <w:rsid w:val="00597A93"/>
    <w:rsid w:val="007D71CC"/>
    <w:rsid w:val="008B49B5"/>
    <w:rsid w:val="0091350A"/>
    <w:rsid w:val="009335B2"/>
    <w:rsid w:val="00A42536"/>
    <w:rsid w:val="00B8197B"/>
    <w:rsid w:val="00CE632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29A18102BEDF485D821E0D409C38C458">
    <w:name w:val="29A18102BEDF485D821E0D409C38C458"/>
  </w:style>
  <w:style w:type="paragraph" w:customStyle="1" w:styleId="B4757C2FD33E482AB1AE17702746C3BB">
    <w:name w:val="B4757C2FD33E482AB1AE17702746C3BB"/>
  </w:style>
  <w:style w:type="paragraph" w:customStyle="1" w:styleId="618CA26F3A074CCA87FDEE5CB64B8F19">
    <w:name w:val="618CA26F3A074CCA87FDEE5CB64B8F19"/>
  </w:style>
  <w:style w:type="paragraph" w:customStyle="1" w:styleId="81835C77905E45458DA1D199DD8E575B">
    <w:name w:val="81835C77905E45458DA1D199DD8E575B"/>
  </w:style>
  <w:style w:type="paragraph" w:customStyle="1" w:styleId="D0AF1C465DB740EFABB9184C9A94D3D1">
    <w:name w:val="D0AF1C465DB740EFABB9184C9A94D3D1"/>
  </w:style>
  <w:style w:type="paragraph" w:customStyle="1" w:styleId="BC09E6F12780422991ACBD4EE8872D85">
    <w:name w:val="BC09E6F12780422991ACBD4EE8872D85"/>
  </w:style>
  <w:style w:type="paragraph" w:customStyle="1" w:styleId="6291CB4755C54332822055C033089A00">
    <w:name w:val="6291CB4755C54332822055C033089A00"/>
    <w:rsid w:val="007D71CC"/>
  </w:style>
  <w:style w:type="paragraph" w:customStyle="1" w:styleId="B27E7FB3C9F04C75BB9996625F3B00FC">
    <w:name w:val="B27E7FB3C9F04C75BB9996625F3B00FC"/>
    <w:rsid w:val="007D71CC"/>
  </w:style>
  <w:style w:type="paragraph" w:customStyle="1" w:styleId="01318D3186584D4DBDFB4668EFF6A55A">
    <w:name w:val="01318D3186584D4DBDFB4668EFF6A55A"/>
    <w:rsid w:val="007D71CC"/>
  </w:style>
  <w:style w:type="paragraph" w:customStyle="1" w:styleId="EEFC9C63EAF0468FB4141A5812EFE428">
    <w:name w:val="EEFC9C63EAF0468FB4141A5812EFE428"/>
    <w:rsid w:val="007D71CC"/>
  </w:style>
  <w:style w:type="paragraph" w:customStyle="1" w:styleId="06892A6F7F824D5A915CC26287CB48EF">
    <w:name w:val="06892A6F7F824D5A915CC26287CB48EF"/>
    <w:rsid w:val="007D71CC"/>
  </w:style>
  <w:style w:type="paragraph" w:customStyle="1" w:styleId="3FAABC72733544A2B3C043FCC3745BB7">
    <w:name w:val="3FAABC72733544A2B3C043FCC3745BB7"/>
    <w:rsid w:val="007D71CC"/>
  </w:style>
  <w:style w:type="paragraph" w:customStyle="1" w:styleId="441FB3B0D0524D508C4B642ABAA00C78">
    <w:name w:val="441FB3B0D0524D508C4B642ABAA00C78"/>
    <w:rsid w:val="00F47D09"/>
  </w:style>
  <w:style w:type="character" w:customStyle="1" w:styleId="CAPSCharacter">
    <w:name w:val="CAPS Character"/>
    <w:basedOn w:val="DefaultParagraphFont"/>
    <w:uiPriority w:val="14"/>
    <w:qFormat/>
    <w:rsid w:val="008B49B5"/>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0170F9B5E8BB46E58E30504366A9F504">
    <w:name w:val="0170F9B5E8BB46E58E30504366A9F504"/>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 w:type="paragraph" w:customStyle="1" w:styleId="6606B4618EF9444DAC694CA2DD26CE02">
    <w:name w:val="6606B4618EF9444DAC694CA2DD26CE02"/>
    <w:rsid w:val="00F47D09"/>
  </w:style>
  <w:style w:type="paragraph" w:customStyle="1" w:styleId="324659B2550E48F091ABEEC95027657F">
    <w:name w:val="324659B2550E48F091ABEEC95027657F"/>
    <w:rsid w:val="00F47D09"/>
  </w:style>
  <w:style w:type="paragraph" w:customStyle="1" w:styleId="12DC6835EED64F1CB626900460B6B938">
    <w:name w:val="12DC6835EED64F1CB626900460B6B938"/>
    <w:rsid w:val="00F47D09"/>
  </w:style>
  <w:style w:type="paragraph" w:customStyle="1" w:styleId="AD33A92049464974B464E1BF042DB4F7">
    <w:name w:val="AD33A92049464974B464E1BF042DB4F7"/>
    <w:rsid w:val="00F47D09"/>
  </w:style>
  <w:style w:type="paragraph" w:customStyle="1" w:styleId="0B59284F868440FDAA3BCAB67FB50A6C">
    <w:name w:val="0B59284F868440FDAA3BCAB67FB50A6C"/>
    <w:rsid w:val="00F47D09"/>
  </w:style>
  <w:style w:type="paragraph" w:customStyle="1" w:styleId="AFD4BDE2018643D886E3AEE9AFBB927C">
    <w:name w:val="AFD4BDE2018643D886E3AEE9AFBB927C"/>
    <w:rsid w:val="00F47D09"/>
  </w:style>
  <w:style w:type="paragraph" w:customStyle="1" w:styleId="BA3204642A2941ED9B48D3397F84FBE3">
    <w:name w:val="BA3204642A2941ED9B48D3397F84FBE3"/>
    <w:rsid w:val="00F47D09"/>
  </w:style>
  <w:style w:type="paragraph" w:customStyle="1" w:styleId="7AB8F5EAF6DC47A8BAF7813AFDD088A9">
    <w:name w:val="7AB8F5EAF6DC47A8BAF7813AFDD088A9"/>
    <w:rsid w:val="00B8197B"/>
  </w:style>
  <w:style w:type="paragraph" w:customStyle="1" w:styleId="EAD323FFFD03440CB296037DD9A5E509">
    <w:name w:val="EAD323FFFD03440CB296037DD9A5E509"/>
    <w:rsid w:val="00B8197B"/>
  </w:style>
  <w:style w:type="paragraph" w:customStyle="1" w:styleId="0E5294A5E4DE45178A83D3C612F811C2">
    <w:name w:val="0E5294A5E4DE45178A83D3C612F811C2"/>
    <w:rsid w:val="00B8197B"/>
  </w:style>
  <w:style w:type="paragraph" w:customStyle="1" w:styleId="93FC774C19FA4F27889EE3A3834A8F65">
    <w:name w:val="93FC774C19FA4F27889EE3A3834A8F65"/>
    <w:rsid w:val="00B8197B"/>
  </w:style>
  <w:style w:type="paragraph" w:customStyle="1" w:styleId="07410AC350444B3CAF1AD55E1AB1E40F">
    <w:name w:val="07410AC350444B3CAF1AD55E1AB1E40F"/>
    <w:rsid w:val="00B8197B"/>
  </w:style>
  <w:style w:type="paragraph" w:customStyle="1" w:styleId="E5A7943BA1D44714ACFA9DE803F915B8">
    <w:name w:val="E5A7943BA1D44714ACFA9DE803F915B8"/>
    <w:rsid w:val="00B8197B"/>
  </w:style>
  <w:style w:type="paragraph" w:customStyle="1" w:styleId="C5025F4431434A64BD5C075090B541DF">
    <w:name w:val="C5025F4431434A64BD5C075090B541DF"/>
    <w:rsid w:val="008B49B5"/>
    <w:rPr>
      <w:lang w:val="en-AU" w:eastAsia="en-A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Scaffolding</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4de1c2e4-6b8c-4f40-aa61-cab7a3222ec8" ContentTypeId="0x010100C71D7CD556B21A4496B1628E6A431143"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3.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5.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6.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7.xml><?xml version="1.0" encoding="utf-8"?>
<ds:datastoreItem xmlns:ds="http://schemas.openxmlformats.org/officeDocument/2006/customXml" ds:itemID="{90B158C8-65FE-482E-9B04-E519C933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Annexure A - Scope of Works</dc:subject>
  <dc:creator>Natalie Roma</dc:creator>
  <cp:lastModifiedBy>Sharpe, Nicholas QGC-IGA/Q/UCM</cp:lastModifiedBy>
  <cp:revision>2</cp:revision>
  <cp:lastPrinted>2018-01-30T07:18:00Z</cp:lastPrinted>
  <dcterms:created xsi:type="dcterms:W3CDTF">2021-06-03T09:37:00Z</dcterms:created>
  <dcterms:modified xsi:type="dcterms:W3CDTF">2021-06-03T09:37:00Z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