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2086"/>
        <w:tblW w:w="14653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1"/>
        <w:gridCol w:w="1571"/>
        <w:gridCol w:w="2018"/>
        <w:gridCol w:w="2019"/>
        <w:gridCol w:w="2018"/>
        <w:gridCol w:w="2019"/>
        <w:gridCol w:w="2018"/>
        <w:gridCol w:w="2019"/>
      </w:tblGrid>
      <w:tr w:rsidR="004018D1" w:rsidRPr="004018D1" w14:paraId="70975199" w14:textId="77777777" w:rsidTr="004018D1">
        <w:trPr>
          <w:trHeight w:val="735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DC19A3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Record number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7471F6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Date of entry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E8D8FC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Hazard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7D2D1AA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DC23BF3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People exposed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F82C745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Possible injuries/ damage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72394C8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Control measures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B0F9A18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Risk assessment</w:t>
            </w:r>
          </w:p>
        </w:tc>
      </w:tr>
      <w:tr w:rsidR="004018D1" w:rsidRPr="004018D1" w14:paraId="760FAF4C" w14:textId="77777777" w:rsidTr="004018D1">
        <w:trPr>
          <w:trHeight w:val="331"/>
        </w:trPr>
        <w:tc>
          <w:tcPr>
            <w:tcW w:w="9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8225456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1</w:t>
            </w:r>
          </w:p>
        </w:tc>
        <w:tc>
          <w:tcPr>
            <w:tcW w:w="15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80A6DE3" w14:textId="2D6C23E6" w:rsidR="004018D1" w:rsidRPr="004018D1" w:rsidRDefault="00F1184A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20.01.2020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326870A" w14:textId="2B7B615D" w:rsidR="004018D1" w:rsidRPr="004018D1" w:rsidRDefault="00F1184A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 on floor</w:t>
            </w:r>
            <w:r w:rsidR="00D72CC5">
              <w:rPr>
                <w:rFonts w:ascii="Arial" w:hAnsi="Arial" w:cs="Arial"/>
              </w:rPr>
              <w:t xml:space="preserve"> from damaged internal downpipes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81761DA" w14:textId="4D4819C8" w:rsidR="004018D1" w:rsidRPr="004018D1" w:rsidRDefault="00F1184A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Workshop</w:t>
            </w:r>
            <w:r w:rsidR="00D72CC5">
              <w:rPr>
                <w:rFonts w:ascii="Arial" w:hAnsi="Arial" w:cs="Arial"/>
              </w:rPr>
              <w:t xml:space="preserve"> floor &amp;</w:t>
            </w:r>
            <w:r>
              <w:rPr>
                <w:rFonts w:ascii="Arial" w:hAnsi="Arial" w:cs="Arial"/>
              </w:rPr>
              <w:t xml:space="preserve"> walkway</w:t>
            </w:r>
            <w:r w:rsidR="00D72CC5">
              <w:rPr>
                <w:rFonts w:ascii="Arial" w:hAnsi="Arial" w:cs="Arial"/>
              </w:rPr>
              <w:t>s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411AC28" w14:textId="2C60916E" w:rsidR="004018D1" w:rsidRPr="004018D1" w:rsidRDefault="00F1184A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Anybody entering the workshop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5064AB4" w14:textId="2B946897" w:rsidR="004018D1" w:rsidRPr="004018D1" w:rsidRDefault="00D64E73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Sprains, strains, broken bones, death</w:t>
            </w:r>
            <w:r w:rsidR="00C8366C">
              <w:rPr>
                <w:rFonts w:ascii="Arial" w:hAnsi="Arial" w:cs="Arial"/>
              </w:rPr>
              <w:t xml:space="preserve"> or permanent disability</w:t>
            </w: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5C32CF2" w14:textId="01ABFF09" w:rsidR="004018D1" w:rsidRDefault="00D64E73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Eliminate, </w:t>
            </w:r>
            <w:r w:rsidR="00D72CC5">
              <w:rPr>
                <w:rFonts w:ascii="Arial" w:hAnsi="Arial" w:cs="Arial"/>
              </w:rPr>
              <w:t>repair damaged downpipe</w:t>
            </w:r>
            <w:r>
              <w:rPr>
                <w:rFonts w:ascii="Arial" w:hAnsi="Arial" w:cs="Arial"/>
              </w:rPr>
              <w:t>.</w:t>
            </w:r>
          </w:p>
          <w:p w14:paraId="0FD315A7" w14:textId="77777777" w:rsidR="008F6F68" w:rsidRDefault="008F6F68" w:rsidP="008F6F68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 2 Section 17 of the Act Management of Risks </w:t>
            </w:r>
          </w:p>
          <w:p w14:paraId="3E63A58E" w14:textId="2FF262B6" w:rsidR="008F6F68" w:rsidRDefault="008F6F68" w:rsidP="008F6F68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eliminate or minimise risk so far as reasonably practicable.</w:t>
            </w:r>
          </w:p>
          <w:p w14:paraId="16E75EC2" w14:textId="2095E97D" w:rsidR="00D64E73" w:rsidRDefault="00D64E73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19 of the A</w:t>
            </w:r>
            <w:r w:rsidR="008F6F68">
              <w:rPr>
                <w:rFonts w:ascii="Arial" w:hAnsi="Arial" w:cs="Arial"/>
              </w:rPr>
              <w:t>ct</w:t>
            </w:r>
            <w:r>
              <w:rPr>
                <w:rFonts w:ascii="Arial" w:hAnsi="Arial" w:cs="Arial"/>
              </w:rPr>
              <w:t xml:space="preserve"> Duty of Care</w:t>
            </w:r>
          </w:p>
          <w:p w14:paraId="5560C7EA" w14:textId="77777777" w:rsidR="00D64E73" w:rsidRDefault="00D64E73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</w:t>
            </w:r>
            <w:r w:rsidR="00C8366C">
              <w:rPr>
                <w:rFonts w:ascii="Arial" w:hAnsi="Arial" w:cs="Arial"/>
              </w:rPr>
              <w:t>ision</w:t>
            </w:r>
            <w:r>
              <w:rPr>
                <w:rFonts w:ascii="Arial" w:hAnsi="Arial" w:cs="Arial"/>
              </w:rPr>
              <w:t xml:space="preserve"> 3</w:t>
            </w:r>
            <w:r w:rsidR="00C8366C">
              <w:rPr>
                <w:rFonts w:ascii="Arial" w:hAnsi="Arial" w:cs="Arial"/>
              </w:rPr>
              <w:t xml:space="preserve"> 20(2)</w:t>
            </w:r>
          </w:p>
          <w:p w14:paraId="1D6CC2DE" w14:textId="1377DC6B" w:rsidR="00C8366C" w:rsidRPr="004018D1" w:rsidRDefault="00C8366C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person with management or control of a workplace must ensure, so far as reasonably practicable, that the workplace, the means of entering and exiting the workplace and anything arising from the workplace are without risks to the </w:t>
            </w:r>
            <w:r>
              <w:rPr>
                <w:rFonts w:ascii="Arial" w:hAnsi="Arial" w:cs="Arial"/>
              </w:rPr>
              <w:lastRenderedPageBreak/>
              <w:t>health &amp; safety of any person.</w:t>
            </w: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07C9291" w14:textId="6008ABB9" w:rsidR="004018D1" w:rsidRPr="004018D1" w:rsidRDefault="00D64E73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</w:t>
            </w:r>
          </w:p>
        </w:tc>
      </w:tr>
      <w:tr w:rsidR="004018D1" w:rsidRPr="004018D1" w14:paraId="6D8A7F03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2C4E2BB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2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63AFDF7" w14:textId="2A2146E0" w:rsidR="004018D1" w:rsidRPr="004018D1" w:rsidRDefault="00D72CC5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21.01.2020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02DEB5D" w14:textId="3F935C43" w:rsidR="004018D1" w:rsidRPr="004018D1" w:rsidRDefault="00D72CC5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Plant/pedestrian interaction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CAB0135" w14:textId="1ABE8D20" w:rsidR="004018D1" w:rsidRPr="004018D1" w:rsidRDefault="00D72CC5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Workshop 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75A57D3" w14:textId="62E7BF80" w:rsidR="004018D1" w:rsidRPr="004018D1" w:rsidRDefault="00D72CC5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Workshop staff &amp; visitors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D83326E" w14:textId="77777777" w:rsidR="004018D1" w:rsidRDefault="00D72CC5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Crushing injuries, death or permanent disabilities</w:t>
            </w:r>
            <w:r w:rsidR="0031206C">
              <w:rPr>
                <w:rFonts w:ascii="Arial" w:hAnsi="Arial" w:cs="Arial"/>
              </w:rPr>
              <w:t>.</w:t>
            </w:r>
          </w:p>
          <w:p w14:paraId="6FE80E65" w14:textId="57270E31" w:rsidR="0031206C" w:rsidRPr="004018D1" w:rsidRDefault="0031206C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Damage to asse</w:t>
            </w:r>
            <w:r w:rsidR="008F6F68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s</w:t>
            </w:r>
            <w:r w:rsidR="006367CB">
              <w:rPr>
                <w:rFonts w:ascii="Arial" w:hAnsi="Arial" w:cs="Arial"/>
              </w:rPr>
              <w:t>.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AC59218" w14:textId="77777777" w:rsidR="004018D1" w:rsidRDefault="0031206C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Walkway delineation.</w:t>
            </w:r>
          </w:p>
          <w:p w14:paraId="3C265767" w14:textId="77777777" w:rsidR="0031206C" w:rsidRDefault="0031206C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Loading/unloading zone.</w:t>
            </w:r>
          </w:p>
          <w:p w14:paraId="770C2097" w14:textId="77777777" w:rsidR="008F6F68" w:rsidRDefault="008F6F68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 2 Section 17 of the Act Management of Risks </w:t>
            </w:r>
          </w:p>
          <w:p w14:paraId="54719EAD" w14:textId="77777777" w:rsidR="008F6F68" w:rsidRDefault="008F6F68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eliminate or minimise risk so far as reasonably practicable.</w:t>
            </w:r>
          </w:p>
          <w:p w14:paraId="25E123EC" w14:textId="77777777" w:rsidR="008F6F68" w:rsidRDefault="008F6F68" w:rsidP="008F6F68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19 of the Act Duty of Care</w:t>
            </w:r>
          </w:p>
          <w:p w14:paraId="44B9ED08" w14:textId="77777777" w:rsidR="008F6F68" w:rsidRDefault="008F6F68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3(d) the safe use, handling &amp; storage of plant.</w:t>
            </w:r>
          </w:p>
          <w:p w14:paraId="347D233E" w14:textId="6CC430A7" w:rsidR="008F6F68" w:rsidRPr="004018D1" w:rsidRDefault="008F6F68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3(f) the provision of any information, training, instruction or supervision</w:t>
            </w:r>
            <w:r w:rsidR="00340B5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that is necessary to protect all persons from risks.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FBDC063" w14:textId="629AEEB3" w:rsidR="004018D1" w:rsidRPr="004018D1" w:rsidRDefault="00340B58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</w:p>
        </w:tc>
      </w:tr>
      <w:tr w:rsidR="004018D1" w:rsidRPr="004018D1" w14:paraId="614910C1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5378940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3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E99637E" w14:textId="0501A84B" w:rsidR="004018D1" w:rsidRPr="004018D1" w:rsidRDefault="006367C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21.01.2020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D8AD3BC" w14:textId="02559A07" w:rsidR="004018D1" w:rsidRPr="004018D1" w:rsidRDefault="006367C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Leaking gas cylinder (forklift)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1E9899F" w14:textId="02BABAEA" w:rsidR="004018D1" w:rsidRPr="004018D1" w:rsidRDefault="006367C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Workshop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75166B1" w14:textId="6AD748D0" w:rsidR="004018D1" w:rsidRPr="004018D1" w:rsidRDefault="006367C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Workshop staff &amp; visitors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1F2B9EB" w14:textId="77777777" w:rsidR="004018D1" w:rsidRDefault="006367C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of explosion causing death or permanent disabilities.</w:t>
            </w:r>
          </w:p>
          <w:p w14:paraId="28DD442F" w14:textId="4FADBC8B" w:rsidR="006367CB" w:rsidRPr="004018D1" w:rsidRDefault="006367CB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Damage to assets.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36F430E" w14:textId="6D36A286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Training in the correct &amp; safe exchange of gas bottles.</w:t>
            </w:r>
          </w:p>
          <w:p w14:paraId="6405D508" w14:textId="4155D3CF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Involve experts in identifying worn </w:t>
            </w:r>
            <w:r>
              <w:rPr>
                <w:rFonts w:ascii="Arial" w:hAnsi="Arial" w:cs="Arial"/>
              </w:rPr>
              <w:lastRenderedPageBreak/>
              <w:t>connections &amp; seals</w:t>
            </w:r>
          </w:p>
          <w:p w14:paraId="14AB7F39" w14:textId="77777777" w:rsidR="00875BCB" w:rsidRDefault="00875BCB" w:rsidP="006A5130">
            <w:pPr>
              <w:spacing w:line="240" w:lineRule="auto"/>
              <w:rPr>
                <w:rFonts w:ascii="Arial" w:hAnsi="Arial" w:cs="Arial"/>
              </w:rPr>
            </w:pPr>
            <w:bookmarkStart w:id="0" w:name="_GoBack"/>
            <w:bookmarkEnd w:id="0"/>
          </w:p>
          <w:p w14:paraId="3877B4F0" w14:textId="77777777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 2 Section 17 of the Act Management of Risks </w:t>
            </w:r>
          </w:p>
          <w:p w14:paraId="6365322D" w14:textId="77777777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eliminate or minimise risk so far as reasonably practicable.</w:t>
            </w:r>
          </w:p>
          <w:p w14:paraId="3996AF34" w14:textId="77777777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</w:p>
          <w:p w14:paraId="61F0A26B" w14:textId="2A13AA72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19 of the Act Duty of Care</w:t>
            </w:r>
          </w:p>
          <w:p w14:paraId="4F7E91A2" w14:textId="4BCCCF55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3(b) the provision &amp; maintenance of safe plant and structures.</w:t>
            </w:r>
          </w:p>
          <w:p w14:paraId="6793DB5B" w14:textId="6BC64D94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3(d) the safe use, handling &amp; storage of plant.</w:t>
            </w:r>
          </w:p>
          <w:p w14:paraId="319B1EBA" w14:textId="468AB208" w:rsidR="006A5130" w:rsidRDefault="006A5130" w:rsidP="006A5130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3(f) the provision of any information, training, instruction or supervision   that is necessary to protect all persons from risks.</w:t>
            </w:r>
          </w:p>
          <w:p w14:paraId="4B8D752C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CD4F85F" w14:textId="51DCACC7" w:rsidR="004018D1" w:rsidRPr="004018D1" w:rsidRDefault="006A5130" w:rsidP="004018D1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</w:t>
            </w:r>
          </w:p>
        </w:tc>
      </w:tr>
      <w:tr w:rsidR="004018D1" w:rsidRPr="004018D1" w14:paraId="6204E97B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B149773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4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00300B9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E3FB344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CCD0D7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18B9A27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3A59BE9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35B405E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EC12067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14:paraId="17315DF1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17DFA42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5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8F6A95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9CC4A7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D52D1B0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D4327F9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4616FE5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90E885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D9278C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5BED97A1" w14:textId="77777777" w:rsidR="00040EFE" w:rsidRDefault="004018D1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 w:rsidRPr="004018D1">
        <w:rPr>
          <w:rFonts w:ascii="Arial Black" w:hAnsi="Arial Black" w:cs="Arial"/>
          <w:b/>
          <w:sz w:val="28"/>
          <w:szCs w:val="28"/>
        </w:rPr>
        <w:t>RISK REGISTER</w:t>
      </w:r>
    </w:p>
    <w:p w14:paraId="44DED45A" w14:textId="77777777" w:rsidR="004018D1" w:rsidRDefault="004018D1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p w14:paraId="33856ADF" w14:textId="77777777" w:rsidR="004018D1" w:rsidRPr="0052067D" w:rsidRDefault="0052067D" w:rsidP="0052067D">
      <w:pPr>
        <w:spacing w:after="160" w:line="259" w:lineRule="auto"/>
        <w:jc w:val="center"/>
        <w:rPr>
          <w:rFonts w:ascii="Arial Black" w:eastAsia="Times New Roman" w:hAnsi="Arial Black" w:cs="Times New Roman"/>
          <w:b/>
          <w:sz w:val="28"/>
          <w:szCs w:val="28"/>
        </w:rPr>
      </w:pPr>
      <w:r w:rsidRPr="0052067D">
        <w:rPr>
          <w:rFonts w:ascii="Arial Black" w:eastAsia="Times New Roman" w:hAnsi="Arial Black" w:cs="Times New Roman"/>
          <w:b/>
          <w:sz w:val="28"/>
          <w:szCs w:val="28"/>
        </w:rPr>
        <w:t>RISK MATRIX</w:t>
      </w:r>
    </w:p>
    <w:tbl>
      <w:tblPr>
        <w:tblW w:w="9000" w:type="dxa"/>
        <w:tblInd w:w="27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4018D1" w:rsidRPr="004018D1" w14:paraId="764992D3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61AF4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8CF39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A:</w:t>
            </w:r>
          </w:p>
          <w:p w14:paraId="606A547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37BDF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B:</w:t>
            </w:r>
          </w:p>
          <w:p w14:paraId="77805B7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40D14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C:</w:t>
            </w:r>
          </w:p>
          <w:p w14:paraId="5BAA22F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0BDC6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D:</w:t>
            </w:r>
          </w:p>
          <w:p w14:paraId="47126B1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A3939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</w:t>
            </w:r>
          </w:p>
          <w:p w14:paraId="26611AB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First Aid</w:t>
            </w:r>
          </w:p>
        </w:tc>
      </w:tr>
      <w:tr w:rsidR="004018D1" w:rsidRPr="004018D1" w14:paraId="3820D89D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928E0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5F999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949AE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07C10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85D27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E8B2D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14:paraId="6F334773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22CCF6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1DCF9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B2702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84A7B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23B9F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A28E2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14:paraId="0D9660AE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490136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C046F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6F3D1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882AA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D9D79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314E5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14:paraId="5CECE738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07B23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4D2BB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92103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853C4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65C336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FEC58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14:paraId="50EF8BF7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6F300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9155F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9C39D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6343F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3365A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CF620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</w:tbl>
    <w:p w14:paraId="10D96723" w14:textId="77777777" w:rsidR="004018D1" w:rsidRPr="004018D1" w:rsidRDefault="004018D1" w:rsidP="0052067D">
      <w:pPr>
        <w:spacing w:after="160" w:line="259" w:lineRule="auto"/>
        <w:jc w:val="center"/>
        <w:rPr>
          <w:rFonts w:ascii="Arial Narrow" w:eastAsia="Times New Roman" w:hAnsi="Arial Narrow" w:cs="Times New Roman"/>
          <w:sz w:val="20"/>
          <w:szCs w:val="20"/>
        </w:rPr>
      </w:pPr>
    </w:p>
    <w:tbl>
      <w:tblPr>
        <w:tblW w:w="8996" w:type="dxa"/>
        <w:tblInd w:w="2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4018D1" w:rsidRPr="004018D1" w14:paraId="50AD8DE8" w14:textId="77777777" w:rsidTr="0052067D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566C7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8C581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1C473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E3FEA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L: Low</w:t>
            </w:r>
          </w:p>
        </w:tc>
      </w:tr>
    </w:tbl>
    <w:p w14:paraId="2D29E86E" w14:textId="77777777" w:rsidR="00767664" w:rsidRDefault="00767664" w:rsidP="00EE510E">
      <w:pPr>
        <w:spacing w:line="240" w:lineRule="auto"/>
        <w:rPr>
          <w:rFonts w:ascii="Arial" w:hAnsi="Arial" w:cs="Arial"/>
          <w:sz w:val="24"/>
          <w:szCs w:val="24"/>
        </w:rPr>
      </w:pPr>
    </w:p>
    <w:p w14:paraId="3BC6940F" w14:textId="77777777" w:rsidR="004018D1" w:rsidRPr="00EE510E" w:rsidRDefault="004018D1" w:rsidP="00EE510E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4018D1" w:rsidRPr="00EE510E" w:rsidSect="00EE510E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41847" w14:textId="77777777" w:rsidR="00F64971" w:rsidRDefault="00F64971" w:rsidP="00040EFE">
      <w:pPr>
        <w:spacing w:line="240" w:lineRule="auto"/>
      </w:pPr>
      <w:r>
        <w:separator/>
      </w:r>
    </w:p>
  </w:endnote>
  <w:endnote w:type="continuationSeparator" w:id="0">
    <w:p w14:paraId="722C3C62" w14:textId="77777777" w:rsidR="00F64971" w:rsidRDefault="00F64971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FA7E0" w14:textId="77777777" w:rsidR="00EE510E" w:rsidRPr="00040EFE" w:rsidRDefault="00EE510E" w:rsidP="00EE510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487814A4" w14:textId="77777777" w:rsidR="00EE510E" w:rsidRPr="00EE510E" w:rsidRDefault="00F64971" w:rsidP="00EE510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92888126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1145695455"/>
            <w:docPartObj>
              <w:docPartGallery w:val="Page Numbers (Top of Page)"/>
              <w:docPartUnique/>
            </w:docPartObj>
          </w:sdtPr>
          <w:sdtEndPr/>
          <w:sdtContent>
            <w:r w:rsidR="00EE510E" w:rsidRPr="00EE510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EE510E" w:rsidRPr="00EE510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EE510E" w:rsidRPr="00EE510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EE510E" w:rsidRPr="00EE510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6766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="00EE510E" w:rsidRPr="00EE510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EE510E" w:rsidRPr="00EE510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EE510E" w:rsidRPr="00EE510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EE510E" w:rsidRPr="00EE510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EE510E" w:rsidRPr="00EE510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6766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="00EE510E" w:rsidRPr="00EE510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EE510E" w:rsidRPr="00EE510E">
      <w:rPr>
        <w:rFonts w:ascii="Arial" w:eastAsia="Times New Roman" w:hAnsi="Arial" w:cs="Arial"/>
        <w:b/>
        <w:sz w:val="16"/>
        <w:szCs w:val="16"/>
      </w:rPr>
      <w:t xml:space="preserve"> </w:t>
    </w:r>
    <w:r w:rsidR="00EE510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3532528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1542558167"/>
            <w:docPartObj>
              <w:docPartGallery w:val="Page Numbers (Top of Page)"/>
              <w:docPartUnique/>
            </w:docPartObj>
          </w:sdtPr>
          <w:sdtEndPr/>
          <w:sdtContent>
            <w:r w:rsidR="00EE510E" w:rsidRPr="00EE510E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389851399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EE510E" w:rsidRPr="00EE510E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1-0_07/08/2015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6E95A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FF30E6B" w14:textId="77777777"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778E1">
          <w:rPr>
            <w:rFonts w:ascii="Arial" w:eastAsia="Times New Roman" w:hAnsi="Arial" w:cs="Arial"/>
            <w:b/>
            <w:sz w:val="16"/>
            <w:szCs w:val="16"/>
          </w:rPr>
          <w:t>1-0_07/08/2015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6766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6766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142AE" w14:textId="77777777" w:rsidR="00F64971" w:rsidRDefault="00F64971" w:rsidP="00040EFE">
      <w:pPr>
        <w:spacing w:line="240" w:lineRule="auto"/>
      </w:pPr>
      <w:r>
        <w:separator/>
      </w:r>
    </w:p>
  </w:footnote>
  <w:footnote w:type="continuationSeparator" w:id="0">
    <w:p w14:paraId="607BCE7D" w14:textId="77777777" w:rsidR="00F64971" w:rsidRDefault="00F64971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C43F8" w14:textId="77777777" w:rsidR="00767664" w:rsidRDefault="00F64971" w:rsidP="00767664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33304010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67664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767664" w:rsidRPr="00040EF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745085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67664">
          <w:rPr>
            <w:rFonts w:ascii="Arial" w:hAnsi="Arial" w:cs="Arial"/>
            <w:b/>
            <w:sz w:val="16"/>
            <w:szCs w:val="16"/>
          </w:rPr>
          <w:t>BSBWHS503 Contribute to the systematic management of WHS risk</w:t>
        </w:r>
      </w:sdtContent>
    </w:sdt>
    <w:r w:rsidR="00767664">
      <w:rPr>
        <w:rFonts w:ascii="Arial" w:hAnsi="Arial" w:cs="Arial"/>
        <w:b/>
        <w:sz w:val="16"/>
        <w:szCs w:val="16"/>
      </w:rPr>
      <w:t xml:space="preserve"> &amp;</w:t>
    </w:r>
    <w:r w:rsidR="00767664" w:rsidRPr="00040EF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7746778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67664">
          <w:rPr>
            <w:rFonts w:ascii="Arial" w:hAnsi="Arial" w:cs="Arial"/>
            <w:b/>
            <w:sz w:val="16"/>
            <w:szCs w:val="16"/>
          </w:rPr>
          <w:t>BSBWHS504 Manage WHS risks</w:t>
        </w:r>
      </w:sdtContent>
    </w:sdt>
  </w:p>
  <w:p w14:paraId="3D88681F" w14:textId="77777777" w:rsidR="00767664" w:rsidRPr="00EE510E" w:rsidRDefault="00767664" w:rsidP="00767664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03249" w14:textId="77777777" w:rsidR="00040EFE" w:rsidRDefault="00F64971" w:rsidP="00DF5238">
    <w:pPr>
      <w:pBdr>
        <w:bottom w:val="single" w:sz="4" w:space="1" w:color="auto"/>
      </w:pBdr>
      <w:tabs>
        <w:tab w:val="right" w:pos="9072"/>
      </w:tabs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0EFE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040EFE" w:rsidRPr="00040EF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542E9">
          <w:rPr>
            <w:rFonts w:ascii="Arial" w:hAnsi="Arial" w:cs="Arial"/>
            <w:b/>
            <w:sz w:val="16"/>
            <w:szCs w:val="16"/>
          </w:rPr>
          <w:t>BSBWHS503 Contribute to the systematic management of WHS risk</w:t>
        </w:r>
      </w:sdtContent>
    </w:sdt>
    <w:r w:rsidR="00767664">
      <w:rPr>
        <w:rFonts w:ascii="Arial" w:hAnsi="Arial" w:cs="Arial"/>
        <w:b/>
        <w:sz w:val="16"/>
        <w:szCs w:val="16"/>
      </w:rPr>
      <w:t xml:space="preserve"> &amp;</w:t>
    </w:r>
    <w:r w:rsidR="00040EFE" w:rsidRPr="00040EF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67664">
          <w:rPr>
            <w:rFonts w:ascii="Arial" w:hAnsi="Arial" w:cs="Arial"/>
            <w:b/>
            <w:sz w:val="16"/>
            <w:szCs w:val="16"/>
          </w:rPr>
          <w:t>BSBWHS504 Manage WHS risks</w:t>
        </w:r>
      </w:sdtContent>
    </w:sdt>
  </w:p>
  <w:p w14:paraId="7C55DDF4" w14:textId="77777777" w:rsidR="00DF5238" w:rsidRPr="00040EFE" w:rsidRDefault="00DF5238" w:rsidP="00DF5238">
    <w:pPr>
      <w:pBdr>
        <w:bottom w:val="single" w:sz="4" w:space="1" w:color="auto"/>
      </w:pBdr>
      <w:tabs>
        <w:tab w:val="right" w:pos="9072"/>
      </w:tabs>
      <w:spacing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B725B"/>
    <w:rsid w:val="001C6632"/>
    <w:rsid w:val="002D1F66"/>
    <w:rsid w:val="0031206C"/>
    <w:rsid w:val="00340B58"/>
    <w:rsid w:val="003618C0"/>
    <w:rsid w:val="004018D1"/>
    <w:rsid w:val="004516A3"/>
    <w:rsid w:val="004542E9"/>
    <w:rsid w:val="00461718"/>
    <w:rsid w:val="004C145F"/>
    <w:rsid w:val="0052067D"/>
    <w:rsid w:val="00620AFD"/>
    <w:rsid w:val="006367CB"/>
    <w:rsid w:val="006A5130"/>
    <w:rsid w:val="00767664"/>
    <w:rsid w:val="007F0881"/>
    <w:rsid w:val="00875BCB"/>
    <w:rsid w:val="008F6F68"/>
    <w:rsid w:val="00A74399"/>
    <w:rsid w:val="00B56D00"/>
    <w:rsid w:val="00C8366C"/>
    <w:rsid w:val="00D64E73"/>
    <w:rsid w:val="00D72CC5"/>
    <w:rsid w:val="00DE13C3"/>
    <w:rsid w:val="00DF5238"/>
    <w:rsid w:val="00E778E1"/>
    <w:rsid w:val="00EB283A"/>
    <w:rsid w:val="00EE510E"/>
    <w:rsid w:val="00F1184A"/>
    <w:rsid w:val="00F6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2819BD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21114A3-E5B0-4DBC-8F7F-4002D49672A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BSBWHS503 Contribute to the systematic management of WHS risk</vt:lpstr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BSBWHS503 Contribute to the systematic management of WHS risk</dc:title>
  <dc:subject>BSBWHS504 Manage WHS risks</dc:subject>
  <dc:creator>Michelle Curro</dc:creator>
  <cp:keywords/>
  <dc:description/>
  <cp:lastModifiedBy>Sarah Tauri</cp:lastModifiedBy>
  <cp:revision>4</cp:revision>
  <dcterms:created xsi:type="dcterms:W3CDTF">2020-01-23T12:52:00Z</dcterms:created>
  <dcterms:modified xsi:type="dcterms:W3CDTF">2020-01-23T14:01:00Z</dcterms:modified>
  <cp:category>Handout</cp:category>
  <cp:contentStatus>1-0_07/08/2015</cp:contentStatus>
</cp:coreProperties>
</file>