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FCB7F19"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677444" w:rsidRPr="004932A4">
        <w:rPr>
          <w:szCs w:val="32"/>
        </w:rPr>
        <w:t xml:space="preserve"> </w:t>
      </w:r>
    </w:p>
    <w:p w14:paraId="7BE01389" w14:textId="6ECB9F6A"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EF9BBDD" w:rsidR="00750D30" w:rsidRPr="00387875" w:rsidRDefault="004B6A67" w:rsidP="00C15CA8">
            <w:pPr>
              <w:ind w:right="390"/>
              <w:jc w:val="left"/>
              <w:rPr>
                <w:rFonts w:ascii="Arial" w:hAnsi="Arial" w:cs="Arial"/>
                <w:sz w:val="22"/>
                <w:szCs w:val="22"/>
              </w:rPr>
            </w:pPr>
            <w:permStart w:id="1748308451" w:edGrp="everyone"/>
            <w:r>
              <w:rPr>
                <w:rFonts w:ascii="Arial" w:hAnsi="Arial" w:cs="Arial"/>
                <w:sz w:val="22"/>
                <w:szCs w:val="22"/>
              </w:rPr>
              <w:t>Abbie Heaslip</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jc w:val="left"/>
              <w:rPr>
                <w:rFonts w:ascii="Arial" w:hAnsi="Arial" w:cs="Arial"/>
                <w:sz w:val="18"/>
                <w:szCs w:val="18"/>
              </w:rPr>
            </w:pPr>
            <w:r w:rsidRPr="00C15CA8">
              <w:rPr>
                <w:rFonts w:ascii="Arial" w:hAnsi="Arial" w:cs="Arial"/>
                <w:sz w:val="18"/>
                <w:szCs w:val="18"/>
              </w:rPr>
              <w:t>Participant signature</w:t>
            </w:r>
          </w:p>
        </w:tc>
        <w:permStart w:id="188514232"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68621A" w:rsidR="00387875" w:rsidRPr="00C15CA8" w:rsidRDefault="00387875" w:rsidP="00387875">
                <w:pPr>
                  <w:ind w:right="390"/>
                  <w:jc w:val="left"/>
                  <w:rPr>
                    <w:rFonts w:ascii="Arial" w:hAnsi="Arial" w:cs="Arial"/>
                    <w:sz w:val="18"/>
                    <w:szCs w:val="18"/>
                  </w:rPr>
                </w:pPr>
                <w:r w:rsidRPr="00B04CDC">
                  <w:rPr>
                    <w:rFonts w:ascii="Arial" w:hAnsi="Arial" w:cs="Arial"/>
                    <w:noProof/>
                    <w:sz w:val="22"/>
                    <w:szCs w:val="22"/>
                  </w:rPr>
                  <w:drawing>
                    <wp:inline distT="0" distB="0" distL="0" distR="0" wp14:anchorId="46884DF8" wp14:editId="4CE353E4">
                      <wp:extent cx="78206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8851423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jc w:val="left"/>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4461EAC1" w:rsidR="00387875" w:rsidRPr="00C15CA8" w:rsidRDefault="00000000" w:rsidP="00387875">
            <w:pPr>
              <w:jc w:val="left"/>
              <w:rPr>
                <w:rFonts w:ascii="Arial" w:hAnsi="Arial" w:cs="Arial"/>
                <w:sz w:val="18"/>
                <w:szCs w:val="18"/>
              </w:rPr>
            </w:pPr>
            <w:sdt>
              <w:sdtPr>
                <w:rPr>
                  <w:rFonts w:ascii="Arial" w:hAnsi="Arial" w:cs="Arial"/>
                  <w:sz w:val="20"/>
                </w:rPr>
                <w:id w:val="952596246"/>
                <w:placeholder>
                  <w:docPart w:val="A997B4951AA6489B9C2EFFEB4CE9CEB7"/>
                </w:placeholder>
                <w:date w:fullDate="2025-05-12T00:00:00Z">
                  <w:dateFormat w:val="d/MM/yyyy"/>
                  <w:lid w:val="en-AU"/>
                  <w:storeMappedDataAs w:val="dateTime"/>
                  <w:calendar w:val="gregorian"/>
                </w:date>
              </w:sdtPr>
              <w:sdtContent>
                <w:r w:rsidR="008C3AED">
                  <w:rPr>
                    <w:rFonts w:ascii="Arial" w:hAnsi="Arial" w:cs="Arial"/>
                    <w:sz w:val="20"/>
                  </w:rPr>
                  <w:t>12/05/2025</w:t>
                </w:r>
              </w:sdtContent>
            </w:sdt>
            <w:permEnd w:id="665008078"/>
          </w:p>
        </w:tc>
        <w:permStart w:id="60901730" w:edGrp="everyone"/>
        <w:tc>
          <w:tcPr>
            <w:tcW w:w="2095" w:type="dxa"/>
            <w:vAlign w:val="center"/>
          </w:tcPr>
          <w:p w14:paraId="7AEB95E0" w14:textId="659389A8" w:rsidR="00387875" w:rsidRPr="004C3241" w:rsidRDefault="00000000" w:rsidP="0038787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000000" w:rsidP="0038787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jc w:val="left"/>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39154F6F" w:rsidR="00387875" w:rsidRPr="00C15CA8" w:rsidRDefault="00000000" w:rsidP="00387875">
            <w:pPr>
              <w:jc w:val="left"/>
              <w:rPr>
                <w:rFonts w:ascii="Arial" w:hAnsi="Arial" w:cs="Arial"/>
                <w:sz w:val="18"/>
                <w:szCs w:val="18"/>
              </w:rPr>
            </w:pPr>
            <w:sdt>
              <w:sdtPr>
                <w:rPr>
                  <w:rFonts w:ascii="Arial" w:hAnsi="Arial" w:cs="Arial"/>
                  <w:sz w:val="20"/>
                </w:rPr>
                <w:id w:val="62910520"/>
                <w:placeholder>
                  <w:docPart w:val="6135A80489314DCF834A8E8CA50EAA0B"/>
                </w:placeholder>
                <w:date w:fullDate="2025-05-16T00:00:00Z">
                  <w:dateFormat w:val="d/MM/yyyy"/>
                  <w:lid w:val="en-AU"/>
                  <w:storeMappedDataAs w:val="dateTime"/>
                  <w:calendar w:val="gregorian"/>
                </w:date>
              </w:sdtPr>
              <w:sdtContent>
                <w:r w:rsidR="008C3AED">
                  <w:rPr>
                    <w:rFonts w:ascii="Arial" w:hAnsi="Arial" w:cs="Arial"/>
                    <w:sz w:val="20"/>
                  </w:rPr>
                  <w:t>16/05/2025</w:t>
                </w:r>
              </w:sdtContent>
            </w:sdt>
            <w:permEnd w:id="561860570"/>
          </w:p>
        </w:tc>
        <w:permStart w:id="423762782" w:edGrp="everyone"/>
        <w:tc>
          <w:tcPr>
            <w:tcW w:w="2095" w:type="dxa"/>
            <w:vAlign w:val="center"/>
          </w:tcPr>
          <w:p w14:paraId="1708E32B" w14:textId="415110BB" w:rsidR="00387875" w:rsidRPr="004C3241" w:rsidRDefault="00000000" w:rsidP="003878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000000" w:rsidP="003878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000000" w:rsidP="00387875">
            <w:pPr>
              <w:jc w:val="left"/>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000000" w:rsidP="003878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000000" w:rsidP="003878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000000" w:rsidP="00FD1A3B">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000000" w:rsidP="00FD1A3B">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000000" w:rsidP="00486286">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000000" w:rsidP="00A13EE1">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000000" w:rsidP="00A13EE1">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000000" w:rsidP="00486286">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000000" w:rsidP="00FD1A3B">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000000" w:rsidP="00FD1A3B">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000000" w:rsidP="00486286">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jc w:val="left"/>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jc w:val="left"/>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0F91B3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C76B5E" w:rsidRPr="004932A4">
        <w:rPr>
          <w:szCs w:val="32"/>
        </w:rPr>
        <w:t xml:space="preserve"> </w:t>
      </w:r>
    </w:p>
    <w:p w14:paraId="0B076FA9" w14:textId="143A864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52A6413" w:rsidR="00750D30" w:rsidRPr="00387875" w:rsidRDefault="008C3AED" w:rsidP="008B3F47">
            <w:pPr>
              <w:ind w:right="390"/>
              <w:jc w:val="left"/>
              <w:rPr>
                <w:rFonts w:ascii="Arial" w:hAnsi="Arial" w:cs="Arial"/>
                <w:sz w:val="22"/>
                <w:szCs w:val="22"/>
              </w:rPr>
            </w:pPr>
            <w:permStart w:id="1221158653" w:edGrp="everyone"/>
            <w:r>
              <w:rPr>
                <w:rFonts w:ascii="Arial" w:hAnsi="Arial" w:cs="Arial"/>
                <w:sz w:val="22"/>
                <w:szCs w:val="22"/>
              </w:rPr>
              <w:t>Abbie Heaslip</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jc w:val="left"/>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4D85AE" w14:textId="77777777" w:rsidR="00925CD7" w:rsidRPr="00925CD7" w:rsidRDefault="00925CD7" w:rsidP="00925CD7">
            <w:pPr>
              <w:rPr>
                <w:rFonts w:ascii="Arial" w:hAnsi="Arial" w:cs="Arial"/>
                <w:sz w:val="22"/>
                <w:szCs w:val="22"/>
              </w:rPr>
            </w:pPr>
            <w:permStart w:id="473503965" w:edGrp="everyone"/>
            <w:r w:rsidRPr="00925CD7">
              <w:rPr>
                <w:rFonts w:ascii="Arial" w:hAnsi="Arial" w:cs="Arial"/>
                <w:sz w:val="22"/>
                <w:szCs w:val="22"/>
              </w:rPr>
              <w:t xml:space="preserve">The contract documentation may mention penalties that may be incurred in the construction process. </w:t>
            </w:r>
          </w:p>
          <w:p w14:paraId="0D0E5761" w14:textId="77777777" w:rsidR="00925CD7" w:rsidRPr="00925CD7" w:rsidRDefault="00925CD7" w:rsidP="00925CD7">
            <w:pPr>
              <w:rPr>
                <w:rFonts w:ascii="Arial" w:hAnsi="Arial" w:cs="Arial"/>
                <w:sz w:val="22"/>
                <w:szCs w:val="22"/>
              </w:rPr>
            </w:pPr>
            <w:r w:rsidRPr="00925CD7">
              <w:rPr>
                <w:rFonts w:ascii="Arial" w:hAnsi="Arial" w:cs="Arial"/>
                <w:sz w:val="22"/>
                <w:szCs w:val="22"/>
              </w:rPr>
              <w:t>For example, if a certain stage is not reached at the appropriate time, it may incur a penalty. If the project is not finished within a certain time, there may be penalties incurred because of this</w:t>
            </w:r>
          </w:p>
          <w:p w14:paraId="19221263" w14:textId="7A3ADEAE" w:rsidR="00B115D7" w:rsidRPr="001C4084" w:rsidRDefault="00925CD7" w:rsidP="00677444">
            <w:pPr>
              <w:rPr>
                <w:rFonts w:ascii="Arial" w:hAnsi="Arial" w:cs="Arial"/>
                <w:sz w:val="22"/>
                <w:szCs w:val="22"/>
              </w:rPr>
            </w:pPr>
            <w:r w:rsidRPr="00925CD7">
              <w:rPr>
                <w:rFonts w:ascii="Arial" w:hAnsi="Arial" w:cs="Arial"/>
                <w:sz w:val="22"/>
                <w:szCs w:val="22"/>
              </w:rPr>
              <w:t>Penalties may also be incurred if the wrong material is used for any number of reasons. These penalties must be mentioned in the contract documentation.</w:t>
            </w:r>
            <w:permEnd w:id="473503965"/>
          </w:p>
        </w:tc>
        <w:permStart w:id="1946050892"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jc w:val="left"/>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F79DCB" w14:textId="77777777" w:rsidR="00024D25" w:rsidRPr="00024D25" w:rsidRDefault="00024D25" w:rsidP="00024D25">
            <w:pPr>
              <w:rPr>
                <w:rFonts w:ascii="Arial" w:hAnsi="Arial" w:cs="Arial"/>
                <w:sz w:val="22"/>
                <w:szCs w:val="22"/>
              </w:rPr>
            </w:pPr>
            <w:permStart w:id="1667043894" w:edGrp="everyone"/>
            <w:r w:rsidRPr="00024D25">
              <w:rPr>
                <w:rFonts w:ascii="Arial" w:hAnsi="Arial" w:cs="Arial"/>
                <w:sz w:val="22"/>
                <w:szCs w:val="22"/>
              </w:rPr>
              <w:t xml:space="preserve">Even if you use a standard type of contract, various aspects of construction that are out of the ordinary may be included in this contract </w:t>
            </w:r>
          </w:p>
          <w:p w14:paraId="406D2526" w14:textId="77777777" w:rsidR="00024D25" w:rsidRPr="00024D25" w:rsidRDefault="00024D25" w:rsidP="00024D25">
            <w:pPr>
              <w:rPr>
                <w:rFonts w:ascii="Arial" w:hAnsi="Arial" w:cs="Arial"/>
                <w:sz w:val="22"/>
                <w:szCs w:val="22"/>
              </w:rPr>
            </w:pPr>
            <w:r w:rsidRPr="00024D25">
              <w:rPr>
                <w:rFonts w:ascii="Arial" w:hAnsi="Arial" w:cs="Arial"/>
                <w:sz w:val="22"/>
                <w:szCs w:val="22"/>
              </w:rPr>
              <w:t xml:space="preserve">This may not be protected in the contract's wording, but you can see this distinct type of construction by looking at the plans and specifications. Read the plans and requirements so that every distinct aspect of construction can be confirmed. These are often explicitly noted in the contract, so read the agreement carefully </w:t>
            </w:r>
          </w:p>
          <w:p w14:paraId="363709AF" w14:textId="77777777" w:rsidR="00024D25" w:rsidRPr="00024D25" w:rsidRDefault="00024D25" w:rsidP="00024D25">
            <w:pPr>
              <w:rPr>
                <w:rFonts w:ascii="Arial" w:hAnsi="Arial" w:cs="Arial"/>
                <w:sz w:val="22"/>
                <w:szCs w:val="22"/>
              </w:rPr>
            </w:pPr>
            <w:r w:rsidRPr="00024D25">
              <w:rPr>
                <w:rFonts w:ascii="Arial" w:hAnsi="Arial" w:cs="Arial"/>
                <w:sz w:val="22"/>
                <w:szCs w:val="22"/>
              </w:rPr>
              <w:t>There are restrictions that are imposed on the forms of construction when constructing in some regions. There will be several different aspects of construction, including the use of materials and style of construction that would not be used in other fields, for example if building is in a bushfire-prone area</w:t>
            </w:r>
          </w:p>
          <w:p w14:paraId="1F523693" w14:textId="787B411C" w:rsidR="00332E73" w:rsidRPr="001C4084" w:rsidRDefault="00024D25" w:rsidP="001F47ED">
            <w:pPr>
              <w:rPr>
                <w:rFonts w:ascii="Arial" w:hAnsi="Arial" w:cs="Arial"/>
                <w:sz w:val="22"/>
                <w:szCs w:val="22"/>
              </w:rPr>
            </w:pPr>
            <w:r w:rsidRPr="00024D25">
              <w:rPr>
                <w:rFonts w:ascii="Arial" w:hAnsi="Arial" w:cs="Arial"/>
                <w:sz w:val="22"/>
                <w:szCs w:val="22"/>
              </w:rPr>
              <w:t>You may need to consult with others regarding construction aspects demonstrated in the contract and the plans.</w:t>
            </w:r>
            <w:permEnd w:id="1667043894"/>
          </w:p>
        </w:tc>
        <w:permStart w:id="470762791" w:edGrp="everyone"/>
        <w:tc>
          <w:tcPr>
            <w:tcW w:w="624" w:type="dxa"/>
            <w:tcBorders>
              <w:top w:val="nil"/>
              <w:left w:val="single" w:sz="4" w:space="0" w:color="auto"/>
              <w:bottom w:val="nil"/>
              <w:right w:val="nil"/>
            </w:tcBorders>
          </w:tcPr>
          <w:p w14:paraId="30045535" w14:textId="77777777" w:rsidR="00332E73" w:rsidRPr="00533511" w:rsidRDefault="00000000"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lastRenderedPageBreak/>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C2CA76" w14:textId="77777777" w:rsidR="001F304B" w:rsidRPr="001F304B" w:rsidRDefault="001F304B" w:rsidP="001F304B">
            <w:pPr>
              <w:rPr>
                <w:rFonts w:ascii="Arial" w:hAnsi="Arial" w:cs="Arial"/>
                <w:sz w:val="22"/>
                <w:szCs w:val="22"/>
              </w:rPr>
            </w:pPr>
            <w:permStart w:id="110441708" w:edGrp="everyone"/>
            <w:r w:rsidRPr="001F304B">
              <w:rPr>
                <w:rFonts w:ascii="Arial" w:hAnsi="Arial" w:cs="Arial"/>
                <w:sz w:val="22"/>
                <w:szCs w:val="22"/>
              </w:rPr>
              <w:t xml:space="preserve">Physical access to the site must be considered during planning </w:t>
            </w:r>
          </w:p>
          <w:p w14:paraId="01DDE1A5" w14:textId="77777777" w:rsidR="001F304B" w:rsidRPr="001F304B" w:rsidRDefault="001F304B" w:rsidP="001F304B">
            <w:pPr>
              <w:rPr>
                <w:rFonts w:ascii="Arial" w:hAnsi="Arial" w:cs="Arial"/>
                <w:sz w:val="22"/>
                <w:szCs w:val="22"/>
              </w:rPr>
            </w:pPr>
            <w:r w:rsidRPr="001F304B">
              <w:rPr>
                <w:rFonts w:ascii="Arial" w:hAnsi="Arial" w:cs="Arial"/>
                <w:sz w:val="22"/>
                <w:szCs w:val="22"/>
              </w:rPr>
              <w:t xml:space="preserve">You need to consider this for the execution of the construction work, storage of materials, and facilities needed on site </w:t>
            </w:r>
          </w:p>
          <w:p w14:paraId="38262313" w14:textId="77777777" w:rsidR="001F304B" w:rsidRPr="001F304B" w:rsidRDefault="001F304B" w:rsidP="001F304B">
            <w:pPr>
              <w:rPr>
                <w:rFonts w:ascii="Arial" w:hAnsi="Arial" w:cs="Arial"/>
                <w:sz w:val="22"/>
                <w:szCs w:val="22"/>
              </w:rPr>
            </w:pPr>
            <w:r w:rsidRPr="001F304B">
              <w:rPr>
                <w:rFonts w:ascii="Arial" w:hAnsi="Arial" w:cs="Arial"/>
                <w:sz w:val="22"/>
                <w:szCs w:val="22"/>
              </w:rPr>
              <w:t>There must be adequate access for plant to be safely used on site as well as assigned areas for the delivery of materials</w:t>
            </w:r>
          </w:p>
          <w:p w14:paraId="366D82E5" w14:textId="77777777" w:rsidR="00332E73" w:rsidRDefault="001F304B" w:rsidP="001F47ED">
            <w:pPr>
              <w:rPr>
                <w:rFonts w:ascii="Arial" w:hAnsi="Arial" w:cs="Arial"/>
                <w:sz w:val="22"/>
                <w:szCs w:val="22"/>
              </w:rPr>
            </w:pPr>
            <w:r w:rsidRPr="001F304B">
              <w:rPr>
                <w:rFonts w:ascii="Arial" w:hAnsi="Arial" w:cs="Arial"/>
                <w:sz w:val="22"/>
                <w:szCs w:val="22"/>
              </w:rPr>
              <w:t>Facilities that allow entry into the site must be established.</w:t>
            </w:r>
          </w:p>
          <w:p w14:paraId="0D4A0794" w14:textId="77777777" w:rsidR="001F304B" w:rsidRPr="001F304B" w:rsidRDefault="001F304B" w:rsidP="001F304B">
            <w:pPr>
              <w:rPr>
                <w:rFonts w:ascii="Arial" w:hAnsi="Arial" w:cs="Arial"/>
                <w:sz w:val="22"/>
                <w:szCs w:val="22"/>
              </w:rPr>
            </w:pPr>
            <w:r w:rsidRPr="001F304B">
              <w:rPr>
                <w:rFonts w:ascii="Arial" w:hAnsi="Arial" w:cs="Arial"/>
                <w:sz w:val="22"/>
                <w:szCs w:val="22"/>
              </w:rPr>
              <w:t>Individuals entering a construction site must also have requirements to ensure their safety. Some sites will make use of turnstiles, security gates, and guards to ensure that only permitted staff can enter. This may include the use of control systems for electronic access such as:</w:t>
            </w:r>
          </w:p>
          <w:p w14:paraId="6C117382" w14:textId="77777777" w:rsidR="001F304B" w:rsidRPr="001F304B" w:rsidRDefault="001F304B" w:rsidP="001F304B">
            <w:pPr>
              <w:rPr>
                <w:rFonts w:ascii="Arial" w:hAnsi="Arial" w:cs="Arial"/>
                <w:sz w:val="22"/>
                <w:szCs w:val="22"/>
              </w:rPr>
            </w:pPr>
            <w:r w:rsidRPr="001F304B">
              <w:rPr>
                <w:rFonts w:ascii="Arial" w:hAnsi="Arial" w:cs="Arial"/>
                <w:sz w:val="22"/>
                <w:szCs w:val="22"/>
              </w:rPr>
              <w:t>Codes with PIN</w:t>
            </w:r>
          </w:p>
          <w:p w14:paraId="74892BA6" w14:textId="77777777" w:rsidR="001F304B" w:rsidRPr="001F304B" w:rsidRDefault="001F304B" w:rsidP="001F304B">
            <w:pPr>
              <w:rPr>
                <w:rFonts w:ascii="Arial" w:hAnsi="Arial" w:cs="Arial"/>
                <w:sz w:val="22"/>
                <w:szCs w:val="22"/>
              </w:rPr>
            </w:pPr>
            <w:r w:rsidRPr="001F304B">
              <w:rPr>
                <w:rFonts w:ascii="Arial" w:hAnsi="Arial" w:cs="Arial"/>
                <w:sz w:val="22"/>
                <w:szCs w:val="22"/>
              </w:rPr>
              <w:t>Cards for magnetic identity</w:t>
            </w:r>
          </w:p>
          <w:p w14:paraId="4D5C6F06" w14:textId="77777777" w:rsidR="001F304B" w:rsidRPr="001F304B" w:rsidRDefault="001F304B" w:rsidP="001F304B">
            <w:pPr>
              <w:rPr>
                <w:rFonts w:ascii="Arial" w:hAnsi="Arial" w:cs="Arial"/>
                <w:sz w:val="22"/>
                <w:szCs w:val="22"/>
              </w:rPr>
            </w:pPr>
            <w:r w:rsidRPr="001F304B">
              <w:rPr>
                <w:rFonts w:ascii="Arial" w:hAnsi="Arial" w:cs="Arial"/>
                <w:sz w:val="22"/>
                <w:szCs w:val="22"/>
              </w:rPr>
              <w:t>Tokens for proximity</w:t>
            </w:r>
          </w:p>
          <w:p w14:paraId="6E1C0C6C" w14:textId="77777777" w:rsidR="001F304B" w:rsidRPr="001F304B" w:rsidRDefault="001F304B" w:rsidP="001F304B">
            <w:pPr>
              <w:rPr>
                <w:rFonts w:ascii="Arial" w:hAnsi="Arial" w:cs="Arial"/>
                <w:sz w:val="22"/>
                <w:szCs w:val="22"/>
              </w:rPr>
            </w:pPr>
            <w:r w:rsidRPr="001F304B">
              <w:rPr>
                <w:rFonts w:ascii="Arial" w:hAnsi="Arial" w:cs="Arial"/>
                <w:sz w:val="22"/>
                <w:szCs w:val="22"/>
              </w:rPr>
              <w:t>Biometric appliances</w:t>
            </w:r>
          </w:p>
          <w:p w14:paraId="0F811083" w14:textId="451583DE" w:rsidR="001F304B" w:rsidRDefault="001F304B" w:rsidP="001F304B">
            <w:pPr>
              <w:rPr>
                <w:rFonts w:ascii="Arial" w:hAnsi="Arial" w:cs="Arial"/>
                <w:sz w:val="22"/>
                <w:szCs w:val="22"/>
              </w:rPr>
            </w:pPr>
            <w:r w:rsidRPr="001F304B">
              <w:rPr>
                <w:rFonts w:ascii="Arial" w:hAnsi="Arial" w:cs="Arial"/>
                <w:sz w:val="22"/>
                <w:szCs w:val="22"/>
              </w:rPr>
              <w:t>Electronic access can also provide up-to-date and reliable accounting for on-site staff in addition to monitoring access and can help with health and safety regulation.</w:t>
            </w:r>
          </w:p>
          <w:p w14:paraId="0F7AF33C" w14:textId="77777777" w:rsidR="00CB7B70" w:rsidRPr="00CB7B70" w:rsidRDefault="00CB7B70" w:rsidP="00CB7B70">
            <w:pPr>
              <w:rPr>
                <w:rFonts w:ascii="Arial" w:hAnsi="Arial" w:cs="Arial"/>
                <w:sz w:val="22"/>
                <w:szCs w:val="22"/>
              </w:rPr>
            </w:pPr>
            <w:r w:rsidRPr="00CB7B70">
              <w:rPr>
                <w:rFonts w:ascii="Arial" w:hAnsi="Arial" w:cs="Arial"/>
                <w:sz w:val="22"/>
                <w:szCs w:val="22"/>
              </w:rPr>
              <w:t xml:space="preserve">Construction sites can be hazardous areas, and access should be given only to approved personnel </w:t>
            </w:r>
          </w:p>
          <w:p w14:paraId="7AD1EEAE" w14:textId="77777777" w:rsidR="00CB7B70" w:rsidRPr="00CB7B70" w:rsidRDefault="00CB7B70" w:rsidP="00CB7B70">
            <w:pPr>
              <w:rPr>
                <w:rFonts w:ascii="Arial" w:hAnsi="Arial" w:cs="Arial"/>
                <w:sz w:val="22"/>
                <w:szCs w:val="22"/>
              </w:rPr>
            </w:pPr>
            <w:r w:rsidRPr="00CB7B70">
              <w:rPr>
                <w:rFonts w:ascii="Arial" w:hAnsi="Arial" w:cs="Arial"/>
                <w:sz w:val="22"/>
                <w:szCs w:val="22"/>
              </w:rPr>
              <w:t>Furthermore, building sites may be vulnerable to vandalism, robbery, arson, etc. and the installation of temporary fencing may be needed</w:t>
            </w:r>
          </w:p>
          <w:p w14:paraId="084F82C3" w14:textId="62BE77A7" w:rsidR="00CB7B70" w:rsidRDefault="00CB7B70" w:rsidP="00CB7B70">
            <w:pPr>
              <w:rPr>
                <w:rFonts w:ascii="Arial" w:hAnsi="Arial" w:cs="Arial"/>
                <w:sz w:val="22"/>
                <w:szCs w:val="22"/>
              </w:rPr>
            </w:pPr>
            <w:r w:rsidRPr="00CB7B70">
              <w:rPr>
                <w:rFonts w:ascii="Arial" w:hAnsi="Arial" w:cs="Arial"/>
                <w:sz w:val="22"/>
                <w:szCs w:val="22"/>
              </w:rPr>
              <w:t>Site access may be hindered due to neighbouring properties, communication with neighbours may be required to assure access. Make agreements in writing when the  need to access neighbouring properties or airspace is required.</w:t>
            </w:r>
          </w:p>
          <w:permEnd w:id="110441708"/>
          <w:p w14:paraId="64C393E6" w14:textId="2A1C6939" w:rsidR="00332E73" w:rsidRPr="001C4084" w:rsidRDefault="00332E73" w:rsidP="001F47ED">
            <w:pPr>
              <w:rPr>
                <w:rFonts w:ascii="Arial" w:hAnsi="Arial" w:cs="Arial"/>
                <w:sz w:val="22"/>
                <w:szCs w:val="22"/>
              </w:rPr>
            </w:pPr>
          </w:p>
        </w:tc>
        <w:permStart w:id="974468157" w:edGrp="everyone"/>
        <w:tc>
          <w:tcPr>
            <w:tcW w:w="624" w:type="dxa"/>
            <w:tcBorders>
              <w:top w:val="nil"/>
              <w:left w:val="single" w:sz="4" w:space="0" w:color="auto"/>
              <w:bottom w:val="nil"/>
              <w:right w:val="nil"/>
            </w:tcBorders>
          </w:tcPr>
          <w:p w14:paraId="3E0DD5B1" w14:textId="77777777" w:rsidR="00332E73" w:rsidRPr="00533511" w:rsidRDefault="00000000"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jc w:val="left"/>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1B41597" w14:textId="77777777" w:rsidR="005618B1" w:rsidRPr="005618B1" w:rsidRDefault="005618B1" w:rsidP="005618B1">
            <w:pPr>
              <w:rPr>
                <w:rFonts w:ascii="Arial" w:hAnsi="Arial" w:cs="Arial"/>
                <w:sz w:val="22"/>
                <w:szCs w:val="22"/>
              </w:rPr>
            </w:pPr>
            <w:permStart w:id="572159851" w:edGrp="everyone"/>
            <w:r w:rsidRPr="005618B1">
              <w:rPr>
                <w:rFonts w:ascii="Arial" w:hAnsi="Arial" w:cs="Arial"/>
                <w:sz w:val="22"/>
                <w:szCs w:val="22"/>
              </w:rPr>
              <w:t>Approval or permits needed for projects can vary depending on project form, location, and project size</w:t>
            </w:r>
          </w:p>
          <w:p w14:paraId="34AD1A59" w14:textId="77777777" w:rsidR="005618B1" w:rsidRPr="005618B1" w:rsidRDefault="005618B1" w:rsidP="005618B1">
            <w:pPr>
              <w:rPr>
                <w:rFonts w:ascii="Arial" w:hAnsi="Arial" w:cs="Arial"/>
                <w:sz w:val="22"/>
                <w:szCs w:val="22"/>
              </w:rPr>
            </w:pPr>
            <w:r w:rsidRPr="005618B1">
              <w:rPr>
                <w:rFonts w:ascii="Arial" w:hAnsi="Arial" w:cs="Arial"/>
                <w:sz w:val="22"/>
                <w:szCs w:val="22"/>
              </w:rPr>
              <w:t xml:space="preserve">To obtain the requisite approvals, you must efficiently recognise and communicate information with the relevant regulatory authorities(local council) </w:t>
            </w:r>
          </w:p>
          <w:p w14:paraId="6FD88FA9" w14:textId="77777777" w:rsidR="005618B1" w:rsidRPr="005618B1" w:rsidRDefault="005618B1" w:rsidP="005618B1">
            <w:pPr>
              <w:rPr>
                <w:rFonts w:ascii="Arial" w:hAnsi="Arial" w:cs="Arial"/>
                <w:sz w:val="22"/>
                <w:szCs w:val="22"/>
              </w:rPr>
            </w:pPr>
            <w:r w:rsidRPr="005618B1">
              <w:rPr>
                <w:rFonts w:ascii="Arial" w:hAnsi="Arial" w:cs="Arial"/>
                <w:sz w:val="22"/>
                <w:szCs w:val="22"/>
              </w:rPr>
              <w:t>Before construction can commence, all approvals and/or permits must be issued</w:t>
            </w:r>
          </w:p>
          <w:p w14:paraId="620C4399" w14:textId="77777777" w:rsidR="005618B1" w:rsidRPr="005618B1" w:rsidRDefault="005618B1" w:rsidP="005618B1">
            <w:pPr>
              <w:rPr>
                <w:rFonts w:ascii="Arial" w:hAnsi="Arial" w:cs="Arial"/>
                <w:sz w:val="22"/>
                <w:szCs w:val="22"/>
              </w:rPr>
            </w:pPr>
            <w:r w:rsidRPr="005618B1">
              <w:rPr>
                <w:rFonts w:ascii="Arial" w:hAnsi="Arial" w:cs="Arial"/>
                <w:sz w:val="22"/>
                <w:szCs w:val="22"/>
              </w:rPr>
              <w:t xml:space="preserve">Plans, drawings, and specifications included in the documents of the contract must be sent to the authorities for the approvals required. Depending on the type of project, the types of approvals required would differ </w:t>
            </w:r>
          </w:p>
          <w:p w14:paraId="0B8A3281" w14:textId="77777777" w:rsidR="005618B1" w:rsidRPr="005618B1" w:rsidRDefault="005618B1" w:rsidP="005618B1">
            <w:pPr>
              <w:rPr>
                <w:rFonts w:ascii="Arial" w:hAnsi="Arial" w:cs="Arial"/>
                <w:sz w:val="22"/>
                <w:szCs w:val="22"/>
              </w:rPr>
            </w:pPr>
            <w:r w:rsidRPr="005618B1">
              <w:rPr>
                <w:rFonts w:ascii="Arial" w:hAnsi="Arial" w:cs="Arial"/>
                <w:sz w:val="22"/>
                <w:szCs w:val="22"/>
              </w:rPr>
              <w:t>Contact the local authority to see what applications you need to apply for your building or construction project</w:t>
            </w:r>
          </w:p>
          <w:p w14:paraId="4FC0443F" w14:textId="77777777" w:rsidR="005618B1" w:rsidRPr="005618B1" w:rsidRDefault="005618B1" w:rsidP="005618B1">
            <w:pPr>
              <w:rPr>
                <w:rFonts w:ascii="Arial" w:hAnsi="Arial" w:cs="Arial"/>
                <w:sz w:val="22"/>
                <w:szCs w:val="22"/>
              </w:rPr>
            </w:pPr>
            <w:r w:rsidRPr="005618B1">
              <w:rPr>
                <w:rFonts w:ascii="Arial" w:hAnsi="Arial" w:cs="Arial"/>
                <w:sz w:val="22"/>
                <w:szCs w:val="22"/>
              </w:rPr>
              <w:t>Another approach is to hire a private certifier who will advise you on what applications for the project need to be submitted</w:t>
            </w:r>
          </w:p>
          <w:p w14:paraId="1E07065F" w14:textId="77777777" w:rsidR="005618B1" w:rsidRPr="005618B1" w:rsidRDefault="005618B1" w:rsidP="005618B1">
            <w:pPr>
              <w:rPr>
                <w:rFonts w:ascii="Arial" w:hAnsi="Arial" w:cs="Arial"/>
                <w:sz w:val="22"/>
                <w:szCs w:val="22"/>
              </w:rPr>
            </w:pPr>
            <w:r w:rsidRPr="005618B1">
              <w:rPr>
                <w:rFonts w:ascii="Arial" w:hAnsi="Arial" w:cs="Arial"/>
                <w:sz w:val="22"/>
                <w:szCs w:val="22"/>
              </w:rPr>
              <w:t xml:space="preserve">Once you have been notified of the applications that need to be submitted, you can provide the plans, drawings, and other documents </w:t>
            </w:r>
          </w:p>
          <w:p w14:paraId="0E8C2A0E" w14:textId="77777777" w:rsidR="005618B1" w:rsidRPr="005618B1" w:rsidRDefault="005618B1" w:rsidP="005618B1">
            <w:pPr>
              <w:rPr>
                <w:rFonts w:ascii="Arial" w:hAnsi="Arial" w:cs="Arial"/>
                <w:sz w:val="22"/>
                <w:szCs w:val="22"/>
              </w:rPr>
            </w:pPr>
            <w:r w:rsidRPr="005618B1">
              <w:rPr>
                <w:rFonts w:ascii="Arial" w:hAnsi="Arial" w:cs="Arial"/>
                <w:sz w:val="22"/>
                <w:szCs w:val="22"/>
              </w:rPr>
              <w:t>If the private certifier confirms the intended work is compliant with NCC and State building requirements and the plans, sketches and specifications are in line, they will generally issue approval for the start of work</w:t>
            </w:r>
          </w:p>
          <w:p w14:paraId="27BE8186" w14:textId="32360FC3" w:rsidR="00332E73" w:rsidRPr="001C4084" w:rsidRDefault="005618B1" w:rsidP="001F47ED">
            <w:pPr>
              <w:rPr>
                <w:rFonts w:ascii="Arial" w:hAnsi="Arial" w:cs="Arial"/>
                <w:sz w:val="22"/>
                <w:szCs w:val="22"/>
              </w:rPr>
            </w:pPr>
            <w:r w:rsidRPr="005618B1">
              <w:rPr>
                <w:rFonts w:ascii="Arial" w:hAnsi="Arial" w:cs="Arial"/>
                <w:sz w:val="22"/>
                <w:szCs w:val="22"/>
              </w:rPr>
              <w:t>Become familiar with the procedures and timeframes required for regulatory approvals during the planning phase. These must be considered for you to schedule a time for the start of work.</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000000"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szCs w:val="24"/>
        </w:rPr>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000000"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7BCA892D" w14:textId="11812EC9" w:rsidR="00535212" w:rsidRPr="00672D54" w:rsidRDefault="000E2972" w:rsidP="00672D54">
            <w:pPr>
              <w:jc w:val="left"/>
              <w:rPr>
                <w:rFonts w:ascii="Arial" w:hAnsi="Arial" w:cs="Arial"/>
                <w:sz w:val="22"/>
                <w:szCs w:val="18"/>
              </w:rPr>
            </w:pPr>
            <w:permStart w:id="459158571" w:edGrp="everyone"/>
            <w:r w:rsidRPr="000E2972">
              <w:rPr>
                <w:rFonts w:ascii="Arial" w:hAnsi="Arial" w:cs="Arial"/>
                <w:sz w:val="22"/>
                <w:szCs w:val="18"/>
              </w:rPr>
              <w:t>Outlines when and where specific workers, subcontractors, or teams are required on-site to meet project milestones and deadlines.</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szCs w:val="24"/>
              </w:rPr>
              <w:t>Material delivery schedule</w:t>
            </w:r>
          </w:p>
        </w:tc>
        <w:tc>
          <w:tcPr>
            <w:tcW w:w="2793" w:type="pct"/>
            <w:tcBorders>
              <w:left w:val="single" w:sz="4" w:space="0" w:color="auto"/>
              <w:right w:val="single" w:sz="12" w:space="0" w:color="auto"/>
            </w:tcBorders>
            <w:shd w:val="clear" w:color="auto" w:fill="auto"/>
            <w:vAlign w:val="center"/>
          </w:tcPr>
          <w:p w14:paraId="58EF6987" w14:textId="037FB477" w:rsidR="00535212" w:rsidRPr="00672D54" w:rsidRDefault="0067653E" w:rsidP="00672D54">
            <w:pPr>
              <w:jc w:val="left"/>
              <w:rPr>
                <w:rFonts w:ascii="Arial" w:hAnsi="Arial" w:cs="Arial"/>
                <w:sz w:val="22"/>
                <w:szCs w:val="18"/>
              </w:rPr>
            </w:pPr>
            <w:permStart w:id="78448339" w:edGrp="everyone"/>
            <w:r w:rsidRPr="0067653E">
              <w:rPr>
                <w:rFonts w:ascii="Arial" w:hAnsi="Arial" w:cs="Arial"/>
                <w:sz w:val="22"/>
                <w:szCs w:val="18"/>
              </w:rPr>
              <w:t>Details the timing and sequence of material deliveries to ensure availability on-site without causing delays or storage issues.</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szCs w:val="24"/>
              </w:rPr>
              <w:t>Project critical path</w:t>
            </w:r>
          </w:p>
        </w:tc>
        <w:tc>
          <w:tcPr>
            <w:tcW w:w="2793" w:type="pct"/>
            <w:tcBorders>
              <w:left w:val="single" w:sz="4" w:space="0" w:color="auto"/>
              <w:right w:val="single" w:sz="12" w:space="0" w:color="auto"/>
            </w:tcBorders>
            <w:shd w:val="clear" w:color="auto" w:fill="auto"/>
            <w:vAlign w:val="center"/>
          </w:tcPr>
          <w:p w14:paraId="66C25A8C" w14:textId="5A301C1A" w:rsidR="00535212" w:rsidRPr="00672D54" w:rsidRDefault="0067653E" w:rsidP="00672D54">
            <w:pPr>
              <w:jc w:val="left"/>
              <w:rPr>
                <w:rFonts w:ascii="Arial" w:hAnsi="Arial" w:cs="Arial"/>
                <w:sz w:val="22"/>
                <w:szCs w:val="18"/>
              </w:rPr>
            </w:pPr>
            <w:permStart w:id="1779840185" w:edGrp="everyone"/>
            <w:r w:rsidRPr="0067653E">
              <w:rPr>
                <w:rFonts w:ascii="Arial" w:hAnsi="Arial" w:cs="Arial"/>
                <w:sz w:val="22"/>
                <w:szCs w:val="18"/>
              </w:rPr>
              <w:t>Identifies the sequence of tasks that directly affect the project’s completion date, helping to prioritise critical activities.</w:t>
            </w:r>
            <w:permEnd w:id="1779840185"/>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szCs w:val="24"/>
              </w:rPr>
              <w:t>Project timeframes</w:t>
            </w:r>
          </w:p>
        </w:tc>
        <w:tc>
          <w:tcPr>
            <w:tcW w:w="2793" w:type="pct"/>
            <w:tcBorders>
              <w:left w:val="single" w:sz="4" w:space="0" w:color="auto"/>
              <w:right w:val="single" w:sz="12" w:space="0" w:color="auto"/>
            </w:tcBorders>
            <w:shd w:val="clear" w:color="auto" w:fill="auto"/>
            <w:vAlign w:val="center"/>
          </w:tcPr>
          <w:p w14:paraId="4CA7AF59" w14:textId="144998C4" w:rsidR="00535212" w:rsidRPr="00672D54" w:rsidRDefault="00F85CD1" w:rsidP="00672D54">
            <w:pPr>
              <w:jc w:val="left"/>
              <w:rPr>
                <w:rFonts w:ascii="Arial" w:hAnsi="Arial" w:cs="Arial"/>
                <w:sz w:val="22"/>
                <w:szCs w:val="18"/>
              </w:rPr>
            </w:pPr>
            <w:permStart w:id="206780326" w:edGrp="everyone"/>
            <w:r w:rsidRPr="00F85CD1">
              <w:rPr>
                <w:rFonts w:ascii="Arial" w:hAnsi="Arial" w:cs="Arial"/>
                <w:sz w:val="22"/>
                <w:szCs w:val="18"/>
              </w:rPr>
              <w:t>Specifies start and finish dates for each phase or activity within the project, ensuring overall project deadlines are met.</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szCs w:val="24"/>
              </w:rPr>
              <w:t>Scheduling plant use</w:t>
            </w:r>
          </w:p>
        </w:tc>
        <w:tc>
          <w:tcPr>
            <w:tcW w:w="2793" w:type="pct"/>
            <w:tcBorders>
              <w:left w:val="single" w:sz="4" w:space="0" w:color="auto"/>
              <w:right w:val="single" w:sz="12" w:space="0" w:color="auto"/>
            </w:tcBorders>
            <w:shd w:val="clear" w:color="auto" w:fill="auto"/>
            <w:vAlign w:val="center"/>
          </w:tcPr>
          <w:p w14:paraId="61433975" w14:textId="57F67CEA" w:rsidR="00535212" w:rsidRPr="00672D54" w:rsidRDefault="00F85CD1" w:rsidP="00672D54">
            <w:pPr>
              <w:jc w:val="left"/>
              <w:rPr>
                <w:rFonts w:ascii="Arial" w:hAnsi="Arial" w:cs="Arial"/>
                <w:sz w:val="22"/>
                <w:szCs w:val="18"/>
              </w:rPr>
            </w:pPr>
            <w:permStart w:id="128845393" w:edGrp="everyone"/>
            <w:r w:rsidRPr="00F85CD1">
              <w:rPr>
                <w:rFonts w:ascii="Arial" w:hAnsi="Arial" w:cs="Arial"/>
                <w:sz w:val="22"/>
                <w:szCs w:val="18"/>
              </w:rPr>
              <w:t>Plans the allocation and timing of large construction machinery (e.g., cranes, excavators) to optimise usage and avoid conflicts.</w:t>
            </w:r>
            <w:permEnd w:id="128845393"/>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szCs w:val="24"/>
              </w:rPr>
              <w:t>Scheduling equipment use</w:t>
            </w:r>
          </w:p>
        </w:tc>
        <w:tc>
          <w:tcPr>
            <w:tcW w:w="2793" w:type="pct"/>
            <w:tcBorders>
              <w:left w:val="single" w:sz="4" w:space="0" w:color="auto"/>
              <w:right w:val="single" w:sz="12" w:space="0" w:color="auto"/>
            </w:tcBorders>
            <w:shd w:val="clear" w:color="auto" w:fill="auto"/>
            <w:vAlign w:val="center"/>
          </w:tcPr>
          <w:p w14:paraId="4D40C241" w14:textId="56A331E8" w:rsidR="00535212" w:rsidRPr="00672D54" w:rsidRDefault="00F85CD1" w:rsidP="00672D54">
            <w:pPr>
              <w:jc w:val="left"/>
              <w:rPr>
                <w:rFonts w:ascii="Arial" w:hAnsi="Arial" w:cs="Arial"/>
                <w:sz w:val="22"/>
                <w:szCs w:val="18"/>
              </w:rPr>
            </w:pPr>
            <w:permStart w:id="980498169" w:edGrp="everyone"/>
            <w:r w:rsidRPr="00F85CD1">
              <w:rPr>
                <w:rFonts w:ascii="Arial" w:hAnsi="Arial" w:cs="Arial"/>
                <w:sz w:val="22"/>
                <w:szCs w:val="18"/>
              </w:rPr>
              <w:t>Organises the availability and use of smaller tools or equipment (e.g., scaffolding, drills) to align with project needs.</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jc w:val="left"/>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487F46" w14:textId="77777777" w:rsidR="00C2206E" w:rsidRPr="00C2206E" w:rsidRDefault="00C2206E" w:rsidP="00C2206E">
            <w:pPr>
              <w:rPr>
                <w:rFonts w:ascii="Arial" w:hAnsi="Arial" w:cs="Arial"/>
                <w:sz w:val="22"/>
                <w:szCs w:val="22"/>
              </w:rPr>
            </w:pPr>
            <w:permStart w:id="720176058" w:edGrp="everyone"/>
            <w:r w:rsidRPr="00C2206E">
              <w:rPr>
                <w:rFonts w:ascii="Arial" w:hAnsi="Arial" w:cs="Arial"/>
                <w:sz w:val="22"/>
                <w:szCs w:val="22"/>
              </w:rPr>
              <w:t>Delivery Scheduling: Coordinate delivery times to avoid site congestion and ensure materials arrive when needed.</w:t>
            </w:r>
          </w:p>
          <w:p w14:paraId="5D4759AC" w14:textId="77777777" w:rsidR="00C2206E" w:rsidRPr="00C2206E" w:rsidRDefault="00C2206E" w:rsidP="00C2206E">
            <w:pPr>
              <w:rPr>
                <w:rFonts w:ascii="Arial" w:hAnsi="Arial" w:cs="Arial"/>
                <w:sz w:val="22"/>
                <w:szCs w:val="22"/>
              </w:rPr>
            </w:pPr>
            <w:r w:rsidRPr="00C2206E">
              <w:rPr>
                <w:rFonts w:ascii="Arial" w:hAnsi="Arial" w:cs="Arial"/>
                <w:sz w:val="22"/>
                <w:szCs w:val="22"/>
              </w:rPr>
              <w:t>Access and Traffic Management: Establish clear access routes, parking areas, and traffic control measures for delivery vehicles.</w:t>
            </w:r>
          </w:p>
          <w:p w14:paraId="154812FF" w14:textId="77777777" w:rsidR="00C2206E" w:rsidRPr="00C2206E" w:rsidRDefault="00C2206E" w:rsidP="00C2206E">
            <w:pPr>
              <w:rPr>
                <w:rFonts w:ascii="Arial" w:hAnsi="Arial" w:cs="Arial"/>
                <w:sz w:val="22"/>
                <w:szCs w:val="22"/>
              </w:rPr>
            </w:pPr>
            <w:r w:rsidRPr="00C2206E">
              <w:rPr>
                <w:rFonts w:ascii="Arial" w:hAnsi="Arial" w:cs="Arial"/>
                <w:sz w:val="22"/>
                <w:szCs w:val="22"/>
              </w:rPr>
              <w:t>Delivery Documentation: Verify delivery dockets or invoices against the order to ensure correct materials are received.</w:t>
            </w:r>
          </w:p>
          <w:p w14:paraId="090D8F9D" w14:textId="77777777" w:rsidR="00C2206E" w:rsidRPr="00C2206E" w:rsidRDefault="00C2206E" w:rsidP="00C2206E">
            <w:pPr>
              <w:rPr>
                <w:rFonts w:ascii="Arial" w:hAnsi="Arial" w:cs="Arial"/>
                <w:sz w:val="22"/>
                <w:szCs w:val="22"/>
              </w:rPr>
            </w:pPr>
            <w:r w:rsidRPr="00C2206E">
              <w:rPr>
                <w:rFonts w:ascii="Arial" w:hAnsi="Arial" w:cs="Arial"/>
                <w:sz w:val="22"/>
                <w:szCs w:val="22"/>
              </w:rPr>
              <w:t>Site Safety: Ensure delivery personnel follow site safety rules, including PPE requirements and induction processes.</w:t>
            </w:r>
          </w:p>
          <w:p w14:paraId="684B3EBE" w14:textId="77777777" w:rsidR="00C2206E" w:rsidRPr="00C2206E" w:rsidRDefault="00C2206E" w:rsidP="00C2206E">
            <w:pPr>
              <w:rPr>
                <w:rFonts w:ascii="Arial" w:hAnsi="Arial" w:cs="Arial"/>
                <w:sz w:val="22"/>
                <w:szCs w:val="22"/>
              </w:rPr>
            </w:pPr>
            <w:r w:rsidRPr="00C2206E">
              <w:rPr>
                <w:rFonts w:ascii="Arial" w:hAnsi="Arial" w:cs="Arial"/>
                <w:sz w:val="22"/>
                <w:szCs w:val="22"/>
              </w:rPr>
              <w:t>Unloading Procedures: Use appropriate equipment and trained personnel to unload materials safely and efficiently.</w:t>
            </w:r>
          </w:p>
          <w:p w14:paraId="29B2EE85" w14:textId="77777777" w:rsidR="00C2206E" w:rsidRPr="00C2206E" w:rsidRDefault="00C2206E" w:rsidP="00C2206E">
            <w:pPr>
              <w:rPr>
                <w:rFonts w:ascii="Arial" w:hAnsi="Arial" w:cs="Arial"/>
                <w:sz w:val="22"/>
                <w:szCs w:val="22"/>
              </w:rPr>
            </w:pPr>
            <w:r w:rsidRPr="00C2206E">
              <w:rPr>
                <w:rFonts w:ascii="Arial" w:hAnsi="Arial" w:cs="Arial"/>
                <w:sz w:val="22"/>
                <w:szCs w:val="22"/>
              </w:rPr>
              <w:t>Storage and Handling: Store materials in designated areas, protected from damage, theft, or weather exposure.</w:t>
            </w:r>
          </w:p>
          <w:p w14:paraId="50752295" w14:textId="77777777" w:rsidR="00C2206E" w:rsidRPr="00C2206E" w:rsidRDefault="00C2206E" w:rsidP="00C2206E">
            <w:pPr>
              <w:rPr>
                <w:rFonts w:ascii="Arial" w:hAnsi="Arial" w:cs="Arial"/>
                <w:sz w:val="22"/>
                <w:szCs w:val="22"/>
              </w:rPr>
            </w:pPr>
            <w:r w:rsidRPr="00C2206E">
              <w:rPr>
                <w:rFonts w:ascii="Arial" w:hAnsi="Arial" w:cs="Arial"/>
                <w:sz w:val="22"/>
                <w:szCs w:val="22"/>
              </w:rPr>
              <w:t>Communication: Inform relevant site personnel of delivery schedules and ensure coordination between teams.</w:t>
            </w:r>
          </w:p>
          <w:p w14:paraId="48F4C29F" w14:textId="38BC85CC" w:rsidR="00332E73" w:rsidRPr="001C4084" w:rsidRDefault="00C2206E" w:rsidP="001F47ED">
            <w:pPr>
              <w:rPr>
                <w:rFonts w:ascii="Arial" w:hAnsi="Arial" w:cs="Arial"/>
                <w:sz w:val="22"/>
                <w:szCs w:val="22"/>
              </w:rPr>
            </w:pPr>
            <w:r w:rsidRPr="00C2206E">
              <w:rPr>
                <w:rFonts w:ascii="Arial" w:hAnsi="Arial" w:cs="Arial"/>
                <w:sz w:val="22"/>
                <w:szCs w:val="22"/>
              </w:rPr>
              <w:t>Compliance with Regulations: Ensure deliveries comply with local council and regulatory requirements, such as road usage permits or noise restrictions.</w:t>
            </w:r>
            <w:permEnd w:id="720176058"/>
          </w:p>
        </w:tc>
        <w:permStart w:id="315112538" w:edGrp="everyone"/>
        <w:tc>
          <w:tcPr>
            <w:tcW w:w="624" w:type="dxa"/>
            <w:tcBorders>
              <w:top w:val="nil"/>
              <w:left w:val="single" w:sz="4" w:space="0" w:color="auto"/>
              <w:bottom w:val="nil"/>
              <w:right w:val="nil"/>
            </w:tcBorders>
          </w:tcPr>
          <w:p w14:paraId="70DB2221" w14:textId="77777777" w:rsidR="00332E73" w:rsidRPr="00533511" w:rsidRDefault="00000000"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jc w:val="left"/>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B2EFD9" w14:textId="77777777" w:rsidR="00FF4D2A" w:rsidRPr="00FF4D2A" w:rsidRDefault="00FF4D2A" w:rsidP="00FF4D2A">
            <w:pPr>
              <w:rPr>
                <w:rFonts w:ascii="Arial" w:hAnsi="Arial" w:cs="Arial"/>
                <w:sz w:val="22"/>
                <w:szCs w:val="22"/>
              </w:rPr>
            </w:pPr>
            <w:permStart w:id="679149918" w:edGrp="everyone"/>
            <w:r w:rsidRPr="00FF4D2A">
              <w:rPr>
                <w:rFonts w:ascii="Arial" w:hAnsi="Arial" w:cs="Arial"/>
                <w:sz w:val="22"/>
                <w:szCs w:val="22"/>
              </w:rPr>
              <w:t>Documenting a Site Safety Plan for construction work, will assist you to set out the arrangements to manage workplace health and safety on a construction project</w:t>
            </w:r>
          </w:p>
          <w:p w14:paraId="0D9C4FA3" w14:textId="77777777" w:rsidR="00332E73" w:rsidRDefault="00FF4D2A" w:rsidP="001F47ED">
            <w:pPr>
              <w:rPr>
                <w:rFonts w:ascii="Arial" w:hAnsi="Arial" w:cs="Arial"/>
                <w:sz w:val="22"/>
                <w:szCs w:val="22"/>
              </w:rPr>
            </w:pPr>
            <w:r w:rsidRPr="00FF4D2A">
              <w:rPr>
                <w:rFonts w:ascii="Arial" w:hAnsi="Arial" w:cs="Arial"/>
                <w:sz w:val="22"/>
                <w:szCs w:val="22"/>
              </w:rPr>
              <w:t>It sets out how you will identify, assess and control the risks related to the construction work you will undertake:</w:t>
            </w:r>
          </w:p>
          <w:tbl>
            <w:tblPr>
              <w:tblW w:w="3953" w:type="dxa"/>
              <w:tblCellMar>
                <w:left w:w="0" w:type="dxa"/>
                <w:right w:w="0" w:type="dxa"/>
              </w:tblCellMar>
              <w:tblLook w:val="0420" w:firstRow="1" w:lastRow="0" w:firstColumn="0" w:lastColumn="0" w:noHBand="0" w:noVBand="1"/>
            </w:tblPr>
            <w:tblGrid>
              <w:gridCol w:w="3953"/>
            </w:tblGrid>
            <w:tr w:rsidR="00FF4D2A" w:rsidRPr="00FF4D2A" w14:paraId="79577F5A" w14:textId="77777777" w:rsidTr="00FF4D2A">
              <w:trPr>
                <w:trHeight w:val="3967"/>
              </w:trPr>
              <w:tc>
                <w:tcPr>
                  <w:tcW w:w="3953" w:type="dxa"/>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5EF2D88F"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Hazard and risk assessment/Control</w:t>
                  </w:r>
                </w:p>
                <w:p w14:paraId="256AC8C8"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Risk Management and Risk Register</w:t>
                  </w:r>
                </w:p>
                <w:p w14:paraId="0CA56A8A"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Emergency Procedures</w:t>
                  </w:r>
                </w:p>
                <w:p w14:paraId="40F4E75B"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WHS training and induction</w:t>
                  </w:r>
                </w:p>
                <w:p w14:paraId="0E5C62E1"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WHS record-keeping</w:t>
                  </w:r>
                </w:p>
                <w:p w14:paraId="5F03FDDD"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Site Rules and behaviour</w:t>
                  </w:r>
                </w:p>
                <w:p w14:paraId="1BF44B69"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Dangerous Goods &amp; Hazardous Substances</w:t>
                  </w:r>
                </w:p>
                <w:p w14:paraId="05FDB4FE"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Manual Handling</w:t>
                  </w:r>
                </w:p>
                <w:p w14:paraId="71153070"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Plant and equipment</w:t>
                  </w:r>
                </w:p>
                <w:p w14:paraId="127CAAFA"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lang w:val="en-US"/>
                    </w:rPr>
                    <w:t>Personal Protective Equipment</w:t>
                  </w:r>
                </w:p>
                <w:p w14:paraId="0BDEA823"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rPr>
                    <w:t>Forms and checklist</w:t>
                  </w:r>
                </w:p>
                <w:p w14:paraId="77E508E0"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rPr>
                    <w:t>Emergency contacts</w:t>
                  </w:r>
                </w:p>
                <w:p w14:paraId="28926220"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rPr>
                    <w:t>Injury/Incident report form</w:t>
                  </w:r>
                </w:p>
                <w:p w14:paraId="12CB3D12"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rPr>
                    <w:t>Induction Checklists (new workers, contractors)</w:t>
                  </w:r>
                </w:p>
                <w:p w14:paraId="19F28E0B" w14:textId="77777777" w:rsidR="00FF4D2A" w:rsidRPr="00FF4D2A" w:rsidRDefault="00FF4D2A" w:rsidP="00FF4D2A">
                  <w:pPr>
                    <w:numPr>
                      <w:ilvl w:val="0"/>
                      <w:numId w:val="35"/>
                    </w:numPr>
                    <w:jc w:val="left"/>
                    <w:rPr>
                      <w:rFonts w:ascii="Arial" w:hAnsi="Arial" w:cs="Arial"/>
                      <w:sz w:val="20"/>
                    </w:rPr>
                  </w:pPr>
                  <w:r w:rsidRPr="00FF4D2A">
                    <w:rPr>
                      <w:rFonts w:ascii="Arial" w:hAnsi="Arial" w:cs="Arial"/>
                      <w:sz w:val="20"/>
                    </w:rPr>
                    <w:t>Training register</w:t>
                  </w:r>
                </w:p>
                <w:p w14:paraId="094A1CE5" w14:textId="093FFFCF" w:rsidR="00FF4D2A" w:rsidRPr="00FF4D2A" w:rsidRDefault="00FF4D2A" w:rsidP="00FF4D2A">
                  <w:pPr>
                    <w:numPr>
                      <w:ilvl w:val="0"/>
                      <w:numId w:val="35"/>
                    </w:numPr>
                    <w:jc w:val="left"/>
                    <w:rPr>
                      <w:rFonts w:ascii="Arial" w:hAnsi="Arial" w:cs="Arial"/>
                      <w:sz w:val="20"/>
                    </w:rPr>
                  </w:pPr>
                  <w:r w:rsidRPr="00FF4D2A">
                    <w:rPr>
                      <w:rFonts w:ascii="Arial" w:hAnsi="Arial" w:cs="Arial"/>
                      <w:sz w:val="20"/>
                    </w:rPr>
                    <w:t>Risk Register</w:t>
                  </w:r>
                </w:p>
              </w:tc>
            </w:tr>
          </w:tbl>
          <w:p w14:paraId="613650F9" w14:textId="77777777" w:rsidR="00FF4D2A" w:rsidRDefault="00FF4D2A" w:rsidP="001F47ED">
            <w:pPr>
              <w:rPr>
                <w:rFonts w:ascii="Arial" w:hAnsi="Arial" w:cs="Arial"/>
                <w:sz w:val="22"/>
                <w:szCs w:val="22"/>
              </w:rPr>
            </w:pPr>
          </w:p>
          <w:permEnd w:id="679149918"/>
          <w:p w14:paraId="4E59E435" w14:textId="3BA8041E" w:rsidR="00332E73" w:rsidRPr="001C4084" w:rsidRDefault="00332E73" w:rsidP="001F47ED">
            <w:pPr>
              <w:rPr>
                <w:rFonts w:ascii="Arial" w:hAnsi="Arial" w:cs="Arial"/>
                <w:sz w:val="22"/>
                <w:szCs w:val="22"/>
              </w:rPr>
            </w:pPr>
          </w:p>
        </w:tc>
        <w:permStart w:id="844311835" w:edGrp="everyone"/>
        <w:tc>
          <w:tcPr>
            <w:tcW w:w="624" w:type="dxa"/>
            <w:tcBorders>
              <w:top w:val="nil"/>
              <w:left w:val="single" w:sz="4" w:space="0" w:color="auto"/>
              <w:bottom w:val="nil"/>
              <w:right w:val="nil"/>
            </w:tcBorders>
          </w:tcPr>
          <w:p w14:paraId="6994A443" w14:textId="77777777" w:rsidR="00332E73" w:rsidRPr="00533511" w:rsidRDefault="00000000"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4CF7E5" w14:textId="099F476E" w:rsidR="00743771" w:rsidRPr="00743771" w:rsidRDefault="00743771" w:rsidP="00743771">
            <w:pPr>
              <w:rPr>
                <w:rFonts w:ascii="Arial" w:hAnsi="Arial" w:cs="Arial"/>
                <w:sz w:val="22"/>
                <w:szCs w:val="22"/>
              </w:rPr>
            </w:pPr>
            <w:permStart w:id="1666017292" w:edGrp="everyone"/>
            <w:r w:rsidRPr="00743771">
              <w:rPr>
                <w:rFonts w:ascii="Arial" w:hAnsi="Arial" w:cs="Arial"/>
                <w:sz w:val="22"/>
                <w:szCs w:val="22"/>
              </w:rPr>
              <w:t>Maintaining contact with subcontractors before their work begins is important because:</w:t>
            </w:r>
          </w:p>
          <w:p w14:paraId="5CCED625" w14:textId="77777777" w:rsidR="00743771" w:rsidRPr="00743771" w:rsidRDefault="00743771" w:rsidP="00743771">
            <w:pPr>
              <w:rPr>
                <w:rFonts w:ascii="Arial" w:hAnsi="Arial" w:cs="Arial"/>
                <w:sz w:val="22"/>
                <w:szCs w:val="22"/>
              </w:rPr>
            </w:pPr>
            <w:r w:rsidRPr="00743771">
              <w:rPr>
                <w:rFonts w:ascii="Arial" w:hAnsi="Arial" w:cs="Arial"/>
                <w:sz w:val="22"/>
                <w:szCs w:val="22"/>
              </w:rPr>
              <w:t>Clarifying Expectations: Ensures subcontractors understand project requirements, timelines, and scope of work.</w:t>
            </w:r>
          </w:p>
          <w:p w14:paraId="05FA2E00" w14:textId="77777777" w:rsidR="00743771" w:rsidRPr="00743771" w:rsidRDefault="00743771" w:rsidP="00743771">
            <w:pPr>
              <w:rPr>
                <w:rFonts w:ascii="Arial" w:hAnsi="Arial" w:cs="Arial"/>
                <w:sz w:val="22"/>
                <w:szCs w:val="22"/>
              </w:rPr>
            </w:pPr>
            <w:r w:rsidRPr="00743771">
              <w:rPr>
                <w:rFonts w:ascii="Arial" w:hAnsi="Arial" w:cs="Arial"/>
                <w:sz w:val="22"/>
                <w:szCs w:val="22"/>
              </w:rPr>
              <w:t>Coordination: Aligns their schedule with the overall project timeline to avoid delays.</w:t>
            </w:r>
          </w:p>
          <w:p w14:paraId="69C36055" w14:textId="77777777" w:rsidR="00743771" w:rsidRPr="00743771" w:rsidRDefault="00743771" w:rsidP="00743771">
            <w:pPr>
              <w:rPr>
                <w:rFonts w:ascii="Arial" w:hAnsi="Arial" w:cs="Arial"/>
                <w:sz w:val="22"/>
                <w:szCs w:val="22"/>
              </w:rPr>
            </w:pPr>
            <w:r w:rsidRPr="00743771">
              <w:rPr>
                <w:rFonts w:ascii="Arial" w:hAnsi="Arial" w:cs="Arial"/>
                <w:sz w:val="22"/>
                <w:szCs w:val="22"/>
              </w:rPr>
              <w:t>Site Readiness: Confirms that the site will be prepared for their work (e.g., access, materials, and prior tasks completed).</w:t>
            </w:r>
          </w:p>
          <w:p w14:paraId="07538EC6" w14:textId="77777777" w:rsidR="00743771" w:rsidRPr="00743771" w:rsidRDefault="00743771" w:rsidP="00743771">
            <w:pPr>
              <w:rPr>
                <w:rFonts w:ascii="Arial" w:hAnsi="Arial" w:cs="Arial"/>
                <w:sz w:val="22"/>
                <w:szCs w:val="22"/>
              </w:rPr>
            </w:pPr>
            <w:r w:rsidRPr="00743771">
              <w:rPr>
                <w:rFonts w:ascii="Arial" w:hAnsi="Arial" w:cs="Arial"/>
                <w:sz w:val="22"/>
                <w:szCs w:val="22"/>
              </w:rPr>
              <w:t>Safety Compliance: Verifies that subcontractors are aware of site safety plans, inductions, and WHS obligations.</w:t>
            </w:r>
          </w:p>
          <w:p w14:paraId="2B98F901" w14:textId="77777777" w:rsidR="00743771" w:rsidRPr="00743771" w:rsidRDefault="00743771" w:rsidP="00743771">
            <w:pPr>
              <w:rPr>
                <w:rFonts w:ascii="Arial" w:hAnsi="Arial" w:cs="Arial"/>
                <w:sz w:val="22"/>
                <w:szCs w:val="22"/>
              </w:rPr>
            </w:pPr>
            <w:r w:rsidRPr="00743771">
              <w:rPr>
                <w:rFonts w:ascii="Arial" w:hAnsi="Arial" w:cs="Arial"/>
                <w:sz w:val="22"/>
                <w:szCs w:val="22"/>
              </w:rPr>
              <w:t>Resource Planning: Ensures subcontractors have the necessary labour, tools, and equipment ready.</w:t>
            </w:r>
          </w:p>
          <w:p w14:paraId="2695623F" w14:textId="77777777" w:rsidR="00743771" w:rsidRPr="00743771" w:rsidRDefault="00743771" w:rsidP="00743771">
            <w:pPr>
              <w:rPr>
                <w:rFonts w:ascii="Arial" w:hAnsi="Arial" w:cs="Arial"/>
                <w:sz w:val="22"/>
                <w:szCs w:val="22"/>
              </w:rPr>
            </w:pPr>
            <w:r w:rsidRPr="00743771">
              <w:rPr>
                <w:rFonts w:ascii="Arial" w:hAnsi="Arial" w:cs="Arial"/>
                <w:sz w:val="22"/>
                <w:szCs w:val="22"/>
              </w:rPr>
              <w:t>Risk Management: Identifies and resolves potential issues early, such as design changes or conflicts with other trades.</w:t>
            </w:r>
          </w:p>
          <w:p w14:paraId="0D14043B" w14:textId="4BE6DE48" w:rsidR="00743771" w:rsidRDefault="00743771" w:rsidP="00743771">
            <w:pPr>
              <w:rPr>
                <w:rFonts w:ascii="Arial" w:hAnsi="Arial" w:cs="Arial"/>
                <w:sz w:val="22"/>
                <w:szCs w:val="22"/>
              </w:rPr>
            </w:pPr>
            <w:r w:rsidRPr="00743771">
              <w:rPr>
                <w:rFonts w:ascii="Arial" w:hAnsi="Arial" w:cs="Arial"/>
                <w:sz w:val="22"/>
                <w:szCs w:val="22"/>
              </w:rPr>
              <w:t>Contractual Obligations: Reaffirms their responsibilities under the contract to avoid misunderstandings.</w:t>
            </w:r>
          </w:p>
          <w:permEnd w:id="1666017292"/>
          <w:p w14:paraId="799E7B78" w14:textId="523AE84E" w:rsidR="00332E73" w:rsidRPr="001C4084" w:rsidRDefault="00332E73" w:rsidP="001F47ED">
            <w:pPr>
              <w:rPr>
                <w:rFonts w:ascii="Arial" w:hAnsi="Arial" w:cs="Arial"/>
                <w:sz w:val="22"/>
                <w:szCs w:val="22"/>
              </w:rPr>
            </w:pPr>
          </w:p>
        </w:tc>
        <w:permStart w:id="1092640952" w:edGrp="everyone"/>
        <w:tc>
          <w:tcPr>
            <w:tcW w:w="624" w:type="dxa"/>
            <w:tcBorders>
              <w:top w:val="nil"/>
              <w:left w:val="single" w:sz="4" w:space="0" w:color="auto"/>
              <w:bottom w:val="nil"/>
              <w:right w:val="nil"/>
            </w:tcBorders>
          </w:tcPr>
          <w:p w14:paraId="4FF3A361" w14:textId="77777777" w:rsidR="00332E73" w:rsidRPr="00533511" w:rsidRDefault="00000000"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jc w:val="left"/>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C2B59C" w14:textId="77777777" w:rsidR="00743771" w:rsidRDefault="00743771" w:rsidP="00743771">
            <w:pPr>
              <w:rPr>
                <w:rFonts w:ascii="Arial" w:hAnsi="Arial" w:cs="Arial"/>
                <w:sz w:val="22"/>
                <w:szCs w:val="22"/>
              </w:rPr>
            </w:pPr>
            <w:permStart w:id="960921569" w:edGrp="everyone"/>
            <w:r w:rsidRPr="00563D31">
              <w:rPr>
                <w:rFonts w:ascii="Arial" w:hAnsi="Arial" w:cs="Arial"/>
                <w:sz w:val="22"/>
                <w:szCs w:val="22"/>
              </w:rPr>
              <w:t>Maintain contact with your suppliers to ensure that the supplies are not only available but are also confirmed for delivery.</w:t>
            </w:r>
          </w:p>
          <w:permEnd w:id="960921569"/>
          <w:p w14:paraId="7D5A4A47" w14:textId="1F67C9B7" w:rsidR="00755DF1" w:rsidRPr="001C4084" w:rsidRDefault="00755DF1" w:rsidP="001F47ED">
            <w:pPr>
              <w:rPr>
                <w:rFonts w:ascii="Arial" w:hAnsi="Arial" w:cs="Arial"/>
                <w:sz w:val="22"/>
                <w:szCs w:val="22"/>
              </w:rPr>
            </w:pPr>
          </w:p>
        </w:tc>
        <w:permStart w:id="1612321755" w:edGrp="everyone"/>
        <w:tc>
          <w:tcPr>
            <w:tcW w:w="624" w:type="dxa"/>
            <w:tcBorders>
              <w:top w:val="nil"/>
              <w:left w:val="single" w:sz="4" w:space="0" w:color="auto"/>
              <w:bottom w:val="nil"/>
              <w:right w:val="nil"/>
            </w:tcBorders>
          </w:tcPr>
          <w:p w14:paraId="0BE08EB1" w14:textId="77777777" w:rsidR="00755DF1" w:rsidRPr="00533511" w:rsidRDefault="00000000"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jc w:val="left"/>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ED030" w14:textId="77777777" w:rsidR="00F546A1" w:rsidRPr="00F546A1" w:rsidRDefault="00F546A1" w:rsidP="00F546A1">
            <w:pPr>
              <w:rPr>
                <w:rFonts w:ascii="Arial" w:hAnsi="Arial" w:cs="Arial"/>
                <w:sz w:val="22"/>
                <w:szCs w:val="22"/>
              </w:rPr>
            </w:pPr>
            <w:permStart w:id="764302168" w:edGrp="everyone"/>
            <w:r w:rsidRPr="00F546A1">
              <w:rPr>
                <w:rFonts w:ascii="Arial" w:hAnsi="Arial" w:cs="Arial"/>
                <w:sz w:val="22"/>
                <w:szCs w:val="22"/>
              </w:rPr>
              <w:t>Hire Agreement Details: Record terms of hire, including duration, costs, and conditions of use.</w:t>
            </w:r>
          </w:p>
          <w:p w14:paraId="40C5B341" w14:textId="77777777" w:rsidR="00F546A1" w:rsidRPr="00F546A1" w:rsidRDefault="00F546A1" w:rsidP="00F546A1">
            <w:pPr>
              <w:rPr>
                <w:rFonts w:ascii="Arial" w:hAnsi="Arial" w:cs="Arial"/>
                <w:sz w:val="22"/>
                <w:szCs w:val="22"/>
              </w:rPr>
            </w:pPr>
            <w:r w:rsidRPr="00F546A1">
              <w:rPr>
                <w:rFonts w:ascii="Arial" w:hAnsi="Arial" w:cs="Arial"/>
                <w:sz w:val="22"/>
                <w:szCs w:val="22"/>
              </w:rPr>
              <w:t>Equipment Details: Document the type, model, serial number, and condition of the equipment at the time of hire.</w:t>
            </w:r>
          </w:p>
          <w:p w14:paraId="7B7A9B27" w14:textId="77777777" w:rsidR="00F546A1" w:rsidRPr="00F546A1" w:rsidRDefault="00F546A1" w:rsidP="00F546A1">
            <w:pPr>
              <w:rPr>
                <w:rFonts w:ascii="Arial" w:hAnsi="Arial" w:cs="Arial"/>
                <w:sz w:val="22"/>
                <w:szCs w:val="22"/>
              </w:rPr>
            </w:pPr>
            <w:r w:rsidRPr="00F546A1">
              <w:rPr>
                <w:rFonts w:ascii="Arial" w:hAnsi="Arial" w:cs="Arial"/>
                <w:sz w:val="22"/>
                <w:szCs w:val="22"/>
              </w:rPr>
              <w:t>Supplier Information: Include the name, contact details, and ABN of the hire company.</w:t>
            </w:r>
          </w:p>
          <w:p w14:paraId="299F1F81" w14:textId="77777777" w:rsidR="00F546A1" w:rsidRPr="00F546A1" w:rsidRDefault="00F546A1" w:rsidP="00F546A1">
            <w:pPr>
              <w:rPr>
                <w:rFonts w:ascii="Arial" w:hAnsi="Arial" w:cs="Arial"/>
                <w:sz w:val="22"/>
                <w:szCs w:val="22"/>
              </w:rPr>
            </w:pPr>
            <w:r w:rsidRPr="00F546A1">
              <w:rPr>
                <w:rFonts w:ascii="Arial" w:hAnsi="Arial" w:cs="Arial"/>
                <w:sz w:val="22"/>
                <w:szCs w:val="22"/>
              </w:rPr>
              <w:t>Delivery and Return Records: Note the delivery date, location, and return date of the equipment.</w:t>
            </w:r>
          </w:p>
          <w:p w14:paraId="588866E9" w14:textId="77777777" w:rsidR="00F546A1" w:rsidRPr="00F546A1" w:rsidRDefault="00F546A1" w:rsidP="00F546A1">
            <w:pPr>
              <w:rPr>
                <w:rFonts w:ascii="Arial" w:hAnsi="Arial" w:cs="Arial"/>
                <w:sz w:val="22"/>
                <w:szCs w:val="22"/>
              </w:rPr>
            </w:pPr>
            <w:r w:rsidRPr="00F546A1">
              <w:rPr>
                <w:rFonts w:ascii="Arial" w:hAnsi="Arial" w:cs="Arial"/>
                <w:sz w:val="22"/>
                <w:szCs w:val="22"/>
              </w:rPr>
              <w:t>Usage Logs: Track the equipment’s use, including hours of operation, to ensure proper utilisation.</w:t>
            </w:r>
          </w:p>
          <w:p w14:paraId="03E0EAB0" w14:textId="77777777" w:rsidR="00F546A1" w:rsidRPr="00F546A1" w:rsidRDefault="00F546A1" w:rsidP="00F546A1">
            <w:pPr>
              <w:rPr>
                <w:rFonts w:ascii="Arial" w:hAnsi="Arial" w:cs="Arial"/>
                <w:sz w:val="22"/>
                <w:szCs w:val="22"/>
              </w:rPr>
            </w:pPr>
            <w:r w:rsidRPr="00F546A1">
              <w:rPr>
                <w:rFonts w:ascii="Arial" w:hAnsi="Arial" w:cs="Arial"/>
                <w:sz w:val="22"/>
                <w:szCs w:val="22"/>
              </w:rPr>
              <w:t>Inspection and Maintenance Records: Document pre-hire and post-hire inspections, as well as ongoing maintenance during the hire period.</w:t>
            </w:r>
          </w:p>
          <w:p w14:paraId="669826F2" w14:textId="77777777" w:rsidR="00F546A1" w:rsidRPr="00F546A1" w:rsidRDefault="00F546A1" w:rsidP="00F546A1">
            <w:pPr>
              <w:rPr>
                <w:rFonts w:ascii="Arial" w:hAnsi="Arial" w:cs="Arial"/>
                <w:sz w:val="22"/>
                <w:szCs w:val="22"/>
              </w:rPr>
            </w:pPr>
            <w:r w:rsidRPr="00F546A1">
              <w:rPr>
                <w:rFonts w:ascii="Arial" w:hAnsi="Arial" w:cs="Arial"/>
                <w:sz w:val="22"/>
                <w:szCs w:val="22"/>
              </w:rPr>
              <w:t>Compliance Checks: Ensure the equipment meets safety standards and is appropriate for the task.</w:t>
            </w:r>
          </w:p>
          <w:p w14:paraId="761AF6EA" w14:textId="77777777" w:rsidR="00F546A1" w:rsidRPr="00F546A1" w:rsidRDefault="00F546A1" w:rsidP="00F546A1">
            <w:pPr>
              <w:rPr>
                <w:rFonts w:ascii="Arial" w:hAnsi="Arial" w:cs="Arial"/>
                <w:sz w:val="22"/>
                <w:szCs w:val="22"/>
              </w:rPr>
            </w:pPr>
            <w:r w:rsidRPr="00F546A1">
              <w:rPr>
                <w:rFonts w:ascii="Arial" w:hAnsi="Arial" w:cs="Arial"/>
                <w:sz w:val="22"/>
                <w:szCs w:val="22"/>
              </w:rPr>
              <w:t>Authorisations: Record the names of personnel authorised to hire, use, and operate the equipment.</w:t>
            </w:r>
          </w:p>
          <w:p w14:paraId="037F6985" w14:textId="77777777" w:rsidR="00F546A1" w:rsidRPr="00F546A1" w:rsidRDefault="00F546A1" w:rsidP="00F546A1">
            <w:pPr>
              <w:rPr>
                <w:rFonts w:ascii="Arial" w:hAnsi="Arial" w:cs="Arial"/>
                <w:sz w:val="22"/>
                <w:szCs w:val="22"/>
              </w:rPr>
            </w:pPr>
            <w:r w:rsidRPr="00F546A1">
              <w:rPr>
                <w:rFonts w:ascii="Arial" w:hAnsi="Arial" w:cs="Arial"/>
                <w:sz w:val="22"/>
                <w:szCs w:val="22"/>
              </w:rPr>
              <w:t>Costs and Invoices: Maintain records of costs, payments, and invoices associated with the hire.</w:t>
            </w:r>
          </w:p>
          <w:p w14:paraId="535F61F1" w14:textId="49FFC631" w:rsidR="00A94E3A" w:rsidRPr="001C4084" w:rsidRDefault="00F546A1" w:rsidP="001F47ED">
            <w:pPr>
              <w:rPr>
                <w:rFonts w:ascii="Arial" w:hAnsi="Arial" w:cs="Arial"/>
                <w:sz w:val="22"/>
                <w:szCs w:val="22"/>
              </w:rPr>
            </w:pPr>
            <w:r w:rsidRPr="00F546A1">
              <w:rPr>
                <w:rFonts w:ascii="Arial" w:hAnsi="Arial" w:cs="Arial"/>
                <w:sz w:val="22"/>
                <w:szCs w:val="22"/>
              </w:rPr>
              <w:t>Incident Reporting: Include procedures for reporting damage, malfunctions, or safety issues during the hire period.</w:t>
            </w:r>
            <w:permEnd w:id="764302168"/>
          </w:p>
        </w:tc>
        <w:permStart w:id="967604176" w:edGrp="everyone"/>
        <w:tc>
          <w:tcPr>
            <w:tcW w:w="624" w:type="dxa"/>
            <w:tcBorders>
              <w:top w:val="nil"/>
              <w:left w:val="single" w:sz="4" w:space="0" w:color="auto"/>
              <w:bottom w:val="nil"/>
              <w:right w:val="nil"/>
            </w:tcBorders>
          </w:tcPr>
          <w:p w14:paraId="0D3D31C5" w14:textId="77777777" w:rsidR="00A94E3A" w:rsidRPr="00533511" w:rsidRDefault="00000000"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jc w:val="left"/>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lastRenderedPageBreak/>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CD24FC" w14:textId="77777777" w:rsidR="007C29CF" w:rsidRPr="007C29CF" w:rsidRDefault="007C29CF" w:rsidP="007C29CF">
            <w:pPr>
              <w:rPr>
                <w:rFonts w:ascii="Arial" w:hAnsi="Arial" w:cs="Arial"/>
                <w:sz w:val="22"/>
                <w:szCs w:val="22"/>
              </w:rPr>
            </w:pPr>
            <w:permStart w:id="136929566" w:edGrp="everyone"/>
            <w:r w:rsidRPr="007C29CF">
              <w:rPr>
                <w:rFonts w:ascii="Arial" w:hAnsi="Arial" w:cs="Arial"/>
                <w:sz w:val="22"/>
                <w:szCs w:val="22"/>
              </w:rPr>
              <w:t>Ensure procedures are compliant with current WHS Act and Environmental protection Act</w:t>
            </w:r>
          </w:p>
          <w:p w14:paraId="1910A074" w14:textId="77777777" w:rsidR="007C29CF" w:rsidRPr="007C29CF" w:rsidRDefault="007C29CF" w:rsidP="007C29CF">
            <w:pPr>
              <w:rPr>
                <w:rFonts w:ascii="Arial" w:hAnsi="Arial" w:cs="Arial"/>
                <w:sz w:val="22"/>
                <w:szCs w:val="22"/>
              </w:rPr>
            </w:pPr>
            <w:r w:rsidRPr="007C29CF">
              <w:rPr>
                <w:rFonts w:ascii="Arial" w:hAnsi="Arial" w:cs="Arial"/>
                <w:sz w:val="22"/>
                <w:szCs w:val="22"/>
              </w:rPr>
              <w:t>Access the relevant codes of practice for guidance</w:t>
            </w:r>
          </w:p>
          <w:p w14:paraId="2DE851DE" w14:textId="77777777" w:rsidR="007C29CF" w:rsidRPr="007C29CF" w:rsidRDefault="007C29CF" w:rsidP="007C29CF">
            <w:pPr>
              <w:rPr>
                <w:rFonts w:ascii="Arial" w:hAnsi="Arial" w:cs="Arial"/>
                <w:sz w:val="22"/>
                <w:szCs w:val="22"/>
              </w:rPr>
            </w:pPr>
            <w:r w:rsidRPr="007C29CF">
              <w:rPr>
                <w:rFonts w:ascii="Arial" w:hAnsi="Arial" w:cs="Arial"/>
                <w:sz w:val="22"/>
                <w:szCs w:val="22"/>
              </w:rPr>
              <w:t xml:space="preserve">When dangerous materials are involved and could impact the environment, the EPA has strict guidelines that must be followed </w:t>
            </w:r>
          </w:p>
          <w:p w14:paraId="44996F51" w14:textId="77777777" w:rsidR="007C29CF" w:rsidRPr="007C29CF" w:rsidRDefault="007C29CF" w:rsidP="007C29CF">
            <w:pPr>
              <w:rPr>
                <w:rFonts w:ascii="Arial" w:hAnsi="Arial" w:cs="Arial"/>
                <w:sz w:val="22"/>
                <w:szCs w:val="22"/>
              </w:rPr>
            </w:pPr>
            <w:r w:rsidRPr="007C29CF">
              <w:rPr>
                <w:rFonts w:ascii="Arial" w:hAnsi="Arial" w:cs="Arial"/>
                <w:sz w:val="22"/>
                <w:szCs w:val="22"/>
              </w:rPr>
              <w:t>You must be particularly mindful that you will be regulated by EPA regulations if you remove polluted material from previous use of the land</w:t>
            </w:r>
          </w:p>
          <w:p w14:paraId="4D503CB5" w14:textId="77777777" w:rsidR="007C29CF" w:rsidRPr="007C29CF" w:rsidRDefault="007C29CF" w:rsidP="007C29CF">
            <w:pPr>
              <w:rPr>
                <w:rFonts w:ascii="Arial" w:hAnsi="Arial" w:cs="Arial"/>
                <w:sz w:val="22"/>
                <w:szCs w:val="22"/>
              </w:rPr>
            </w:pPr>
            <w:r w:rsidRPr="007C29CF">
              <w:rPr>
                <w:rFonts w:ascii="Arial" w:hAnsi="Arial" w:cs="Arial"/>
                <w:sz w:val="22"/>
                <w:szCs w:val="22"/>
              </w:rPr>
              <w:t xml:space="preserve">Specialised training and licensing would be required to remove certain forms of harmful materials, such as asbestos. </w:t>
            </w:r>
          </w:p>
          <w:p w14:paraId="57FD39AA" w14:textId="1A35D422" w:rsidR="00E40C41" w:rsidRPr="001C4084" w:rsidRDefault="007C29CF" w:rsidP="00A60458">
            <w:pPr>
              <w:rPr>
                <w:rFonts w:ascii="Arial" w:hAnsi="Arial" w:cs="Arial"/>
                <w:sz w:val="22"/>
                <w:szCs w:val="22"/>
              </w:rPr>
            </w:pPr>
            <w:r w:rsidRPr="007C29CF">
              <w:rPr>
                <w:rFonts w:ascii="Arial" w:hAnsi="Arial" w:cs="Arial"/>
                <w:sz w:val="22"/>
                <w:szCs w:val="22"/>
              </w:rPr>
              <w:t>Workplace processes for carrying out all the above work must be recorded.</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000000"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jc w:val="left"/>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7EF377E" w14:textId="77777777" w:rsidR="00F92F9D" w:rsidRPr="00F92F9D" w:rsidRDefault="00F92F9D" w:rsidP="00F92F9D">
            <w:pPr>
              <w:rPr>
                <w:rFonts w:ascii="Arial" w:hAnsi="Arial" w:cs="Arial"/>
                <w:sz w:val="22"/>
                <w:szCs w:val="22"/>
              </w:rPr>
            </w:pPr>
            <w:permStart w:id="832535257" w:edGrp="everyone"/>
            <w:r w:rsidRPr="00F92F9D">
              <w:rPr>
                <w:rFonts w:ascii="Arial" w:hAnsi="Arial" w:cs="Arial"/>
                <w:sz w:val="22"/>
                <w:szCs w:val="22"/>
              </w:rPr>
              <w:t>Notify Authorities: Report to the Department of Environment and Science (DES).</w:t>
            </w:r>
          </w:p>
          <w:p w14:paraId="0F30CAB2" w14:textId="77777777" w:rsidR="00F92F9D" w:rsidRPr="00F92F9D" w:rsidRDefault="00F92F9D" w:rsidP="00F92F9D">
            <w:pPr>
              <w:rPr>
                <w:rFonts w:ascii="Arial" w:hAnsi="Arial" w:cs="Arial"/>
                <w:sz w:val="22"/>
                <w:szCs w:val="22"/>
              </w:rPr>
            </w:pPr>
            <w:r w:rsidRPr="00F92F9D">
              <w:rPr>
                <w:rFonts w:ascii="Arial" w:hAnsi="Arial" w:cs="Arial"/>
                <w:sz w:val="22"/>
                <w:szCs w:val="22"/>
              </w:rPr>
              <w:t>Engage Specialists: Consult environmental experts for assessment and advice.</w:t>
            </w:r>
          </w:p>
          <w:p w14:paraId="5DDCD40C" w14:textId="77777777" w:rsidR="00F92F9D" w:rsidRPr="00F92F9D" w:rsidRDefault="00F92F9D" w:rsidP="00F92F9D">
            <w:pPr>
              <w:rPr>
                <w:rFonts w:ascii="Arial" w:hAnsi="Arial" w:cs="Arial"/>
                <w:sz w:val="22"/>
                <w:szCs w:val="22"/>
              </w:rPr>
            </w:pPr>
            <w:r w:rsidRPr="00F92F9D">
              <w:rPr>
                <w:rFonts w:ascii="Arial" w:hAnsi="Arial" w:cs="Arial"/>
                <w:sz w:val="22"/>
                <w:szCs w:val="22"/>
              </w:rPr>
              <w:t>Remediation Plan: Develop a plan to manage or remediate the soil per regulations.</w:t>
            </w:r>
          </w:p>
          <w:p w14:paraId="7BBFB1D6" w14:textId="77777777" w:rsidR="00F92F9D" w:rsidRPr="00F92F9D" w:rsidRDefault="00F92F9D" w:rsidP="00F92F9D">
            <w:pPr>
              <w:rPr>
                <w:rFonts w:ascii="Arial" w:hAnsi="Arial" w:cs="Arial"/>
                <w:sz w:val="22"/>
                <w:szCs w:val="22"/>
              </w:rPr>
            </w:pPr>
            <w:r w:rsidRPr="00F92F9D">
              <w:rPr>
                <w:rFonts w:ascii="Arial" w:hAnsi="Arial" w:cs="Arial"/>
                <w:sz w:val="22"/>
                <w:szCs w:val="22"/>
              </w:rPr>
              <w:t>Classify Waste: Determine the soil’s waste classification for proper handling.</w:t>
            </w:r>
          </w:p>
          <w:p w14:paraId="04166B03" w14:textId="77777777" w:rsidR="00F92F9D" w:rsidRPr="00F92F9D" w:rsidRDefault="00F92F9D" w:rsidP="00F92F9D">
            <w:pPr>
              <w:rPr>
                <w:rFonts w:ascii="Arial" w:hAnsi="Arial" w:cs="Arial"/>
                <w:sz w:val="22"/>
                <w:szCs w:val="22"/>
              </w:rPr>
            </w:pPr>
            <w:r w:rsidRPr="00F92F9D">
              <w:rPr>
                <w:rFonts w:ascii="Arial" w:hAnsi="Arial" w:cs="Arial"/>
                <w:sz w:val="22"/>
                <w:szCs w:val="22"/>
              </w:rPr>
              <w:t>Safe Handling: Prevent further contamination with proper storage and handling.</w:t>
            </w:r>
          </w:p>
          <w:p w14:paraId="6B1406C3" w14:textId="77777777" w:rsidR="00F92F9D" w:rsidRPr="00F92F9D" w:rsidRDefault="00F92F9D" w:rsidP="00F92F9D">
            <w:pPr>
              <w:rPr>
                <w:rFonts w:ascii="Arial" w:hAnsi="Arial" w:cs="Arial"/>
                <w:sz w:val="22"/>
                <w:szCs w:val="22"/>
              </w:rPr>
            </w:pPr>
            <w:r w:rsidRPr="00F92F9D">
              <w:rPr>
                <w:rFonts w:ascii="Arial" w:hAnsi="Arial" w:cs="Arial"/>
                <w:sz w:val="22"/>
                <w:szCs w:val="22"/>
              </w:rPr>
              <w:t>Disposal: Transport and dispose of soil at a licensed facility with waste tracking.</w:t>
            </w:r>
          </w:p>
          <w:p w14:paraId="42216F2A" w14:textId="7A545B46" w:rsidR="00E40C41" w:rsidRPr="001C4084" w:rsidRDefault="00F92F9D" w:rsidP="00A60458">
            <w:pPr>
              <w:rPr>
                <w:rFonts w:ascii="Arial" w:hAnsi="Arial" w:cs="Arial"/>
                <w:sz w:val="22"/>
                <w:szCs w:val="22"/>
              </w:rPr>
            </w:pPr>
            <w:r w:rsidRPr="00F92F9D">
              <w:rPr>
                <w:rFonts w:ascii="Arial" w:hAnsi="Arial" w:cs="Arial"/>
                <w:sz w:val="22"/>
                <w:szCs w:val="22"/>
              </w:rPr>
              <w:t>Monitor Site: Ensure compliance and address residual risks post-remediation.</w:t>
            </w:r>
            <w:permEnd w:id="832535257"/>
          </w:p>
        </w:tc>
        <w:permStart w:id="1752633714" w:edGrp="everyone"/>
        <w:tc>
          <w:tcPr>
            <w:tcW w:w="624" w:type="dxa"/>
            <w:tcBorders>
              <w:top w:val="nil"/>
              <w:left w:val="single" w:sz="4" w:space="0" w:color="auto"/>
              <w:bottom w:val="nil"/>
              <w:right w:val="nil"/>
            </w:tcBorders>
          </w:tcPr>
          <w:p w14:paraId="17B27FE4" w14:textId="77777777" w:rsidR="00E40C41" w:rsidRPr="00533511" w:rsidRDefault="00000000"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jc w:val="left"/>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3F4693" w14:textId="330EBAA3" w:rsidR="000879EB" w:rsidRPr="001C4084" w:rsidRDefault="008C39BB" w:rsidP="00A60458">
            <w:pPr>
              <w:rPr>
                <w:rFonts w:ascii="Arial" w:hAnsi="Arial" w:cs="Arial"/>
                <w:sz w:val="22"/>
                <w:szCs w:val="22"/>
              </w:rPr>
            </w:pPr>
            <w:permStart w:id="812350479" w:edGrp="everyone"/>
            <w:r>
              <w:rPr>
                <w:rFonts w:ascii="Arial" w:hAnsi="Arial" w:cs="Arial"/>
                <w:sz w:val="22"/>
                <w:szCs w:val="22"/>
              </w:rPr>
              <w:t>To</w:t>
            </w:r>
            <w:r w:rsidRPr="008C39BB">
              <w:rPr>
                <w:rFonts w:ascii="Arial" w:hAnsi="Arial" w:cs="Arial"/>
                <w:sz w:val="22"/>
                <w:szCs w:val="22"/>
              </w:rPr>
              <w:t xml:space="preserve"> schedule and then report progress in the project setting</w:t>
            </w:r>
            <w:r>
              <w:rPr>
                <w:rFonts w:ascii="Arial" w:hAnsi="Arial" w:cs="Arial"/>
                <w:sz w:val="22"/>
                <w:szCs w:val="22"/>
              </w:rPr>
              <w:t xml:space="preserve">. </w:t>
            </w:r>
            <w:r w:rsidR="001A4D2D" w:rsidRPr="001A4D2D">
              <w:rPr>
                <w:rFonts w:ascii="Arial" w:hAnsi="Arial" w:cs="Arial"/>
                <w:sz w:val="22"/>
                <w:szCs w:val="22"/>
              </w:rPr>
              <w:t>The Gantt chart focuses on dates, shows the order of project activities, and reflects any dependencies among tasks</w:t>
            </w:r>
            <w:permEnd w:id="812350479"/>
          </w:p>
        </w:tc>
        <w:permStart w:id="2053855093" w:edGrp="everyone"/>
        <w:tc>
          <w:tcPr>
            <w:tcW w:w="624" w:type="dxa"/>
            <w:tcBorders>
              <w:top w:val="nil"/>
              <w:left w:val="single" w:sz="4" w:space="0" w:color="auto"/>
              <w:bottom w:val="nil"/>
              <w:right w:val="nil"/>
            </w:tcBorders>
          </w:tcPr>
          <w:p w14:paraId="2C832056" w14:textId="77777777" w:rsidR="000879EB" w:rsidRPr="00533511" w:rsidRDefault="00000000"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jc w:val="left"/>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A98231" w14:textId="77777777" w:rsidR="005E398D" w:rsidRPr="005E398D" w:rsidRDefault="005E398D" w:rsidP="005E398D">
            <w:pPr>
              <w:rPr>
                <w:rFonts w:ascii="Arial" w:hAnsi="Arial" w:cs="Arial"/>
                <w:sz w:val="22"/>
                <w:szCs w:val="22"/>
              </w:rPr>
            </w:pPr>
            <w:permStart w:id="614490192" w:edGrp="everyone"/>
            <w:r w:rsidRPr="005E398D">
              <w:rPr>
                <w:rFonts w:ascii="Arial" w:hAnsi="Arial" w:cs="Arial"/>
                <w:sz w:val="22"/>
                <w:szCs w:val="22"/>
              </w:rPr>
              <w:t>The Critical Path Method is a project management tool that identifies the sequence of tasks essential for completing a project in the shortest possible time. It highlights the critical path, which includes tasks that cannot be delayed without affecting the overall project timeline. Tasks outside the critical path have float or flexibility in their start or end times.</w:t>
            </w:r>
          </w:p>
          <w:p w14:paraId="0DF48A97" w14:textId="77777777" w:rsidR="005E398D" w:rsidRPr="005E398D" w:rsidRDefault="005E398D" w:rsidP="005E398D">
            <w:pPr>
              <w:rPr>
                <w:rFonts w:ascii="Arial" w:hAnsi="Arial" w:cs="Arial"/>
                <w:sz w:val="22"/>
                <w:szCs w:val="22"/>
              </w:rPr>
            </w:pPr>
          </w:p>
          <w:p w14:paraId="79757A60" w14:textId="77777777" w:rsidR="005E398D" w:rsidRPr="005E398D" w:rsidRDefault="005E398D" w:rsidP="005E398D">
            <w:pPr>
              <w:rPr>
                <w:rFonts w:ascii="Arial" w:hAnsi="Arial" w:cs="Arial"/>
                <w:sz w:val="22"/>
                <w:szCs w:val="22"/>
              </w:rPr>
            </w:pPr>
            <w:r w:rsidRPr="005E398D">
              <w:rPr>
                <w:rFonts w:ascii="Arial" w:hAnsi="Arial" w:cs="Arial"/>
                <w:sz w:val="22"/>
                <w:szCs w:val="22"/>
              </w:rPr>
              <w:t>Why Revisions May Be Needed:</w:t>
            </w:r>
          </w:p>
          <w:p w14:paraId="2AE4A592" w14:textId="77777777" w:rsidR="005E398D" w:rsidRPr="005E398D" w:rsidRDefault="005E398D" w:rsidP="005E398D">
            <w:pPr>
              <w:rPr>
                <w:rFonts w:ascii="Arial" w:hAnsi="Arial" w:cs="Arial"/>
                <w:sz w:val="22"/>
                <w:szCs w:val="22"/>
              </w:rPr>
            </w:pPr>
          </w:p>
          <w:p w14:paraId="20B08CB6" w14:textId="77777777" w:rsidR="005E398D" w:rsidRPr="005E398D" w:rsidRDefault="005E398D" w:rsidP="005E398D">
            <w:pPr>
              <w:rPr>
                <w:rFonts w:ascii="Arial" w:hAnsi="Arial" w:cs="Arial"/>
                <w:sz w:val="22"/>
                <w:szCs w:val="22"/>
              </w:rPr>
            </w:pPr>
            <w:r w:rsidRPr="005E398D">
              <w:rPr>
                <w:rFonts w:ascii="Arial" w:hAnsi="Arial" w:cs="Arial"/>
                <w:sz w:val="22"/>
                <w:szCs w:val="22"/>
              </w:rPr>
              <w:t>Delays in Critical Tasks: If a critical task is delayed, the overall schedule must be adjusted.</w:t>
            </w:r>
          </w:p>
          <w:p w14:paraId="3012DE36" w14:textId="77777777" w:rsidR="005E398D" w:rsidRPr="005E398D" w:rsidRDefault="005E398D" w:rsidP="005E398D">
            <w:pPr>
              <w:rPr>
                <w:rFonts w:ascii="Arial" w:hAnsi="Arial" w:cs="Arial"/>
                <w:sz w:val="22"/>
                <w:szCs w:val="22"/>
              </w:rPr>
            </w:pPr>
            <w:r w:rsidRPr="005E398D">
              <w:rPr>
                <w:rFonts w:ascii="Arial" w:hAnsi="Arial" w:cs="Arial"/>
                <w:sz w:val="22"/>
                <w:szCs w:val="22"/>
              </w:rPr>
              <w:t>Scope Changes: Adding or removing tasks can alter the critical path.</w:t>
            </w:r>
          </w:p>
          <w:p w14:paraId="5EE38B04" w14:textId="77777777" w:rsidR="005E398D" w:rsidRPr="005E398D" w:rsidRDefault="005E398D" w:rsidP="005E398D">
            <w:pPr>
              <w:rPr>
                <w:rFonts w:ascii="Arial" w:hAnsi="Arial" w:cs="Arial"/>
                <w:sz w:val="22"/>
                <w:szCs w:val="22"/>
              </w:rPr>
            </w:pPr>
            <w:r w:rsidRPr="005E398D">
              <w:rPr>
                <w:rFonts w:ascii="Arial" w:hAnsi="Arial" w:cs="Arial"/>
                <w:sz w:val="22"/>
                <w:szCs w:val="22"/>
              </w:rPr>
              <w:t>Resource Availability: Changes in labour, materials, or equipment can impact task durations.</w:t>
            </w:r>
          </w:p>
          <w:p w14:paraId="5A590AA4" w14:textId="77777777" w:rsidR="005E398D" w:rsidRPr="005E398D" w:rsidRDefault="005E398D" w:rsidP="005E398D">
            <w:pPr>
              <w:rPr>
                <w:rFonts w:ascii="Arial" w:hAnsi="Arial" w:cs="Arial"/>
                <w:sz w:val="22"/>
                <w:szCs w:val="22"/>
              </w:rPr>
            </w:pPr>
            <w:r w:rsidRPr="005E398D">
              <w:rPr>
                <w:rFonts w:ascii="Arial" w:hAnsi="Arial" w:cs="Arial"/>
                <w:sz w:val="22"/>
                <w:szCs w:val="22"/>
              </w:rPr>
              <w:t>Weather or Unforeseen Events: External factors may disrupt the timeline.</w:t>
            </w:r>
          </w:p>
          <w:p w14:paraId="24FA2EE4" w14:textId="77777777" w:rsidR="005E398D" w:rsidRPr="005E398D" w:rsidRDefault="005E398D" w:rsidP="005E398D">
            <w:pPr>
              <w:rPr>
                <w:rFonts w:ascii="Arial" w:hAnsi="Arial" w:cs="Arial"/>
                <w:sz w:val="22"/>
                <w:szCs w:val="22"/>
              </w:rPr>
            </w:pPr>
            <w:r w:rsidRPr="005E398D">
              <w:rPr>
                <w:rFonts w:ascii="Arial" w:hAnsi="Arial" w:cs="Arial"/>
                <w:sz w:val="22"/>
                <w:szCs w:val="22"/>
              </w:rPr>
              <w:t>Re-sequencing Work: Tasks may need to be re-ordered to address site conditions or dependencies.</w:t>
            </w:r>
          </w:p>
          <w:p w14:paraId="6CB09CE3" w14:textId="2CE5973A" w:rsidR="000879EB" w:rsidRPr="001C4084" w:rsidRDefault="005E398D" w:rsidP="00A60458">
            <w:pPr>
              <w:rPr>
                <w:rFonts w:ascii="Arial" w:hAnsi="Arial" w:cs="Arial"/>
                <w:sz w:val="22"/>
                <w:szCs w:val="22"/>
              </w:rPr>
            </w:pPr>
            <w:r w:rsidRPr="005E398D">
              <w:rPr>
                <w:rFonts w:ascii="Arial" w:hAnsi="Arial" w:cs="Arial"/>
                <w:sz w:val="22"/>
                <w:szCs w:val="22"/>
              </w:rPr>
              <w:t>Updated Progress Data: Regular monitoring may reveal deviations requiring adjustments to maintain the timeline.</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000000"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jc w:val="left"/>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939E05" w14:textId="77777777" w:rsidR="00A344BB" w:rsidRPr="00A344BB" w:rsidRDefault="00A344BB" w:rsidP="00A344BB">
            <w:pPr>
              <w:rPr>
                <w:rFonts w:ascii="Arial" w:hAnsi="Arial" w:cs="Arial"/>
                <w:sz w:val="22"/>
                <w:szCs w:val="22"/>
              </w:rPr>
            </w:pPr>
            <w:permStart w:id="1721383458" w:edGrp="everyone"/>
            <w:r w:rsidRPr="00A344BB">
              <w:rPr>
                <w:rFonts w:ascii="Arial" w:hAnsi="Arial" w:cs="Arial"/>
                <w:sz w:val="22"/>
                <w:szCs w:val="22"/>
              </w:rPr>
              <w:t>Amenities for the Site:</w:t>
            </w:r>
          </w:p>
          <w:p w14:paraId="6927F50E" w14:textId="77777777" w:rsidR="00A344BB" w:rsidRPr="00A344BB" w:rsidRDefault="00A344BB" w:rsidP="00A344BB">
            <w:pPr>
              <w:rPr>
                <w:rFonts w:ascii="Arial" w:hAnsi="Arial" w:cs="Arial"/>
                <w:sz w:val="22"/>
                <w:szCs w:val="22"/>
              </w:rPr>
            </w:pPr>
            <w:r w:rsidRPr="00A344BB">
              <w:rPr>
                <w:rFonts w:ascii="Arial" w:hAnsi="Arial" w:cs="Arial"/>
                <w:sz w:val="22"/>
                <w:szCs w:val="22"/>
              </w:rPr>
              <w:t>Toilets: Clean, accessible, and gender-appropriate facilities (portable or permanent).</w:t>
            </w:r>
          </w:p>
          <w:p w14:paraId="3CF0F9D8" w14:textId="77777777" w:rsidR="00A344BB" w:rsidRPr="00A344BB" w:rsidRDefault="00A344BB" w:rsidP="00A344BB">
            <w:pPr>
              <w:rPr>
                <w:rFonts w:ascii="Arial" w:hAnsi="Arial" w:cs="Arial"/>
                <w:sz w:val="22"/>
                <w:szCs w:val="22"/>
              </w:rPr>
            </w:pPr>
            <w:r w:rsidRPr="00A344BB">
              <w:rPr>
                <w:rFonts w:ascii="Arial" w:hAnsi="Arial" w:cs="Arial"/>
                <w:sz w:val="22"/>
                <w:szCs w:val="22"/>
              </w:rPr>
              <w:t>Washing Facilities: Basins with running water, soap, and hand-drying options.</w:t>
            </w:r>
          </w:p>
          <w:p w14:paraId="03ADB28F" w14:textId="77777777" w:rsidR="00A344BB" w:rsidRPr="00A344BB" w:rsidRDefault="00A344BB" w:rsidP="00A344BB">
            <w:pPr>
              <w:rPr>
                <w:rFonts w:ascii="Arial" w:hAnsi="Arial" w:cs="Arial"/>
                <w:sz w:val="22"/>
                <w:szCs w:val="22"/>
              </w:rPr>
            </w:pPr>
            <w:r w:rsidRPr="00A344BB">
              <w:rPr>
                <w:rFonts w:ascii="Arial" w:hAnsi="Arial" w:cs="Arial"/>
                <w:sz w:val="22"/>
                <w:szCs w:val="22"/>
              </w:rPr>
              <w:t>Drinking Water: Clean, cool, and accessible drinking water near work areas.</w:t>
            </w:r>
          </w:p>
          <w:p w14:paraId="39A7B852" w14:textId="77777777" w:rsidR="00A344BB" w:rsidRPr="00A344BB" w:rsidRDefault="00A344BB" w:rsidP="00A344BB">
            <w:pPr>
              <w:rPr>
                <w:rFonts w:ascii="Arial" w:hAnsi="Arial" w:cs="Arial"/>
                <w:sz w:val="22"/>
                <w:szCs w:val="22"/>
              </w:rPr>
            </w:pPr>
            <w:r w:rsidRPr="00A344BB">
              <w:rPr>
                <w:rFonts w:ascii="Arial" w:hAnsi="Arial" w:cs="Arial"/>
                <w:sz w:val="22"/>
                <w:szCs w:val="22"/>
              </w:rPr>
              <w:t>Shelter: Covered areas for breaks, meals, and protection from weather.</w:t>
            </w:r>
          </w:p>
          <w:p w14:paraId="7256E73F" w14:textId="77777777" w:rsidR="00A344BB" w:rsidRPr="00A344BB" w:rsidRDefault="00A344BB" w:rsidP="00A344BB">
            <w:pPr>
              <w:rPr>
                <w:rFonts w:ascii="Arial" w:hAnsi="Arial" w:cs="Arial"/>
                <w:sz w:val="22"/>
                <w:szCs w:val="22"/>
              </w:rPr>
            </w:pPr>
            <w:r w:rsidRPr="00A344BB">
              <w:rPr>
                <w:rFonts w:ascii="Arial" w:hAnsi="Arial" w:cs="Arial"/>
                <w:sz w:val="22"/>
                <w:szCs w:val="22"/>
              </w:rPr>
              <w:t>Dining Facilities: Tables, seating, and hygienic areas to prepare and consume food.</w:t>
            </w:r>
          </w:p>
          <w:p w14:paraId="0AF24457" w14:textId="77777777" w:rsidR="00A344BB" w:rsidRPr="00A344BB" w:rsidRDefault="00A344BB" w:rsidP="00A344BB">
            <w:pPr>
              <w:rPr>
                <w:rFonts w:ascii="Arial" w:hAnsi="Arial" w:cs="Arial"/>
                <w:sz w:val="22"/>
                <w:szCs w:val="22"/>
              </w:rPr>
            </w:pPr>
            <w:r w:rsidRPr="00A344BB">
              <w:rPr>
                <w:rFonts w:ascii="Arial" w:hAnsi="Arial" w:cs="Arial"/>
                <w:sz w:val="22"/>
                <w:szCs w:val="22"/>
              </w:rPr>
              <w:t>Change Rooms: For sites requiring workers to change into uniforms or PPE.</w:t>
            </w:r>
          </w:p>
          <w:p w14:paraId="0B34792D" w14:textId="77777777" w:rsidR="00A344BB" w:rsidRDefault="00A344BB" w:rsidP="00A344BB">
            <w:pPr>
              <w:rPr>
                <w:rFonts w:ascii="Arial" w:hAnsi="Arial" w:cs="Arial"/>
                <w:sz w:val="22"/>
                <w:szCs w:val="22"/>
              </w:rPr>
            </w:pPr>
            <w:r w:rsidRPr="00A344BB">
              <w:rPr>
                <w:rFonts w:ascii="Arial" w:hAnsi="Arial" w:cs="Arial"/>
                <w:sz w:val="22"/>
                <w:szCs w:val="22"/>
              </w:rPr>
              <w:t>First Aid: Fully stocked first aid kits and designated first aid officers.</w:t>
            </w:r>
          </w:p>
          <w:p w14:paraId="0A76E084" w14:textId="77777777" w:rsidR="00A344BB" w:rsidRPr="00A344BB" w:rsidRDefault="00A344BB" w:rsidP="00A344BB">
            <w:pPr>
              <w:rPr>
                <w:rFonts w:ascii="Arial" w:hAnsi="Arial" w:cs="Arial"/>
                <w:sz w:val="22"/>
                <w:szCs w:val="22"/>
              </w:rPr>
            </w:pPr>
          </w:p>
          <w:p w14:paraId="26DD838E" w14:textId="08F1C623" w:rsidR="00A344BB" w:rsidRPr="00A344BB" w:rsidRDefault="00A344BB" w:rsidP="00A344BB">
            <w:pPr>
              <w:rPr>
                <w:rFonts w:ascii="Arial" w:hAnsi="Arial" w:cs="Arial"/>
                <w:sz w:val="22"/>
                <w:szCs w:val="22"/>
              </w:rPr>
            </w:pPr>
            <w:r w:rsidRPr="00A344BB">
              <w:rPr>
                <w:rFonts w:ascii="Arial" w:hAnsi="Arial" w:cs="Arial"/>
                <w:sz w:val="22"/>
                <w:szCs w:val="22"/>
              </w:rPr>
              <w:t>Legislated Requirements:</w:t>
            </w:r>
          </w:p>
          <w:p w14:paraId="1B0CAEFD" w14:textId="77777777" w:rsidR="00A344BB" w:rsidRPr="00A344BB" w:rsidRDefault="00A344BB" w:rsidP="00A344BB">
            <w:pPr>
              <w:rPr>
                <w:rFonts w:ascii="Arial" w:hAnsi="Arial" w:cs="Arial"/>
                <w:sz w:val="22"/>
                <w:szCs w:val="22"/>
              </w:rPr>
            </w:pPr>
            <w:r w:rsidRPr="00A344BB">
              <w:rPr>
                <w:rFonts w:ascii="Arial" w:hAnsi="Arial" w:cs="Arial"/>
                <w:sz w:val="22"/>
                <w:szCs w:val="22"/>
              </w:rPr>
              <w:t>Work Health and Safety (WHS) Laws: Amenities must comply with the relevant WHS Act and Regulations in each state or territory (e.g., WHS Regulation 2011 in Queensland).</w:t>
            </w:r>
          </w:p>
          <w:p w14:paraId="50A1CF90" w14:textId="77777777" w:rsidR="00A344BB" w:rsidRPr="00A344BB" w:rsidRDefault="00A344BB" w:rsidP="00A344BB">
            <w:pPr>
              <w:rPr>
                <w:rFonts w:ascii="Arial" w:hAnsi="Arial" w:cs="Arial"/>
                <w:sz w:val="22"/>
                <w:szCs w:val="22"/>
              </w:rPr>
            </w:pPr>
            <w:r w:rsidRPr="00A344BB">
              <w:rPr>
                <w:rFonts w:ascii="Arial" w:hAnsi="Arial" w:cs="Arial"/>
                <w:sz w:val="22"/>
                <w:szCs w:val="22"/>
              </w:rPr>
              <w:t>Number of Workers: The scale and type of amenities depend on the number of workers on-site.</w:t>
            </w:r>
          </w:p>
          <w:p w14:paraId="6AA4B53B" w14:textId="77777777" w:rsidR="00A344BB" w:rsidRPr="00A344BB" w:rsidRDefault="00A344BB" w:rsidP="00A344BB">
            <w:pPr>
              <w:rPr>
                <w:rFonts w:ascii="Arial" w:hAnsi="Arial" w:cs="Arial"/>
                <w:sz w:val="22"/>
                <w:szCs w:val="22"/>
              </w:rPr>
            </w:pPr>
            <w:r w:rsidRPr="00A344BB">
              <w:rPr>
                <w:rFonts w:ascii="Arial" w:hAnsi="Arial" w:cs="Arial"/>
                <w:sz w:val="22"/>
                <w:szCs w:val="22"/>
              </w:rPr>
              <w:t>Location: Amenities must be close to work areas and accessible.</w:t>
            </w:r>
          </w:p>
          <w:p w14:paraId="4BC9842E" w14:textId="77777777" w:rsidR="00A344BB" w:rsidRPr="00A344BB" w:rsidRDefault="00A344BB" w:rsidP="00A344BB">
            <w:pPr>
              <w:rPr>
                <w:rFonts w:ascii="Arial" w:hAnsi="Arial" w:cs="Arial"/>
                <w:sz w:val="22"/>
                <w:szCs w:val="22"/>
              </w:rPr>
            </w:pPr>
            <w:r w:rsidRPr="00A344BB">
              <w:rPr>
                <w:rFonts w:ascii="Arial" w:hAnsi="Arial" w:cs="Arial"/>
                <w:sz w:val="22"/>
                <w:szCs w:val="22"/>
              </w:rPr>
              <w:t>Hygiene Standards: Facilities must be well-maintained, clean, and meet health standards.</w:t>
            </w:r>
          </w:p>
          <w:p w14:paraId="03877A5D" w14:textId="0CE0BA32" w:rsidR="000879EB" w:rsidRPr="001C4084" w:rsidRDefault="00A344BB" w:rsidP="00A60458">
            <w:pPr>
              <w:rPr>
                <w:rFonts w:ascii="Arial" w:hAnsi="Arial" w:cs="Arial"/>
                <w:sz w:val="22"/>
                <w:szCs w:val="22"/>
              </w:rPr>
            </w:pPr>
            <w:r w:rsidRPr="00A344BB">
              <w:rPr>
                <w:rFonts w:ascii="Arial" w:hAnsi="Arial" w:cs="Arial"/>
                <w:sz w:val="22"/>
                <w:szCs w:val="22"/>
              </w:rPr>
              <w:t>High-Risk Site</w:t>
            </w:r>
            <w:permEnd w:id="1721383458"/>
          </w:p>
        </w:tc>
        <w:permStart w:id="778832510" w:edGrp="everyone"/>
        <w:tc>
          <w:tcPr>
            <w:tcW w:w="624" w:type="dxa"/>
            <w:tcBorders>
              <w:top w:val="nil"/>
              <w:left w:val="single" w:sz="4" w:space="0" w:color="auto"/>
              <w:bottom w:val="nil"/>
              <w:right w:val="nil"/>
            </w:tcBorders>
          </w:tcPr>
          <w:p w14:paraId="7F6DF449" w14:textId="77777777" w:rsidR="000879EB" w:rsidRPr="00533511" w:rsidRDefault="00000000"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szCs w:val="24"/>
        </w:rPr>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lastRenderedPageBreak/>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000000"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3A6AE6E1" w14:textId="0F962AA1" w:rsidR="003F2D76" w:rsidRPr="008900CD" w:rsidRDefault="00524E73" w:rsidP="008900CD">
            <w:pPr>
              <w:jc w:val="left"/>
              <w:rPr>
                <w:rFonts w:ascii="Arial" w:hAnsi="Arial" w:cs="Arial"/>
                <w:sz w:val="22"/>
                <w:szCs w:val="18"/>
              </w:rPr>
            </w:pPr>
            <w:permStart w:id="420511302" w:edGrp="everyone"/>
            <w:r w:rsidRPr="00524E73">
              <w:rPr>
                <w:rFonts w:ascii="Arial" w:hAnsi="Arial" w:cs="Arial"/>
                <w:sz w:val="22"/>
                <w:szCs w:val="18"/>
              </w:rPr>
              <w:t>To assess the current condition of neighbouring properties before construction begins. This helps identify any pre-existing issues (e.g., cracks, structural defects) and establishes a baseline to protect against future disputes related to construction impacts.</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szCs w:val="24"/>
              </w:rPr>
              <w:t>Report on condition of adjacent properties</w:t>
            </w:r>
          </w:p>
        </w:tc>
        <w:tc>
          <w:tcPr>
            <w:tcW w:w="2793" w:type="pct"/>
            <w:tcBorders>
              <w:left w:val="single" w:sz="4" w:space="0" w:color="auto"/>
              <w:right w:val="single" w:sz="12" w:space="0" w:color="auto"/>
            </w:tcBorders>
            <w:shd w:val="clear" w:color="auto" w:fill="auto"/>
            <w:vAlign w:val="center"/>
          </w:tcPr>
          <w:p w14:paraId="7E6C891C" w14:textId="65773F47" w:rsidR="003F2D76" w:rsidRPr="008900CD" w:rsidRDefault="00524E73" w:rsidP="008900CD">
            <w:pPr>
              <w:jc w:val="left"/>
              <w:rPr>
                <w:rFonts w:ascii="Arial" w:hAnsi="Arial" w:cs="Arial"/>
                <w:sz w:val="22"/>
                <w:szCs w:val="18"/>
              </w:rPr>
            </w:pPr>
            <w:permStart w:id="787308427" w:edGrp="everyone"/>
            <w:r w:rsidRPr="00524E73">
              <w:rPr>
                <w:rFonts w:ascii="Arial" w:hAnsi="Arial" w:cs="Arial"/>
                <w:sz w:val="22"/>
                <w:szCs w:val="18"/>
              </w:rPr>
              <w:t>To document the findings of the inspection in a formal report, including photos and detailed descriptions. This provides an objective record of the property’s condition prior to construction and is essential for resolving potential claims of damage caused by the project.</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szCs w:val="24"/>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08BF62EB" w14:textId="04344F9D" w:rsidR="003F2D76" w:rsidRPr="008900CD" w:rsidRDefault="00524E73" w:rsidP="008900CD">
            <w:pPr>
              <w:jc w:val="left"/>
              <w:rPr>
                <w:rFonts w:ascii="Arial" w:hAnsi="Arial" w:cs="Arial"/>
                <w:sz w:val="22"/>
                <w:szCs w:val="18"/>
              </w:rPr>
            </w:pPr>
            <w:permStart w:id="2071421327" w:edGrp="everyone"/>
            <w:r w:rsidRPr="00524E73">
              <w:rPr>
                <w:rFonts w:ascii="Arial" w:hAnsi="Arial" w:cs="Arial"/>
                <w:sz w:val="22"/>
                <w:szCs w:val="18"/>
              </w:rPr>
              <w:t>To maintain transparency and good relations with neighbouring property owners by sharing the condition report. It reassures them that their property condition is acknowledged and helps mitigate disputes by providing a shared point of reference if any issues arise during or after construction.</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szCs w:val="24"/>
        </w:rPr>
        <w:t xml:space="preserve">Listed below </w:t>
      </w:r>
      <w:r w:rsidR="00314229">
        <w:rPr>
          <w:rFonts w:cstheme="minorHAnsi"/>
          <w:color w:val="262626" w:themeColor="text1" w:themeTint="D9"/>
          <w:szCs w:val="24"/>
        </w:rPr>
        <w:t>are the different levels of the hierarchy of control measures</w:t>
      </w:r>
      <w:r>
        <w:rPr>
          <w:rFonts w:cstheme="minorHAnsi"/>
          <w:color w:val="262626" w:themeColor="text1" w:themeTint="D9"/>
          <w:szCs w:val="24"/>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lastRenderedPageBreak/>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000000"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szCs w:val="24"/>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2B51DE55" w14:textId="3AF1DFE2" w:rsidR="004E286E" w:rsidRPr="008900CD" w:rsidRDefault="00D967F8" w:rsidP="008900CD">
            <w:pPr>
              <w:jc w:val="left"/>
              <w:rPr>
                <w:rFonts w:ascii="Arial" w:hAnsi="Arial" w:cs="Arial"/>
                <w:sz w:val="22"/>
                <w:szCs w:val="18"/>
              </w:rPr>
            </w:pPr>
            <w:permStart w:id="2026505525" w:edGrp="everyone"/>
            <w:r w:rsidRPr="00D967F8">
              <w:rPr>
                <w:rFonts w:ascii="Arial" w:hAnsi="Arial" w:cs="Arial"/>
                <w:sz w:val="22"/>
                <w:szCs w:val="18"/>
              </w:rPr>
              <w:t>Completely remove the hazard from the workplace, ensuring no risk to workers (e.g., use prefabrication to avoid on-site risks).</w:t>
            </w:r>
            <w:permEnd w:id="2026505525"/>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szCs w:val="24"/>
              </w:rPr>
              <w:t>Substitute the hazard</w:t>
            </w:r>
          </w:p>
        </w:tc>
        <w:tc>
          <w:tcPr>
            <w:tcW w:w="2793" w:type="pct"/>
            <w:tcBorders>
              <w:left w:val="single" w:sz="4" w:space="0" w:color="auto"/>
              <w:right w:val="single" w:sz="12" w:space="0" w:color="auto"/>
            </w:tcBorders>
            <w:shd w:val="clear" w:color="auto" w:fill="auto"/>
            <w:vAlign w:val="center"/>
          </w:tcPr>
          <w:p w14:paraId="0837A28B" w14:textId="752D594D" w:rsidR="004E286E" w:rsidRPr="008900CD" w:rsidRDefault="00D967F8" w:rsidP="008900CD">
            <w:pPr>
              <w:jc w:val="left"/>
              <w:rPr>
                <w:rFonts w:ascii="Arial" w:hAnsi="Arial" w:cs="Arial"/>
                <w:sz w:val="22"/>
                <w:szCs w:val="18"/>
              </w:rPr>
            </w:pPr>
            <w:permStart w:id="396101829" w:edGrp="everyone"/>
            <w:r w:rsidRPr="00D967F8">
              <w:rPr>
                <w:rFonts w:ascii="Arial" w:hAnsi="Arial" w:cs="Arial"/>
                <w:sz w:val="22"/>
                <w:szCs w:val="18"/>
              </w:rPr>
              <w:t>Replace the hazard with something less dangerous (e.g., use a safer material or process).</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szCs w:val="24"/>
              </w:rPr>
              <w:t>Isolate the hazard</w:t>
            </w:r>
          </w:p>
        </w:tc>
        <w:tc>
          <w:tcPr>
            <w:tcW w:w="2793" w:type="pct"/>
            <w:tcBorders>
              <w:left w:val="single" w:sz="4" w:space="0" w:color="auto"/>
              <w:right w:val="single" w:sz="12" w:space="0" w:color="auto"/>
            </w:tcBorders>
            <w:shd w:val="clear" w:color="auto" w:fill="auto"/>
            <w:vAlign w:val="center"/>
          </w:tcPr>
          <w:p w14:paraId="25100FCD" w14:textId="27CDF8D1" w:rsidR="004E286E" w:rsidRPr="008900CD" w:rsidRDefault="00D967F8" w:rsidP="008900CD">
            <w:pPr>
              <w:jc w:val="left"/>
              <w:rPr>
                <w:rFonts w:ascii="Arial" w:hAnsi="Arial" w:cs="Arial"/>
                <w:sz w:val="22"/>
                <w:szCs w:val="18"/>
              </w:rPr>
            </w:pPr>
            <w:permStart w:id="205666007" w:edGrp="everyone"/>
            <w:r w:rsidRPr="00D967F8">
              <w:rPr>
                <w:rFonts w:ascii="Arial" w:hAnsi="Arial" w:cs="Arial"/>
                <w:sz w:val="22"/>
                <w:szCs w:val="18"/>
              </w:rPr>
              <w:t>Physically separate people from the hazard (e.g., install barriers or enclose noisy machinery).</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szCs w:val="24"/>
              </w:rPr>
              <w:t>Control the hazard using engineering means</w:t>
            </w:r>
          </w:p>
        </w:tc>
        <w:tc>
          <w:tcPr>
            <w:tcW w:w="2793" w:type="pct"/>
            <w:tcBorders>
              <w:left w:val="single" w:sz="4" w:space="0" w:color="auto"/>
              <w:right w:val="single" w:sz="12" w:space="0" w:color="auto"/>
            </w:tcBorders>
            <w:shd w:val="clear" w:color="auto" w:fill="auto"/>
            <w:vAlign w:val="center"/>
          </w:tcPr>
          <w:p w14:paraId="58C5CC7E" w14:textId="6673EB1E" w:rsidR="004E286E" w:rsidRPr="008900CD" w:rsidRDefault="00D967F8" w:rsidP="008900CD">
            <w:pPr>
              <w:jc w:val="left"/>
              <w:rPr>
                <w:rFonts w:ascii="Arial" w:hAnsi="Arial" w:cs="Arial"/>
                <w:sz w:val="22"/>
                <w:szCs w:val="18"/>
              </w:rPr>
            </w:pPr>
            <w:permStart w:id="1303855310" w:edGrp="everyone"/>
            <w:r w:rsidRPr="00D967F8">
              <w:rPr>
                <w:rFonts w:ascii="Arial" w:hAnsi="Arial" w:cs="Arial"/>
                <w:sz w:val="22"/>
                <w:szCs w:val="18"/>
              </w:rPr>
              <w:t>Implement physical controls to minimise risk (e.g., ventilation systems, guardrails, or machine guards).</w:t>
            </w:r>
            <w:permEnd w:id="1303855310"/>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szCs w:val="24"/>
              </w:rPr>
              <w:t>Control the hazard using administrative means</w:t>
            </w:r>
          </w:p>
        </w:tc>
        <w:tc>
          <w:tcPr>
            <w:tcW w:w="2793" w:type="pct"/>
            <w:tcBorders>
              <w:left w:val="single" w:sz="4" w:space="0" w:color="auto"/>
              <w:right w:val="single" w:sz="12" w:space="0" w:color="auto"/>
            </w:tcBorders>
            <w:shd w:val="clear" w:color="auto" w:fill="auto"/>
            <w:vAlign w:val="center"/>
          </w:tcPr>
          <w:p w14:paraId="3E5B811F" w14:textId="45E12E80" w:rsidR="004E286E" w:rsidRPr="008900CD" w:rsidRDefault="00D967F8" w:rsidP="008900CD">
            <w:pPr>
              <w:jc w:val="left"/>
              <w:rPr>
                <w:rFonts w:ascii="Arial" w:hAnsi="Arial" w:cs="Arial"/>
                <w:sz w:val="22"/>
                <w:szCs w:val="18"/>
              </w:rPr>
            </w:pPr>
            <w:permStart w:id="1375872107" w:edGrp="everyone"/>
            <w:r w:rsidRPr="00D967F8">
              <w:rPr>
                <w:rFonts w:ascii="Arial" w:hAnsi="Arial" w:cs="Arial"/>
                <w:sz w:val="22"/>
                <w:szCs w:val="18"/>
              </w:rPr>
              <w:t>Use procedures and training to reduce risk (e.g., safety signage, work rotations, or safe work method statements).</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szCs w:val="24"/>
              </w:rPr>
              <w:t>Provide PPE</w:t>
            </w:r>
          </w:p>
        </w:tc>
        <w:tc>
          <w:tcPr>
            <w:tcW w:w="2793" w:type="pct"/>
            <w:tcBorders>
              <w:left w:val="single" w:sz="4" w:space="0" w:color="auto"/>
              <w:right w:val="single" w:sz="12" w:space="0" w:color="auto"/>
            </w:tcBorders>
            <w:shd w:val="clear" w:color="auto" w:fill="auto"/>
            <w:vAlign w:val="center"/>
          </w:tcPr>
          <w:p w14:paraId="1B5D2670" w14:textId="2E1FAFAE" w:rsidR="004E286E" w:rsidRPr="008900CD" w:rsidRDefault="00725A42" w:rsidP="008900CD">
            <w:pPr>
              <w:jc w:val="left"/>
              <w:rPr>
                <w:rFonts w:ascii="Arial" w:hAnsi="Arial" w:cs="Arial"/>
                <w:sz w:val="22"/>
                <w:szCs w:val="18"/>
              </w:rPr>
            </w:pPr>
            <w:permStart w:id="768375827" w:edGrp="everyone"/>
            <w:r w:rsidRPr="00725A42">
              <w:rPr>
                <w:rFonts w:ascii="Arial" w:hAnsi="Arial" w:cs="Arial"/>
                <w:sz w:val="22"/>
                <w:szCs w:val="18"/>
              </w:rPr>
              <w:t>Use personal protective equipment as a last resort to protect workers (e.g., helmets, gloves, or goggles).</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jc w:val="left"/>
        <w:rPr>
          <w:rFonts w:ascii="Arial" w:hAnsi="Arial"/>
          <w:b/>
        </w:rPr>
      </w:pPr>
    </w:p>
    <w:p w14:paraId="18F303C1" w14:textId="77777777" w:rsidR="00486286" w:rsidRDefault="00486286"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A35AA">
            <w:rPr>
              <w:szCs w:val="32"/>
            </w:rPr>
            <w:t>CPCCBC4007</w:t>
          </w:r>
        </w:sdtContent>
      </w:sdt>
      <w:r w:rsidR="004E699E" w:rsidRPr="004932A4">
        <w:rPr>
          <w:szCs w:val="32"/>
        </w:rPr>
        <w:t xml:space="preserve"> </w:t>
      </w:r>
    </w:p>
    <w:p w14:paraId="04C6AC92" w14:textId="24769A7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FBC46D9" w:rsidR="00902BF8" w:rsidRPr="00B602ED" w:rsidRDefault="00725A42" w:rsidP="00AA576C">
            <w:pPr>
              <w:ind w:right="390"/>
              <w:jc w:val="left"/>
              <w:rPr>
                <w:rFonts w:ascii="Arial" w:hAnsi="Arial" w:cs="Arial"/>
                <w:sz w:val="22"/>
                <w:szCs w:val="22"/>
              </w:rPr>
            </w:pPr>
            <w:permStart w:id="1118440636" w:edGrp="everyone"/>
            <w:r>
              <w:rPr>
                <w:rFonts w:ascii="Arial" w:hAnsi="Arial" w:cs="Arial"/>
                <w:sz w:val="22"/>
                <w:szCs w:val="22"/>
              </w:rPr>
              <w:t>Abbie Heaslip</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53D39A94" w:rsidR="00466359" w:rsidRPr="00906AB7" w:rsidRDefault="00000000" w:rsidP="00466359">
            <w:pPr>
              <w:ind w:right="-24"/>
              <w:jc w:val="center"/>
              <w:rPr>
                <w:rFonts w:ascii="Arial" w:hAnsi="Arial" w:cs="Arial"/>
                <w:sz w:val="19"/>
                <w:szCs w:val="19"/>
                <w:highlight w:val="yellow"/>
              </w:rPr>
            </w:pPr>
            <w:sdt>
              <w:sdtPr>
                <w:rPr>
                  <w:rFonts w:ascii="Arial" w:hAnsi="Arial" w:cs="Arial"/>
                  <w:sz w:val="22"/>
                  <w:szCs w:val="22"/>
                </w:rPr>
                <w:id w:val="1034612543"/>
                <w:date w:fullDate="2025-05-16T00:00:00Z">
                  <w:dateFormat w:val="d/MM/yyyy"/>
                  <w:lid w:val="en-AU"/>
                  <w:storeMappedDataAs w:val="dateTime"/>
                  <w:calendar w:val="gregorian"/>
                </w:date>
              </w:sdtPr>
              <w:sdtContent>
                <w:r w:rsidR="00725A42">
                  <w:rPr>
                    <w:rFonts w:ascii="Arial" w:hAnsi="Arial" w:cs="Arial"/>
                    <w:sz w:val="22"/>
                    <w:szCs w:val="22"/>
                  </w:rPr>
                  <w:t>16/05/2025</w:t>
                </w:r>
              </w:sdtContent>
            </w:sdt>
            <w:permEnd w:id="1526612948"/>
          </w:p>
        </w:tc>
        <w:permStart w:id="1502441628" w:edGrp="everyone"/>
        <w:tc>
          <w:tcPr>
            <w:tcW w:w="1559" w:type="dxa"/>
            <w:vAlign w:val="center"/>
          </w:tcPr>
          <w:p w14:paraId="2AF6BA6E" w14:textId="4D7F97C8" w:rsidR="00466359" w:rsidRPr="00906AB7" w:rsidRDefault="00000000" w:rsidP="00466359">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725A42">
                  <w:rPr>
                    <w:rFonts w:ascii="Arial" w:hAnsi="Arial" w:cs="Arial"/>
                    <w:sz w:val="28"/>
                    <w:szCs w:val="28"/>
                  </w:rPr>
                  <w:sym w:font="Wingdings" w:char="F0FE"/>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4F56FB07" w:rsidR="00466359" w:rsidRPr="00A44CB5" w:rsidRDefault="00000000" w:rsidP="00466359">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487405258" w:edGrp="everyone"/>
                <w:r w:rsidR="00725A42">
                  <w:rPr>
                    <w:rFonts w:ascii="Arial" w:hAnsi="Arial" w:cs="Arial"/>
                    <w:sz w:val="28"/>
                    <w:szCs w:val="28"/>
                  </w:rPr>
                  <w:sym w:font="Wingdings" w:char="F0FE"/>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0C0DA179" w:rsidR="00466359" w:rsidRPr="00A44CB5" w:rsidRDefault="00725A42" w:rsidP="00466359">
            <w:pPr>
              <w:ind w:right="-24"/>
              <w:jc w:val="left"/>
              <w:rPr>
                <w:rFonts w:ascii="Arial" w:hAnsi="Arial" w:cs="Arial"/>
                <w:sz w:val="22"/>
                <w:szCs w:val="22"/>
              </w:rPr>
            </w:pPr>
            <w:permStart w:id="1666658185" w:edGrp="everyone"/>
            <w:r>
              <w:rPr>
                <w:rFonts w:ascii="Arial" w:hAnsi="Arial" w:cs="Arial"/>
                <w:sz w:val="22"/>
                <w:szCs w:val="22"/>
              </w:rPr>
              <w:t>Southern Queensland Correctional Precinct</w:t>
            </w:r>
            <w:permEnd w:id="1666658185"/>
          </w:p>
        </w:tc>
        <w:permStart w:id="14556061" w:edGrp="everyone"/>
        <w:tc>
          <w:tcPr>
            <w:tcW w:w="1287" w:type="dxa"/>
            <w:vAlign w:val="center"/>
          </w:tcPr>
          <w:p w14:paraId="70611D39" w14:textId="6462618C" w:rsidR="00466359" w:rsidRPr="00533511" w:rsidRDefault="00000000" w:rsidP="0046635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466359" w:rsidRPr="00F821B9">
                  <w:rPr>
                    <w:rFonts w:ascii="Arial" w:hAnsi="Arial" w:cs="Arial"/>
                    <w:sz w:val="32"/>
                    <w:szCs w:val="22"/>
                  </w:rPr>
                  <w:sym w:font="Wingdings" w:char="F0A8"/>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000000"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685728701" w:edGrp="everyone"/>
                <w:r w:rsidR="00AC0794" w:rsidRPr="006C1A6C">
                  <w:rPr>
                    <w:rFonts w:ascii="Arial" w:hAnsi="Arial" w:cs="Arial"/>
                    <w:szCs w:val="24"/>
                  </w:rPr>
                  <w:sym w:font="Wingdings" w:char="F0A8"/>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269966515" w:edGrp="everyone"/>
                <w:r w:rsidR="00AC0794" w:rsidRPr="006C1A6C">
                  <w:rPr>
                    <w:rFonts w:ascii="Arial" w:hAnsi="Arial" w:cs="Arial"/>
                    <w:szCs w:val="24"/>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094049F6" w:rsidR="00795D87" w:rsidRPr="002358FA"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jc w:val="left"/>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7232500E" w:rsidR="009C22FD" w:rsidRPr="002358FA" w:rsidRDefault="00706A42" w:rsidP="009C22FD">
            <w:pPr>
              <w:pStyle w:val="38PASBenchmark"/>
            </w:pPr>
            <w:permStart w:id="945691423" w:edGrp="everyone"/>
            <w:r w:rsidRPr="00706A42">
              <w:rPr>
                <w:vanish w:val="0"/>
              </w:rPr>
              <w:t>Subcontractors were selected based on their expertise, compliance with tender requirements, prior experience with similar large-scale projects, and their ability to meet WHS and quality standards.</w:t>
            </w:r>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8150F55" w:rsidR="00AC6495"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646D9F4A" w14:textId="00681378" w:rsidR="00654F2E" w:rsidRPr="002358FA" w:rsidRDefault="00000000" w:rsidP="00AC6495">
            <w:pPr>
              <w:spacing w:line="276" w:lineRule="auto"/>
              <w:jc w:val="left"/>
              <w:rPr>
                <w:rFonts w:ascii="Arial" w:hAnsi="Arial" w:cs="Arial"/>
                <w:sz w:val="19"/>
                <w:szCs w:val="19"/>
              </w:rPr>
            </w:pPr>
            <w:sdt>
              <w:sdtPr>
                <w:rPr>
                  <w:rFonts w:ascii="Arial" w:hAnsi="Arial" w:cs="Arial"/>
                  <w:sz w:val="19"/>
                  <w:szCs w:val="19"/>
                </w:rPr>
                <w:id w:val="-1403137811"/>
                <w14:checkbox>
                  <w14:checked w14:val="1"/>
                  <w14:checkedState w14:val="00FE" w14:font="Wingdings"/>
                  <w14:uncheckedState w14:val="00A8" w14:font="Wingdings"/>
                </w14:checkbox>
              </w:sdtPr>
              <w:sdtContent>
                <w:r w:rsidR="00706A42">
                  <w:rPr>
                    <w:rFonts w:ascii="Arial" w:hAnsi="Arial" w:cs="Arial"/>
                    <w:sz w:val="19"/>
                    <w:szCs w:val="19"/>
                  </w:rPr>
                  <w:sym w:font="Wingdings" w:char="F0FE"/>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1"/>
                  <w14:checkedState w14:val="00FE" w14:font="Wingdings"/>
                  <w14:uncheckedState w14:val="00A8" w14:font="Wingdings"/>
                </w14:checkbox>
              </w:sdtPr>
              <w:sdtContent>
                <w:permStart w:id="366629870" w:edGrp="everyone"/>
                <w:r w:rsidR="00706A42">
                  <w:rPr>
                    <w:rFonts w:ascii="Arial" w:hAnsi="Arial" w:cs="Arial"/>
                    <w:sz w:val="19"/>
                    <w:szCs w:val="19"/>
                  </w:rPr>
                  <w:sym w:font="Wingdings" w:char="F0FE"/>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1"/>
                  <w14:checkedState w14:val="00FE" w14:font="Wingdings"/>
                  <w14:uncheckedState w14:val="00A8" w14:font="Wingdings"/>
                </w14:checkbox>
              </w:sdtPr>
              <w:sdtContent>
                <w:permStart w:id="481039117" w:edGrp="everyone"/>
                <w:r w:rsidR="00E5666B">
                  <w:rPr>
                    <w:rFonts w:ascii="Arial" w:hAnsi="Arial" w:cs="Arial"/>
                    <w:sz w:val="19"/>
                    <w:szCs w:val="19"/>
                  </w:rPr>
                  <w:sym w:font="Wingdings" w:char="F0FE"/>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r w:rsidR="00E5666B" w:rsidRPr="00E5666B">
              <w:rPr>
                <w:rFonts w:ascii="Arial" w:hAnsi="Arial" w:cs="Arial"/>
                <w:sz w:val="19"/>
                <w:szCs w:val="19"/>
              </w:rPr>
              <w:t>Face-to-face meetings to confirm schedules and capacity for project demands</w:t>
            </w:r>
            <w:permEnd w:id="1216106756"/>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5CE2A7"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jc w:val="left"/>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38C50039" w:rsidR="005F534F" w:rsidRDefault="00E5666B" w:rsidP="005F534F">
            <w:pPr>
              <w:pStyle w:val="38PASBenchmark"/>
            </w:pPr>
            <w:permStart w:id="441543397" w:edGrp="everyone"/>
            <w:r w:rsidRPr="00E5666B">
              <w:rPr>
                <w:vanish w:val="0"/>
              </w:rPr>
              <w:t>Material availability was determined through consultation with suppliers via email and phone, reviewing supplier lead times, and confirming inventory levels. Contracts were established with multiple suppliers to mitigate potential delays.</w:t>
            </w:r>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714501E1"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jc w:val="left"/>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4EEA16A8" w:rsidR="005F534F" w:rsidRPr="002358FA" w:rsidRDefault="00E5666B" w:rsidP="005F534F">
            <w:pPr>
              <w:pStyle w:val="38PASBenchmark"/>
            </w:pPr>
            <w:permStart w:id="1017651870" w:edGrp="everyone"/>
            <w:r w:rsidRPr="00E5666B">
              <w:rPr>
                <w:vanish w:val="0"/>
              </w:rPr>
              <w:t>The project site is located in Gatton, Southern Queensland. Site access requirements included a detailed traffic management plan, security clearance protocols for subcontractors, restricted access to certain areas (due to correctional facility operations), and designated delivery time windows to minimise disruptions.</w:t>
            </w:r>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092FFF75"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jc w:val="left"/>
              <w:rPr>
                <w:rFonts w:ascii="Arial" w:hAnsi="Arial" w:cs="Arial"/>
                <w:sz w:val="19"/>
                <w:szCs w:val="19"/>
              </w:rPr>
            </w:pPr>
            <w:r>
              <w:rPr>
                <w:rFonts w:ascii="Arial" w:hAnsi="Arial" w:cs="Arial"/>
                <w:sz w:val="19"/>
                <w:szCs w:val="19"/>
              </w:rPr>
              <w:t>Specify how commencement date was determined:</w:t>
            </w:r>
          </w:p>
          <w:p w14:paraId="078AE492" w14:textId="7DA838C0" w:rsidR="005F534F" w:rsidRDefault="00DC274C" w:rsidP="005F534F">
            <w:pPr>
              <w:pStyle w:val="38PASBenchmark"/>
            </w:pPr>
            <w:permStart w:id="1029115148" w:edGrp="everyone"/>
            <w:r w:rsidRPr="00DC274C">
              <w:rPr>
                <w:vanish w:val="0"/>
              </w:rPr>
              <w:t>The commencement date was set based on the completion of necessary approvals (e.g., building permits, environmental approvals), availability of key resources (labour, materials, and equipment), and stakeholder consultations, including local authorities and correctional services.</w:t>
            </w:r>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5A6EC302" w:rsidR="005F534F"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jc w:val="left"/>
              <w:rPr>
                <w:rFonts w:ascii="Arial" w:hAnsi="Arial" w:cs="Arial"/>
                <w:sz w:val="19"/>
                <w:szCs w:val="19"/>
              </w:rPr>
            </w:pPr>
            <w:r>
              <w:rPr>
                <w:rFonts w:ascii="Arial" w:hAnsi="Arial" w:cs="Arial"/>
                <w:sz w:val="19"/>
                <w:szCs w:val="19"/>
              </w:rPr>
              <w:t>Specify how WHS requirements were implemented:</w:t>
            </w:r>
          </w:p>
          <w:p w14:paraId="208371D5" w14:textId="77777777" w:rsidR="00DC274C" w:rsidRPr="00DC274C" w:rsidRDefault="00DC274C" w:rsidP="00DC274C">
            <w:pPr>
              <w:jc w:val="left"/>
              <w:rPr>
                <w:rFonts w:ascii="Arial" w:hAnsi="Arial" w:cs="Arial"/>
                <w:color w:val="17365D" w:themeColor="text2" w:themeShade="BF"/>
                <w:sz w:val="19"/>
                <w:szCs w:val="19"/>
              </w:rPr>
            </w:pPr>
            <w:permStart w:id="315898927" w:edGrp="everyone"/>
            <w:r w:rsidRPr="00DC274C">
              <w:rPr>
                <w:rFonts w:ascii="Arial" w:hAnsi="Arial" w:cs="Arial"/>
                <w:color w:val="17365D" w:themeColor="text2" w:themeShade="BF"/>
                <w:sz w:val="19"/>
                <w:szCs w:val="19"/>
              </w:rPr>
              <w:t>Conducting site-specific inductions for all workers and visitors.</w:t>
            </w:r>
          </w:p>
          <w:p w14:paraId="6DB2BD9C"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Developing and enforcing Safe Work Method Statements (SWMS) for high-risk activities.</w:t>
            </w:r>
          </w:p>
          <w:p w14:paraId="7D210394"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Ensuring all workers used appropriate PPE.</w:t>
            </w:r>
          </w:p>
          <w:p w14:paraId="769332FB"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Conducting regular WHS audits and toolbox talks.</w:t>
            </w:r>
          </w:p>
          <w:p w14:paraId="79097277" w14:textId="0817CEE2" w:rsidR="00952328" w:rsidRDefault="00DC274C" w:rsidP="00952328">
            <w:pPr>
              <w:pStyle w:val="38PASBenchmark"/>
            </w:pPr>
            <w:r w:rsidRPr="00DC274C">
              <w:t>Appointing a dedicated WHS officer to oversee compliance with Queensland’s WHS legislation.</w:t>
            </w:r>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6CEA7C"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jc w:val="left"/>
              <w:rPr>
                <w:rFonts w:ascii="Arial" w:hAnsi="Arial" w:cs="Arial"/>
                <w:sz w:val="19"/>
                <w:szCs w:val="19"/>
              </w:rPr>
            </w:pPr>
            <w:r>
              <w:rPr>
                <w:rFonts w:ascii="Arial" w:hAnsi="Arial" w:cs="Arial"/>
                <w:sz w:val="19"/>
                <w:szCs w:val="19"/>
              </w:rPr>
              <w:t>Specify workplace strategies to be applied to the project:</w:t>
            </w:r>
          </w:p>
          <w:p w14:paraId="445A74A8" w14:textId="77777777" w:rsidR="00DC274C" w:rsidRPr="00DC274C" w:rsidRDefault="00DC274C" w:rsidP="00DC274C">
            <w:pPr>
              <w:jc w:val="left"/>
              <w:rPr>
                <w:rFonts w:ascii="Arial" w:hAnsi="Arial" w:cs="Arial"/>
                <w:color w:val="17365D" w:themeColor="text2" w:themeShade="BF"/>
                <w:sz w:val="19"/>
                <w:szCs w:val="19"/>
              </w:rPr>
            </w:pPr>
            <w:permStart w:id="1475113973" w:edGrp="everyone"/>
            <w:r w:rsidRPr="00DC274C">
              <w:rPr>
                <w:rFonts w:ascii="Arial" w:hAnsi="Arial" w:cs="Arial"/>
                <w:color w:val="17365D" w:themeColor="text2" w:themeShade="BF"/>
                <w:sz w:val="19"/>
                <w:szCs w:val="19"/>
              </w:rPr>
              <w:t>Implementing a project schedule with clear milestones and regular progress reviews.</w:t>
            </w:r>
          </w:p>
          <w:p w14:paraId="5D3A2F5D"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Ensuring open communication between subcontractors, suppliers, and project managers.</w:t>
            </w:r>
          </w:p>
          <w:p w14:paraId="1C37F6ED"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Applying a waste management strategy to minimise environmental impact.</w:t>
            </w:r>
          </w:p>
          <w:p w14:paraId="2A08AA68" w14:textId="77777777" w:rsidR="00DC274C" w:rsidRPr="00DC274C" w:rsidRDefault="00DC274C" w:rsidP="00DC274C">
            <w:pPr>
              <w:jc w:val="left"/>
              <w:rPr>
                <w:rFonts w:ascii="Arial" w:hAnsi="Arial" w:cs="Arial"/>
                <w:color w:val="17365D" w:themeColor="text2" w:themeShade="BF"/>
                <w:sz w:val="19"/>
                <w:szCs w:val="19"/>
              </w:rPr>
            </w:pPr>
            <w:r w:rsidRPr="00DC274C">
              <w:rPr>
                <w:rFonts w:ascii="Arial" w:hAnsi="Arial" w:cs="Arial"/>
                <w:color w:val="17365D" w:themeColor="text2" w:themeShade="BF"/>
                <w:sz w:val="19"/>
                <w:szCs w:val="19"/>
              </w:rPr>
              <w:t>Providing on-site amenities and welfare facilities for workers.</w:t>
            </w:r>
          </w:p>
          <w:p w14:paraId="2A727F77" w14:textId="297E1620" w:rsidR="00952328" w:rsidRDefault="00DC274C" w:rsidP="00952328">
            <w:pPr>
              <w:pStyle w:val="38PASBenchmark"/>
            </w:pPr>
            <w:r w:rsidRPr="00DC274C">
              <w:t>Conducting regular performance and safety reviews to ensure compliance and productivity.</w:t>
            </w:r>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7C382461" w:rsidR="00952328" w:rsidRDefault="00952328" w:rsidP="00795D8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4C2999">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jc w:val="left"/>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4CF09427" w:rsidR="00A13EE1" w:rsidRPr="00466359" w:rsidRDefault="00204016" w:rsidP="00A13EE1">
            <w:pPr>
              <w:pStyle w:val="38PASBenchmark"/>
              <w:rPr>
                <w:vanish w:val="0"/>
              </w:rPr>
            </w:pPr>
            <w:permStart w:id="966080153" w:edGrp="everyone"/>
            <w:r w:rsidRPr="00204016">
              <w:rPr>
                <w:vanish w:val="0"/>
              </w:rPr>
              <w:t>Revisions included adjusting the project schedule due to weather delays and rescheduling subcontractor tasks to maintain critical path efficiency.</w:t>
            </w:r>
            <w:r>
              <w:rPr>
                <w:vanish w:val="0"/>
              </w:rPr>
              <w:t xml:space="preserve"> </w:t>
            </w:r>
            <w:r w:rsidRPr="00204016">
              <w:rPr>
                <w:vanish w:val="0"/>
              </w:rPr>
              <w:t>Contingencies included securing backup suppliers for critical materials, increasing labour resources during peak periods, and implementing additional safety measures to address unexpected site hazards.</w:t>
            </w:r>
            <w:permEnd w:id="966080153"/>
          </w:p>
        </w:tc>
      </w:tr>
    </w:tbl>
    <w:p w14:paraId="4FB885F7" w14:textId="0285A4B1" w:rsidR="00DB5E55" w:rsidRDefault="00C76B5E" w:rsidP="002358FA">
      <w:pPr>
        <w:jc w:val="left"/>
        <w:rPr>
          <w:rFonts w:ascii="Arial" w:hAnsi="Arial" w:cs="Arial"/>
          <w:sz w:val="22"/>
          <w:szCs w:val="22"/>
        </w:rPr>
      </w:pPr>
      <w:r w:rsidRPr="007678DC">
        <w:rPr>
          <w:rFonts w:ascii="Arial" w:hAnsi="Arial" w:cs="Arial"/>
          <w:sz w:val="20"/>
        </w:rPr>
        <w:br w:type="page"/>
      </w:r>
    </w:p>
    <w:p w14:paraId="74F82739" w14:textId="43418F13"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21B34E3" w14:textId="3A621F1E" w:rsidR="008A20BE" w:rsidRDefault="008A20BE" w:rsidP="008A20BE">
            <w:pPr>
              <w:jc w:val="left"/>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jc w:val="left"/>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jc w:val="left"/>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jc w:val="left"/>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jc w:val="left"/>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jc w:val="left"/>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jc w:val="left"/>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jc w:val="left"/>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jc w:val="left"/>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jc w:val="left"/>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jc w:val="left"/>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jc w:val="left"/>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jc w:val="left"/>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jc w:val="left"/>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jc w:val="left"/>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jc w:val="left"/>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jc w:val="left"/>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jc w:val="left"/>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jc w:val="left"/>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jc w:val="left"/>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jc w:val="left"/>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jc w:val="left"/>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jc w:val="left"/>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jc w:val="left"/>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jc w:val="left"/>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jc w:val="left"/>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jc w:val="left"/>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jc w:val="left"/>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jc w:val="left"/>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jc w:val="left"/>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jc w:val="left"/>
              <w:rPr>
                <w:rFonts w:cs="Arial"/>
                <w:b/>
                <w:sz w:val="20"/>
              </w:rPr>
            </w:pPr>
            <w:r>
              <w:rPr>
                <w:rFonts w:cs="Arial"/>
                <w:b/>
                <w:sz w:val="20"/>
              </w:rPr>
              <w:t xml:space="preserve">Resources required: </w:t>
            </w:r>
          </w:p>
          <w:p w14:paraId="5F1E0977" w14:textId="55D33BDB" w:rsidR="00FC083A" w:rsidRPr="000861CC" w:rsidRDefault="00710842" w:rsidP="00654F2E">
            <w:pPr>
              <w:jc w:val="left"/>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2F445F7" w:rsidR="00387875" w:rsidRPr="00DE6B06" w:rsidRDefault="007C6ADF" w:rsidP="00387875">
            <w:pPr>
              <w:jc w:val="left"/>
              <w:rPr>
                <w:rFonts w:ascii="Arial" w:hAnsi="Arial" w:cs="Arial"/>
                <w:sz w:val="22"/>
              </w:rPr>
            </w:pPr>
            <w:permStart w:id="478019797" w:edGrp="everyone"/>
            <w:r>
              <w:rPr>
                <w:rFonts w:ascii="Arial" w:hAnsi="Arial" w:cs="Arial"/>
                <w:sz w:val="22"/>
              </w:rPr>
              <w:t>Ryan Murphy</w:t>
            </w:r>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582385AB" w:rsidR="00387875" w:rsidRPr="00DE6B06" w:rsidRDefault="007C6ADF" w:rsidP="00387875">
            <w:pPr>
              <w:jc w:val="left"/>
              <w:rPr>
                <w:rFonts w:ascii="Arial" w:hAnsi="Arial" w:cs="Arial"/>
                <w:sz w:val="22"/>
              </w:rPr>
            </w:pPr>
            <w:permStart w:id="22371777" w:edGrp="everyone"/>
            <w:r>
              <w:rPr>
                <w:rFonts w:ascii="Arial" w:hAnsi="Arial" w:cs="Arial"/>
                <w:sz w:val="22"/>
              </w:rPr>
              <w:t>Senior Contracts Administrator</w:t>
            </w:r>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32AEE47" w:rsidR="00387875" w:rsidRPr="00DE6B06" w:rsidRDefault="007C6ADF" w:rsidP="00387875">
            <w:pPr>
              <w:jc w:val="left"/>
              <w:rPr>
                <w:rFonts w:ascii="Arial" w:hAnsi="Arial" w:cs="Arial"/>
                <w:sz w:val="22"/>
              </w:rPr>
            </w:pPr>
            <w:permStart w:id="412635181" w:edGrp="everyone"/>
            <w:r>
              <w:rPr>
                <w:rFonts w:ascii="Arial" w:hAnsi="Arial" w:cs="Arial"/>
                <w:sz w:val="22"/>
              </w:rPr>
              <w:t>Ryan.murphy@jhg.com.au</w:t>
            </w:r>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picture/>
          </w:sdt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jc w:val="left"/>
                  <w:rPr>
                    <w:rFonts w:ascii="Arial" w:hAnsi="Arial" w:cs="Arial"/>
                    <w:sz w:val="22"/>
                  </w:rPr>
                </w:pPr>
                <w:r w:rsidRPr="002373CE">
                  <w:rPr>
                    <w:rFonts w:ascii="Arial" w:hAnsi="Arial" w:cs="Arial"/>
                    <w:noProof/>
                    <w:sz w:val="22"/>
                    <w:szCs w:val="22"/>
                  </w:rPr>
                  <w:drawing>
                    <wp:inline distT="0" distB="0" distL="0" distR="0" wp14:anchorId="3E9902B9" wp14:editId="436D28F8">
                      <wp:extent cx="1023156" cy="360000"/>
                      <wp:effectExtent l="0" t="0" r="5715"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7"/>
                              <a:stretch>
                                <a:fillRect/>
                              </a:stretch>
                            </pic:blipFill>
                            <pic:spPr bwMode="auto">
                              <a:xfrm>
                                <a:off x="0" y="0"/>
                                <a:ext cx="1023156" cy="360000"/>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permStart w:id="1008088775" w:edGrp="everyone"/>
        <w:tc>
          <w:tcPr>
            <w:tcW w:w="6474" w:type="dxa"/>
            <w:tcBorders>
              <w:left w:val="single" w:sz="4" w:space="0" w:color="000000"/>
              <w:right w:val="single" w:sz="12" w:space="0" w:color="000000"/>
            </w:tcBorders>
            <w:vAlign w:val="center"/>
          </w:tcPr>
          <w:p w14:paraId="79DB4421" w14:textId="1B5F9A71" w:rsidR="00387875" w:rsidRPr="00DE6B06" w:rsidRDefault="00000000" w:rsidP="00387875">
            <w:pPr>
              <w:jc w:val="left"/>
              <w:rPr>
                <w:rFonts w:ascii="Arial" w:hAnsi="Arial" w:cs="Arial"/>
                <w:sz w:val="22"/>
              </w:rPr>
            </w:pPr>
            <w:sdt>
              <w:sdtPr>
                <w:rPr>
                  <w:rFonts w:ascii="Arial" w:hAnsi="Arial" w:cs="Arial"/>
                  <w:sz w:val="22"/>
                  <w:szCs w:val="22"/>
                </w:rPr>
                <w:id w:val="-790589695"/>
                <w:date w:fullDate="2025-05-16T00:00:00Z">
                  <w:dateFormat w:val="d/MM/yyyy"/>
                  <w:lid w:val="en-AU"/>
                  <w:storeMappedDataAs w:val="dateTime"/>
                  <w:calendar w:val="gregorian"/>
                </w:date>
              </w:sdtPr>
              <w:sdtContent>
                <w:r w:rsidR="007C6ADF">
                  <w:rPr>
                    <w:rFonts w:ascii="Arial" w:hAnsi="Arial" w:cs="Arial"/>
                    <w:sz w:val="22"/>
                    <w:szCs w:val="22"/>
                  </w:rPr>
                  <w:t>16/05/2025</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jc w:val="left"/>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F4993BD" w14:textId="64259BEC" w:rsidR="00387875" w:rsidRPr="004E1BC5" w:rsidRDefault="007C6ADF" w:rsidP="00387875">
                <w:pPr>
                  <w:jc w:val="center"/>
                  <w:rPr>
                    <w:rFonts w:cs="Arial"/>
                    <w:sz w:val="20"/>
                  </w:rPr>
                </w:pPr>
                <w:r>
                  <w:rPr>
                    <w:rFonts w:cs="Arial"/>
                    <w:sz w:val="36"/>
                    <w:szCs w:val="36"/>
                  </w:rPr>
                  <w:sym w:font="Wingdings" w:char="F0FE"/>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jc w:val="left"/>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2530B4B" w14:textId="688CE1BF" w:rsidR="00387875" w:rsidRPr="004E1BC5" w:rsidRDefault="007C6ADF" w:rsidP="00387875">
                <w:pPr>
                  <w:jc w:val="center"/>
                  <w:rPr>
                    <w:rFonts w:cs="Arial"/>
                    <w:sz w:val="20"/>
                  </w:rPr>
                </w:pPr>
                <w:r>
                  <w:rPr>
                    <w:rFonts w:cs="Arial"/>
                    <w:sz w:val="36"/>
                    <w:szCs w:val="36"/>
                  </w:rPr>
                  <w:sym w:font="Wingdings" w:char="F0FE"/>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jc w:val="left"/>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9156CDE" w14:textId="4E73AB0F" w:rsidR="00387875" w:rsidRPr="004E1BC5" w:rsidRDefault="007C6ADF" w:rsidP="00387875">
                <w:pPr>
                  <w:jc w:val="center"/>
                  <w:rPr>
                    <w:rFonts w:cs="Arial"/>
                    <w:sz w:val="20"/>
                  </w:rPr>
                </w:pPr>
                <w:r>
                  <w:rPr>
                    <w:rFonts w:cs="Arial"/>
                    <w:sz w:val="36"/>
                    <w:szCs w:val="36"/>
                  </w:rPr>
                  <w:sym w:font="Wingdings" w:char="F0FE"/>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jc w:val="left"/>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F39C18B" w14:textId="54186394" w:rsidR="00387875" w:rsidRPr="004E1BC5" w:rsidRDefault="007C6ADF" w:rsidP="00387875">
                <w:pPr>
                  <w:jc w:val="center"/>
                  <w:rPr>
                    <w:rFonts w:cs="Arial"/>
                    <w:sz w:val="20"/>
                  </w:rPr>
                </w:pPr>
                <w:r>
                  <w:rPr>
                    <w:rFonts w:cs="Arial"/>
                    <w:sz w:val="36"/>
                    <w:szCs w:val="36"/>
                  </w:rPr>
                  <w:sym w:font="Wingdings" w:char="F0FE"/>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jc w:val="left"/>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281DD9D" w14:textId="6973D9E2" w:rsidR="00387875" w:rsidRPr="004E1BC5" w:rsidRDefault="007C6ADF" w:rsidP="00387875">
                <w:pPr>
                  <w:jc w:val="center"/>
                  <w:rPr>
                    <w:rFonts w:cs="Arial"/>
                    <w:sz w:val="20"/>
                  </w:rPr>
                </w:pPr>
                <w:r>
                  <w:rPr>
                    <w:rFonts w:cs="Arial"/>
                    <w:sz w:val="36"/>
                    <w:szCs w:val="36"/>
                  </w:rPr>
                  <w:sym w:font="Wingdings" w:char="F0FE"/>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jc w:val="left"/>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CF36740" w14:textId="261A2329" w:rsidR="00387875" w:rsidRPr="004E1BC5" w:rsidRDefault="007C6ADF" w:rsidP="00387875">
                <w:pPr>
                  <w:jc w:val="center"/>
                  <w:rPr>
                    <w:rFonts w:cs="Arial"/>
                    <w:sz w:val="20"/>
                  </w:rPr>
                </w:pPr>
                <w:r>
                  <w:rPr>
                    <w:rFonts w:cs="Arial"/>
                    <w:sz w:val="36"/>
                    <w:szCs w:val="36"/>
                  </w:rPr>
                  <w:sym w:font="Wingdings" w:char="F0FE"/>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jc w:val="left"/>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7FC49FB" w14:textId="62EFD4D6" w:rsidR="00387875" w:rsidRPr="004E1BC5" w:rsidRDefault="007C6ADF" w:rsidP="00387875">
                <w:pPr>
                  <w:jc w:val="center"/>
                  <w:rPr>
                    <w:rFonts w:cs="Arial"/>
                    <w:sz w:val="20"/>
                  </w:rPr>
                </w:pPr>
                <w:r>
                  <w:rPr>
                    <w:rFonts w:cs="Arial"/>
                    <w:sz w:val="36"/>
                    <w:szCs w:val="36"/>
                  </w:rPr>
                  <w:sym w:font="Wingdings" w:char="F0FE"/>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jc w:val="left"/>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BA30F86" w14:textId="35E91D04" w:rsidR="00387875" w:rsidRPr="004E1BC5" w:rsidRDefault="007C6ADF" w:rsidP="00387875">
                <w:pPr>
                  <w:jc w:val="center"/>
                  <w:rPr>
                    <w:rFonts w:cs="Arial"/>
                    <w:sz w:val="20"/>
                  </w:rPr>
                </w:pPr>
                <w:r>
                  <w:rPr>
                    <w:rFonts w:cs="Arial"/>
                    <w:sz w:val="36"/>
                    <w:szCs w:val="36"/>
                  </w:rPr>
                  <w:sym w:font="Wingdings" w:char="F0FE"/>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38BD7CF" w14:textId="50AC7225" w:rsidR="00387875" w:rsidRPr="004E1BC5" w:rsidRDefault="007C6ADF" w:rsidP="00387875">
                <w:pPr>
                  <w:jc w:val="center"/>
                  <w:rPr>
                    <w:rFonts w:cs="Arial"/>
                    <w:sz w:val="20"/>
                  </w:rPr>
                </w:pPr>
                <w:r>
                  <w:rPr>
                    <w:rFonts w:cs="Arial"/>
                    <w:sz w:val="36"/>
                    <w:szCs w:val="36"/>
                  </w:rPr>
                  <w:sym w:font="Wingdings" w:char="F0FE"/>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56056DA" w14:textId="6C302EF1" w:rsidR="00387875" w:rsidRPr="004E1BC5" w:rsidRDefault="007C6ADF" w:rsidP="00387875">
                <w:pPr>
                  <w:jc w:val="center"/>
                  <w:rPr>
                    <w:rFonts w:cs="Arial"/>
                    <w:sz w:val="20"/>
                  </w:rPr>
                </w:pPr>
                <w:r>
                  <w:rPr>
                    <w:rFonts w:cs="Arial"/>
                    <w:sz w:val="36"/>
                    <w:szCs w:val="36"/>
                  </w:rPr>
                  <w:sym w:font="Wingdings" w:char="F0FE"/>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BF64BD" w14:textId="1B5CCA07" w:rsidR="00387875" w:rsidRPr="004E1BC5" w:rsidRDefault="007C6ADF" w:rsidP="00387875">
                <w:pPr>
                  <w:jc w:val="center"/>
                  <w:rPr>
                    <w:rFonts w:cs="Arial"/>
                    <w:sz w:val="20"/>
                  </w:rPr>
                </w:pPr>
                <w:r>
                  <w:rPr>
                    <w:rFonts w:cs="Arial"/>
                    <w:sz w:val="36"/>
                    <w:szCs w:val="36"/>
                  </w:rPr>
                  <w:sym w:font="Wingdings" w:char="F0FE"/>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B871D23" w14:textId="708E950E" w:rsidR="00387875" w:rsidRPr="004E1BC5" w:rsidRDefault="007C6ADF" w:rsidP="00387875">
                <w:pPr>
                  <w:jc w:val="center"/>
                  <w:rPr>
                    <w:rFonts w:cs="Arial"/>
                    <w:sz w:val="20"/>
                  </w:rPr>
                </w:pPr>
                <w:r>
                  <w:rPr>
                    <w:rFonts w:cs="Arial"/>
                    <w:sz w:val="36"/>
                    <w:szCs w:val="36"/>
                  </w:rPr>
                  <w:sym w:font="Wingdings" w:char="F0FE"/>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08084AF" w14:textId="49A875A8" w:rsidR="00387875" w:rsidRPr="004E1BC5" w:rsidRDefault="007C6ADF" w:rsidP="00387875">
                <w:pPr>
                  <w:jc w:val="center"/>
                  <w:rPr>
                    <w:rFonts w:cs="Arial"/>
                    <w:sz w:val="20"/>
                  </w:rPr>
                </w:pPr>
                <w:r>
                  <w:rPr>
                    <w:rFonts w:cs="Arial"/>
                    <w:sz w:val="36"/>
                    <w:szCs w:val="36"/>
                  </w:rPr>
                  <w:sym w:font="Wingdings" w:char="F0FE"/>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186A3BC" w14:textId="58DD3DA0" w:rsidR="00387875" w:rsidRPr="004E1BC5" w:rsidRDefault="007C6ADF" w:rsidP="00387875">
                <w:pPr>
                  <w:jc w:val="center"/>
                  <w:rPr>
                    <w:rFonts w:cs="Arial"/>
                    <w:sz w:val="20"/>
                  </w:rPr>
                </w:pPr>
                <w:r>
                  <w:rPr>
                    <w:rFonts w:cs="Arial"/>
                    <w:sz w:val="36"/>
                    <w:szCs w:val="36"/>
                  </w:rPr>
                  <w:sym w:font="Wingdings" w:char="F0FE"/>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E1E97F4" w14:textId="05DB1E3B" w:rsidR="00387875" w:rsidRPr="004E1BC5" w:rsidRDefault="007C6ADF" w:rsidP="00387875">
                <w:pPr>
                  <w:jc w:val="center"/>
                  <w:rPr>
                    <w:rFonts w:cs="Arial"/>
                    <w:sz w:val="20"/>
                  </w:rPr>
                </w:pPr>
                <w:r>
                  <w:rPr>
                    <w:rFonts w:cs="Arial"/>
                    <w:sz w:val="36"/>
                    <w:szCs w:val="36"/>
                  </w:rPr>
                  <w:sym w:font="Wingdings" w:char="F0FE"/>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6616FDDF" w14:textId="71AD5471" w:rsidR="00387875" w:rsidRPr="004E1BC5" w:rsidRDefault="007C6ADF" w:rsidP="00387875">
                <w:pPr>
                  <w:jc w:val="center"/>
                  <w:rPr>
                    <w:rFonts w:cs="Arial"/>
                    <w:sz w:val="20"/>
                  </w:rPr>
                </w:pPr>
                <w:r>
                  <w:rPr>
                    <w:rFonts w:cs="Arial"/>
                    <w:sz w:val="36"/>
                    <w:szCs w:val="36"/>
                  </w:rPr>
                  <w:sym w:font="Wingdings" w:char="F0FE"/>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1"/>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137D3131" w14:textId="7780F9E6" w:rsidR="00387875" w:rsidRPr="004E1BC5" w:rsidRDefault="007C6ADF" w:rsidP="00387875">
                <w:pPr>
                  <w:jc w:val="center"/>
                  <w:rPr>
                    <w:rFonts w:cs="Arial"/>
                    <w:sz w:val="20"/>
                  </w:rPr>
                </w:pPr>
                <w:r>
                  <w:rPr>
                    <w:rFonts w:cs="Arial"/>
                    <w:sz w:val="36"/>
                    <w:szCs w:val="36"/>
                  </w:rPr>
                  <w:sym w:font="Wingdings" w:char="F0FE"/>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lastRenderedPageBreak/>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1"/>
              <w14:checkedState w14:val="00FE" w14:font="Wingdings"/>
              <w14:uncheckedState w14:val="00A8" w14:font="Wingdings"/>
            </w14:checkbox>
          </w:sdtPr>
          <w:sdtContent>
            <w:tc>
              <w:tcPr>
                <w:tcW w:w="1701" w:type="dxa"/>
                <w:tcBorders>
                  <w:top w:val="single" w:sz="12" w:space="0" w:color="auto"/>
                  <w:right w:val="single" w:sz="12" w:space="0" w:color="000000"/>
                </w:tcBorders>
                <w:vAlign w:val="center"/>
              </w:tcPr>
              <w:p w14:paraId="208909DE" w14:textId="0D26E438" w:rsidR="00387875" w:rsidRPr="004E1BC5" w:rsidRDefault="007C6ADF" w:rsidP="00387875">
                <w:pPr>
                  <w:jc w:val="center"/>
                  <w:rPr>
                    <w:rFonts w:cs="Arial"/>
                    <w:sz w:val="20"/>
                  </w:rPr>
                </w:pPr>
                <w:r>
                  <w:rPr>
                    <w:rFonts w:cs="Arial"/>
                    <w:sz w:val="36"/>
                    <w:szCs w:val="36"/>
                  </w:rPr>
                  <w:sym w:font="Wingdings" w:char="F0FE"/>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jc w:val="left"/>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76FD3B9B" w14:textId="1BC0A589" w:rsidR="00387875" w:rsidRPr="004E1BC5" w:rsidRDefault="007C6ADF" w:rsidP="00387875">
                <w:pPr>
                  <w:jc w:val="center"/>
                  <w:rPr>
                    <w:rFonts w:cs="Arial"/>
                    <w:sz w:val="20"/>
                  </w:rPr>
                </w:pPr>
                <w:r>
                  <w:rPr>
                    <w:rFonts w:cs="Arial"/>
                    <w:sz w:val="36"/>
                    <w:szCs w:val="36"/>
                  </w:rPr>
                  <w:sym w:font="Wingdings" w:char="F0FE"/>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jc w:val="left"/>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144568D5" w14:textId="4E7652E0" w:rsidR="00387875" w:rsidRPr="004E1BC5" w:rsidRDefault="007C6ADF" w:rsidP="00387875">
                <w:pPr>
                  <w:jc w:val="center"/>
                  <w:rPr>
                    <w:rFonts w:cs="Arial"/>
                    <w:sz w:val="20"/>
                  </w:rPr>
                </w:pPr>
                <w:r>
                  <w:rPr>
                    <w:rFonts w:cs="Arial"/>
                    <w:sz w:val="36"/>
                    <w:szCs w:val="36"/>
                  </w:rPr>
                  <w:sym w:font="Wingdings" w:char="F0FE"/>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jc w:val="left"/>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1"/>
              <w14:checkedState w14:val="00FE" w14:font="Wingdings"/>
              <w14:uncheckedState w14:val="00A8" w14:font="Wingdings"/>
            </w14:checkbox>
          </w:sdtPr>
          <w:sdtContent>
            <w:tc>
              <w:tcPr>
                <w:tcW w:w="1701" w:type="dxa"/>
                <w:tcBorders>
                  <w:bottom w:val="single" w:sz="4" w:space="0" w:color="auto"/>
                  <w:right w:val="single" w:sz="12" w:space="0" w:color="000000"/>
                </w:tcBorders>
                <w:vAlign w:val="center"/>
              </w:tcPr>
              <w:p w14:paraId="19016A1D" w14:textId="60F798FF" w:rsidR="00387875" w:rsidRPr="004E1BC5" w:rsidRDefault="007C6ADF" w:rsidP="00387875">
                <w:pPr>
                  <w:jc w:val="center"/>
                  <w:rPr>
                    <w:rFonts w:cs="Arial"/>
                    <w:sz w:val="20"/>
                  </w:rPr>
                </w:pPr>
                <w:r>
                  <w:rPr>
                    <w:rFonts w:cs="Arial"/>
                    <w:sz w:val="36"/>
                    <w:szCs w:val="36"/>
                  </w:rPr>
                  <w:sym w:font="Wingdings" w:char="F0FE"/>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jc w:val="left"/>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09D579D" w14:textId="2667DAB2" w:rsidR="00387875" w:rsidRPr="004E1BC5" w:rsidRDefault="007C6ADF" w:rsidP="00387875">
                <w:pPr>
                  <w:jc w:val="center"/>
                  <w:rPr>
                    <w:rFonts w:cs="Arial"/>
                    <w:sz w:val="20"/>
                  </w:rPr>
                </w:pPr>
                <w:r>
                  <w:rPr>
                    <w:rFonts w:cs="Arial"/>
                    <w:sz w:val="36"/>
                    <w:szCs w:val="36"/>
                  </w:rPr>
                  <w:sym w:font="Wingdings" w:char="F0FE"/>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jc w:val="left"/>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0FA8957" w14:textId="1F3C680E" w:rsidR="00387875" w:rsidRPr="004E1BC5" w:rsidRDefault="007C6ADF" w:rsidP="00387875">
                <w:pPr>
                  <w:jc w:val="center"/>
                  <w:rPr>
                    <w:rFonts w:cs="Arial"/>
                    <w:sz w:val="20"/>
                  </w:rPr>
                </w:pPr>
                <w:r>
                  <w:rPr>
                    <w:rFonts w:cs="Arial"/>
                    <w:sz w:val="36"/>
                    <w:szCs w:val="36"/>
                  </w:rPr>
                  <w:sym w:font="Wingdings" w:char="F0FE"/>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jc w:val="left"/>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1"/>
              <w14:checkedState w14:val="00FE" w14:font="Wingdings"/>
              <w14:uncheckedState w14:val="00A8" w14:font="Wingdings"/>
            </w14:checkbox>
          </w:sdtPr>
          <w:sdtContent>
            <w:tc>
              <w:tcPr>
                <w:tcW w:w="1701" w:type="dxa"/>
                <w:tcBorders>
                  <w:bottom w:val="single" w:sz="12" w:space="0" w:color="auto"/>
                  <w:right w:val="single" w:sz="12" w:space="0" w:color="000000"/>
                </w:tcBorders>
                <w:vAlign w:val="center"/>
              </w:tcPr>
              <w:p w14:paraId="74AE728D" w14:textId="7C76B581" w:rsidR="00387875" w:rsidRPr="004E1BC5" w:rsidRDefault="007C6ADF" w:rsidP="00387875">
                <w:pPr>
                  <w:jc w:val="center"/>
                  <w:rPr>
                    <w:rFonts w:cs="Arial"/>
                    <w:sz w:val="20"/>
                  </w:rPr>
                </w:pPr>
                <w:r>
                  <w:rPr>
                    <w:rFonts w:cs="Arial"/>
                    <w:sz w:val="36"/>
                    <w:szCs w:val="36"/>
                  </w:rPr>
                  <w:sym w:font="Wingdings" w:char="F0FE"/>
                </w:r>
              </w:p>
            </w:tc>
          </w:sdtContent>
        </w:sdt>
        <w:permEnd w:id="5823683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jc w:val="left"/>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5C621736" w14:textId="5C03A239" w:rsidR="001959E9" w:rsidRPr="001959E9" w:rsidRDefault="001959E9" w:rsidP="002F20BA">
            <w:pPr>
              <w:jc w:val="left"/>
              <w:rPr>
                <w:rFonts w:asciiTheme="minorHAnsi" w:hAnsiTheme="minorHAnsi" w:cstheme="minorHAnsi"/>
                <w:b/>
                <w:bCs/>
                <w:color w:val="FF0000"/>
                <w:sz w:val="22"/>
                <w:szCs w:val="18"/>
              </w:rPr>
            </w:pPr>
            <w:permStart w:id="1076913643" w:edGrp="everyone"/>
            <w:r w:rsidRPr="001959E9">
              <w:rPr>
                <w:rFonts w:asciiTheme="minorHAnsi" w:hAnsiTheme="minorHAnsi" w:cstheme="minorHAnsi"/>
                <w:b/>
                <w:bCs/>
                <w:color w:val="FF0000"/>
                <w:sz w:val="22"/>
                <w:szCs w:val="18"/>
              </w:rPr>
              <w:t>The below was completed as a simulation regarding the Southern Queensland Correctional Precinct as the project is nearing its end.</w:t>
            </w:r>
          </w:p>
          <w:p w14:paraId="45811C91" w14:textId="3B2382EA"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1. Identify Operational Requirements</w:t>
            </w:r>
          </w:p>
          <w:p w14:paraId="20FA6AAF" w14:textId="301A7636"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Read contract documentation:</w:t>
            </w:r>
          </w:p>
          <w:p w14:paraId="634B5BC0" w14:textId="55DEA344"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reviewed the contract documents to identify any unusual construction aspects, material specifications, or penalties. She noted specific clauses about correctional facility security protocols and delays due to restricted access.</w:t>
            </w:r>
          </w:p>
          <w:p w14:paraId="5D0BB542" w14:textId="77777777" w:rsidR="002F20BA" w:rsidRPr="001959E9" w:rsidRDefault="002F20BA" w:rsidP="002F20BA">
            <w:pPr>
              <w:jc w:val="left"/>
              <w:rPr>
                <w:rFonts w:asciiTheme="minorHAnsi" w:hAnsiTheme="minorHAnsi" w:cstheme="minorHAnsi"/>
                <w:sz w:val="22"/>
                <w:szCs w:val="18"/>
              </w:rPr>
            </w:pPr>
          </w:p>
          <w:p w14:paraId="25357D05"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Select subcontractors and determine availability:</w:t>
            </w:r>
          </w:p>
          <w:p w14:paraId="1009ECB4"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shortlisted subcontractors based on their experience with large-scale secure facility projects. She contacted them via email and phone to confirm availability and checked their capability to meet WHS and quality requirements.</w:t>
            </w:r>
          </w:p>
          <w:p w14:paraId="67CA7E98" w14:textId="77777777" w:rsidR="002F20BA" w:rsidRPr="001959E9" w:rsidRDefault="002F20BA" w:rsidP="002F20BA">
            <w:pPr>
              <w:jc w:val="left"/>
              <w:rPr>
                <w:rFonts w:asciiTheme="minorHAnsi" w:hAnsiTheme="minorHAnsi" w:cstheme="minorHAnsi"/>
                <w:sz w:val="22"/>
                <w:szCs w:val="18"/>
              </w:rPr>
            </w:pPr>
          </w:p>
          <w:p w14:paraId="5E6778D0"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Locate supplier records and confirm availability of materials:</w:t>
            </w:r>
          </w:p>
          <w:p w14:paraId="4292BD79"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reviewed supplier records and contacted suppliers by email and phone. She confirmed lead times for critical materials like reinforced steel and precast concrete panels, ensuring their availability aligned with the project schedule.</w:t>
            </w:r>
          </w:p>
          <w:p w14:paraId="127B92BE" w14:textId="77777777" w:rsidR="002F20BA" w:rsidRPr="001959E9" w:rsidRDefault="002F20BA" w:rsidP="002F20BA">
            <w:pPr>
              <w:jc w:val="left"/>
              <w:rPr>
                <w:rFonts w:asciiTheme="minorHAnsi" w:hAnsiTheme="minorHAnsi" w:cstheme="minorHAnsi"/>
                <w:sz w:val="22"/>
                <w:szCs w:val="18"/>
              </w:rPr>
            </w:pPr>
          </w:p>
          <w:p w14:paraId="29B936F3"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Identify site access requirements and organise site entry:</w:t>
            </w:r>
          </w:p>
          <w:p w14:paraId="417DDD65"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assessed the site in Gatton and identified limitations, including restricted access zones and controlled entry requirements due to the correctional facility's nature. She organised entry permits and established delivery schedules to mitigate delays.</w:t>
            </w:r>
          </w:p>
          <w:p w14:paraId="14A352B9" w14:textId="77777777" w:rsidR="002F20BA" w:rsidRPr="001959E9" w:rsidRDefault="002F20BA" w:rsidP="002F20BA">
            <w:pPr>
              <w:jc w:val="left"/>
              <w:rPr>
                <w:rFonts w:asciiTheme="minorHAnsi" w:hAnsiTheme="minorHAnsi" w:cstheme="minorHAnsi"/>
                <w:sz w:val="22"/>
                <w:szCs w:val="18"/>
              </w:rPr>
            </w:pPr>
          </w:p>
          <w:p w14:paraId="58A92D51"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Determine project commencement date:</w:t>
            </w:r>
          </w:p>
          <w:p w14:paraId="6D3C5969"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coordinated with stakeholders, including correctional services and local authorities, to finalise the commencement date. She ensured all necessary permits and approvals were in place before work began.</w:t>
            </w:r>
          </w:p>
          <w:p w14:paraId="3F3EFAF2" w14:textId="77777777" w:rsidR="002F20BA" w:rsidRPr="001959E9" w:rsidRDefault="002F20BA" w:rsidP="002F20BA">
            <w:pPr>
              <w:jc w:val="left"/>
              <w:rPr>
                <w:rFonts w:asciiTheme="minorHAnsi" w:hAnsiTheme="minorHAnsi" w:cstheme="minorHAnsi"/>
                <w:sz w:val="22"/>
                <w:szCs w:val="18"/>
              </w:rPr>
            </w:pPr>
          </w:p>
          <w:p w14:paraId="6E2DDBAB"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Prepare and submit documentation for authorities:</w:t>
            </w:r>
          </w:p>
          <w:p w14:paraId="70513371" w14:textId="3BB325FE"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w:t>
            </w:r>
            <w:r w:rsidR="00BF7ACB">
              <w:rPr>
                <w:rFonts w:asciiTheme="minorHAnsi" w:hAnsiTheme="minorHAnsi" w:cstheme="minorHAnsi"/>
                <w:sz w:val="22"/>
                <w:szCs w:val="18"/>
              </w:rPr>
              <w:t>put together the</w:t>
            </w:r>
            <w:r w:rsidRPr="001959E9">
              <w:rPr>
                <w:rFonts w:asciiTheme="minorHAnsi" w:hAnsiTheme="minorHAnsi" w:cstheme="minorHAnsi"/>
                <w:sz w:val="22"/>
                <w:szCs w:val="18"/>
              </w:rPr>
              <w:t xml:space="preserve"> required documentation, including building permits and WHS compliance forms,</w:t>
            </w:r>
            <w:r w:rsidR="00BF7ACB">
              <w:rPr>
                <w:rFonts w:asciiTheme="minorHAnsi" w:hAnsiTheme="minorHAnsi" w:cstheme="minorHAnsi"/>
                <w:sz w:val="22"/>
                <w:szCs w:val="18"/>
              </w:rPr>
              <w:t xml:space="preserve"> along with a cover letter</w:t>
            </w:r>
            <w:r w:rsidRPr="001959E9">
              <w:rPr>
                <w:rFonts w:asciiTheme="minorHAnsi" w:hAnsiTheme="minorHAnsi" w:cstheme="minorHAnsi"/>
                <w:sz w:val="22"/>
                <w:szCs w:val="18"/>
              </w:rPr>
              <w:t xml:space="preserve"> to the appropriate authorities overseeing the project.</w:t>
            </w:r>
            <w:r w:rsidR="00BF7ACB">
              <w:rPr>
                <w:rFonts w:asciiTheme="minorHAnsi" w:hAnsiTheme="minorHAnsi" w:cstheme="minorHAnsi"/>
                <w:sz w:val="22"/>
                <w:szCs w:val="18"/>
              </w:rPr>
              <w:t xml:space="preserve"> These John Holland documents are confidential</w:t>
            </w:r>
            <w:r w:rsidR="007802B1">
              <w:rPr>
                <w:rFonts w:asciiTheme="minorHAnsi" w:hAnsiTheme="minorHAnsi" w:cstheme="minorHAnsi"/>
                <w:sz w:val="22"/>
                <w:szCs w:val="18"/>
              </w:rPr>
              <w:t xml:space="preserve"> therefore Abbie has drafted a cover letter summarising the documents she has located that she would submit</w:t>
            </w:r>
            <w:r w:rsidR="00BF7ACB">
              <w:rPr>
                <w:rFonts w:asciiTheme="minorHAnsi" w:hAnsiTheme="minorHAnsi" w:cstheme="minorHAnsi"/>
                <w:sz w:val="22"/>
                <w:szCs w:val="18"/>
              </w:rPr>
              <w:t>.</w:t>
            </w:r>
          </w:p>
          <w:p w14:paraId="762F6DDC" w14:textId="77777777" w:rsidR="002F20BA" w:rsidRPr="001959E9" w:rsidRDefault="002F20BA" w:rsidP="002F20BA">
            <w:pPr>
              <w:jc w:val="left"/>
              <w:rPr>
                <w:rFonts w:asciiTheme="minorHAnsi" w:hAnsiTheme="minorHAnsi" w:cstheme="minorHAnsi"/>
                <w:sz w:val="22"/>
                <w:szCs w:val="18"/>
              </w:rPr>
            </w:pPr>
          </w:p>
          <w:p w14:paraId="14967BD9"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Implement procedures for accepting and recording site deliveries:</w:t>
            </w:r>
          </w:p>
          <w:p w14:paraId="6C19EF19" w14:textId="15A67873"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set up a </w:t>
            </w:r>
            <w:r w:rsidR="00961170">
              <w:rPr>
                <w:rFonts w:asciiTheme="minorHAnsi" w:hAnsiTheme="minorHAnsi" w:cstheme="minorHAnsi"/>
                <w:sz w:val="22"/>
                <w:szCs w:val="18"/>
              </w:rPr>
              <w:t>spreadsheet</w:t>
            </w:r>
            <w:r w:rsidRPr="001959E9">
              <w:rPr>
                <w:rFonts w:asciiTheme="minorHAnsi" w:hAnsiTheme="minorHAnsi" w:cstheme="minorHAnsi"/>
                <w:sz w:val="22"/>
                <w:szCs w:val="18"/>
              </w:rPr>
              <w:t xml:space="preserve"> to log </w:t>
            </w:r>
            <w:r w:rsidR="00AF37D9">
              <w:rPr>
                <w:rFonts w:asciiTheme="minorHAnsi" w:hAnsiTheme="minorHAnsi" w:cstheme="minorHAnsi"/>
                <w:sz w:val="22"/>
                <w:szCs w:val="18"/>
              </w:rPr>
              <w:t>day dockets received by her Subcontractors</w:t>
            </w:r>
            <w:r w:rsidRPr="001959E9">
              <w:rPr>
                <w:rFonts w:asciiTheme="minorHAnsi" w:hAnsiTheme="minorHAnsi" w:cstheme="minorHAnsi"/>
                <w:sz w:val="22"/>
                <w:szCs w:val="18"/>
              </w:rPr>
              <w:t>, including verifying dockets</w:t>
            </w:r>
            <w:r w:rsidR="00AF37D9">
              <w:rPr>
                <w:rFonts w:asciiTheme="minorHAnsi" w:hAnsiTheme="minorHAnsi" w:cstheme="minorHAnsi"/>
                <w:sz w:val="22"/>
                <w:szCs w:val="18"/>
              </w:rPr>
              <w:t xml:space="preserve"> with engineers, supervisors and the instruction for the works. She also manages site office deliveries which includes</w:t>
            </w:r>
            <w:r w:rsidRPr="001959E9">
              <w:rPr>
                <w:rFonts w:asciiTheme="minorHAnsi" w:hAnsiTheme="minorHAnsi" w:cstheme="minorHAnsi"/>
                <w:sz w:val="22"/>
                <w:szCs w:val="18"/>
              </w:rPr>
              <w:t xml:space="preserve"> inspecting materials upon </w:t>
            </w:r>
            <w:r w:rsidR="004A3E29" w:rsidRPr="001959E9">
              <w:rPr>
                <w:rFonts w:asciiTheme="minorHAnsi" w:hAnsiTheme="minorHAnsi" w:cstheme="minorHAnsi"/>
                <w:sz w:val="22"/>
                <w:szCs w:val="18"/>
              </w:rPr>
              <w:t>arrival and</w:t>
            </w:r>
            <w:r w:rsidRPr="001959E9">
              <w:rPr>
                <w:rFonts w:asciiTheme="minorHAnsi" w:hAnsiTheme="minorHAnsi" w:cstheme="minorHAnsi"/>
                <w:sz w:val="22"/>
                <w:szCs w:val="18"/>
              </w:rPr>
              <w:t xml:space="preserve"> recording any discrepancies</w:t>
            </w:r>
            <w:r w:rsidR="00AF37D9">
              <w:rPr>
                <w:rFonts w:asciiTheme="minorHAnsi" w:hAnsiTheme="minorHAnsi" w:cstheme="minorHAnsi"/>
                <w:sz w:val="22"/>
                <w:szCs w:val="18"/>
              </w:rPr>
              <w:t xml:space="preserve"> and then ordering against it in our financial software system</w:t>
            </w:r>
            <w:r w:rsidRPr="001959E9">
              <w:rPr>
                <w:rFonts w:asciiTheme="minorHAnsi" w:hAnsiTheme="minorHAnsi" w:cstheme="minorHAnsi"/>
                <w:sz w:val="22"/>
                <w:szCs w:val="18"/>
              </w:rPr>
              <w:t>.</w:t>
            </w:r>
            <w:r w:rsidR="00AF37D9">
              <w:rPr>
                <w:rFonts w:asciiTheme="minorHAnsi" w:hAnsiTheme="minorHAnsi" w:cstheme="minorHAnsi"/>
                <w:sz w:val="22"/>
                <w:szCs w:val="18"/>
              </w:rPr>
              <w:t xml:space="preserve"> Attached is Abbie’s register for </w:t>
            </w:r>
            <w:r w:rsidR="004A3E29">
              <w:rPr>
                <w:rFonts w:asciiTheme="minorHAnsi" w:hAnsiTheme="minorHAnsi" w:cstheme="minorHAnsi"/>
                <w:sz w:val="22"/>
                <w:szCs w:val="18"/>
              </w:rPr>
              <w:t>her cleaning Subcontractors Day dockets and a snippet of our order module in our software.</w:t>
            </w:r>
          </w:p>
          <w:p w14:paraId="39F685EC" w14:textId="77777777" w:rsidR="002F20BA" w:rsidRPr="001959E9" w:rsidRDefault="002F20BA" w:rsidP="002F20BA">
            <w:pPr>
              <w:jc w:val="left"/>
              <w:rPr>
                <w:rFonts w:asciiTheme="minorHAnsi" w:hAnsiTheme="minorHAnsi" w:cstheme="minorHAnsi"/>
                <w:sz w:val="22"/>
                <w:szCs w:val="18"/>
              </w:rPr>
            </w:pPr>
          </w:p>
          <w:p w14:paraId="417C81AE"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Identify and implement WHS requirements:</w:t>
            </w:r>
          </w:p>
          <w:p w14:paraId="6087CCF8" w14:textId="0AD7AE60"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implemented WHS procedures by conducting site inductions, </w:t>
            </w:r>
            <w:r w:rsidR="00483A95">
              <w:rPr>
                <w:rFonts w:asciiTheme="minorHAnsi" w:hAnsiTheme="minorHAnsi" w:cstheme="minorHAnsi"/>
                <w:sz w:val="22"/>
                <w:szCs w:val="18"/>
              </w:rPr>
              <w:t>reviewing the</w:t>
            </w:r>
            <w:r w:rsidRPr="001959E9">
              <w:rPr>
                <w:rFonts w:asciiTheme="minorHAnsi" w:hAnsiTheme="minorHAnsi" w:cstheme="minorHAnsi"/>
                <w:sz w:val="22"/>
                <w:szCs w:val="18"/>
              </w:rPr>
              <w:t xml:space="preserve"> Safe Work Method Statements (SWMS) for high-risk activities, and ensuring compliance with Queensland WHS laws. PPE requirements were </w:t>
            </w:r>
            <w:r w:rsidR="00483A95">
              <w:rPr>
                <w:rFonts w:asciiTheme="minorHAnsi" w:hAnsiTheme="minorHAnsi" w:cstheme="minorHAnsi"/>
                <w:sz w:val="22"/>
                <w:szCs w:val="18"/>
              </w:rPr>
              <w:t>reviewed</w:t>
            </w:r>
            <w:r w:rsidRPr="001959E9">
              <w:rPr>
                <w:rFonts w:asciiTheme="minorHAnsi" w:hAnsiTheme="minorHAnsi" w:cstheme="minorHAnsi"/>
                <w:sz w:val="22"/>
                <w:szCs w:val="18"/>
              </w:rPr>
              <w:t xml:space="preserve">, and </w:t>
            </w:r>
            <w:r w:rsidR="00483A95">
              <w:rPr>
                <w:rFonts w:asciiTheme="minorHAnsi" w:hAnsiTheme="minorHAnsi" w:cstheme="minorHAnsi"/>
                <w:sz w:val="22"/>
                <w:szCs w:val="18"/>
              </w:rPr>
              <w:t>ensure toolbox talks</w:t>
            </w:r>
            <w:r w:rsidR="00E254F4">
              <w:rPr>
                <w:rFonts w:asciiTheme="minorHAnsi" w:hAnsiTheme="minorHAnsi" w:cstheme="minorHAnsi"/>
                <w:sz w:val="22"/>
                <w:szCs w:val="18"/>
              </w:rPr>
              <w:t xml:space="preserve"> were occurring.</w:t>
            </w:r>
          </w:p>
          <w:p w14:paraId="54CF415A" w14:textId="77777777" w:rsidR="002F20BA" w:rsidRPr="001959E9" w:rsidRDefault="002F20BA" w:rsidP="002F20BA">
            <w:pPr>
              <w:jc w:val="left"/>
              <w:rPr>
                <w:rFonts w:asciiTheme="minorHAnsi" w:hAnsiTheme="minorHAnsi" w:cstheme="minorHAnsi"/>
                <w:sz w:val="22"/>
                <w:szCs w:val="18"/>
              </w:rPr>
            </w:pPr>
          </w:p>
          <w:p w14:paraId="74058DC2" w14:textId="10AC42E5"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2. Plan for Construction Operations</w:t>
            </w:r>
          </w:p>
          <w:p w14:paraId="141C4DB4"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Identify workplace strategies for construction operations:</w:t>
            </w:r>
          </w:p>
          <w:p w14:paraId="1CDDC08B"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lastRenderedPageBreak/>
              <w:t>Abbie developed strategies such as regular progress meetings, effective communication between subcontractors, and contingency planning to manage delays.</w:t>
            </w:r>
          </w:p>
          <w:p w14:paraId="02305949" w14:textId="77777777" w:rsidR="002F20BA" w:rsidRPr="001959E9" w:rsidRDefault="002F20BA" w:rsidP="002F20BA">
            <w:pPr>
              <w:jc w:val="left"/>
              <w:rPr>
                <w:rFonts w:asciiTheme="minorHAnsi" w:hAnsiTheme="minorHAnsi" w:cstheme="minorHAnsi"/>
                <w:sz w:val="22"/>
                <w:szCs w:val="18"/>
              </w:rPr>
            </w:pPr>
          </w:p>
          <w:p w14:paraId="13DDEF42"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Review procedures for plant and equipment hire:</w:t>
            </w:r>
          </w:p>
          <w:p w14:paraId="44307120"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confirmed that plant and equipment hire would be documented, including hire terms, maintenance logs, and usage records.</w:t>
            </w:r>
          </w:p>
          <w:p w14:paraId="1170A14F" w14:textId="77777777" w:rsidR="002F20BA" w:rsidRDefault="002F20BA" w:rsidP="002F20BA">
            <w:pPr>
              <w:jc w:val="left"/>
              <w:rPr>
                <w:rFonts w:ascii="Arial" w:hAnsi="Arial" w:cs="Arial"/>
                <w:sz w:val="22"/>
                <w:szCs w:val="18"/>
              </w:rPr>
            </w:pPr>
          </w:p>
          <w:p w14:paraId="28E90E85"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Review procedures for the removal of existing services:</w:t>
            </w:r>
          </w:p>
          <w:p w14:paraId="0FDECE59"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ensured that services like water and electricity were safely disconnected before demolition work commenced, following relevant guidelines.</w:t>
            </w:r>
          </w:p>
          <w:p w14:paraId="719EF17D" w14:textId="77777777" w:rsidR="002F20BA" w:rsidRPr="001959E9" w:rsidRDefault="002F20BA" w:rsidP="002F20BA">
            <w:pPr>
              <w:jc w:val="left"/>
              <w:rPr>
                <w:rFonts w:asciiTheme="minorHAnsi" w:hAnsiTheme="minorHAnsi" w:cstheme="minorHAnsi"/>
                <w:sz w:val="22"/>
                <w:szCs w:val="18"/>
              </w:rPr>
            </w:pPr>
          </w:p>
          <w:p w14:paraId="79A33B59"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Review hazardous materials in accordance with EPA requirements:</w:t>
            </w:r>
          </w:p>
          <w:p w14:paraId="631E024F" w14:textId="5B282C6D" w:rsidR="002F20BA" w:rsidRDefault="0017015E" w:rsidP="002F20BA">
            <w:pPr>
              <w:jc w:val="left"/>
              <w:rPr>
                <w:rFonts w:asciiTheme="minorHAnsi" w:hAnsiTheme="minorHAnsi" w:cstheme="minorHAnsi"/>
                <w:sz w:val="22"/>
                <w:szCs w:val="18"/>
              </w:rPr>
            </w:pPr>
            <w:r w:rsidRPr="0017015E">
              <w:rPr>
                <w:rFonts w:asciiTheme="minorHAnsi" w:hAnsiTheme="minorHAnsi" w:cstheme="minorHAnsi"/>
                <w:sz w:val="22"/>
                <w:szCs w:val="18"/>
              </w:rPr>
              <w:t>Abbie reviewed the handling and control measures for silica dust on the Southern Queensland Correctional Precinct (Stage 2) site to ensure compliance with EPA requirements and the Work Health and Safety Regulation 2011 (Qld)</w:t>
            </w:r>
            <w:r>
              <w:rPr>
                <w:rFonts w:asciiTheme="minorHAnsi" w:hAnsiTheme="minorHAnsi" w:cstheme="minorHAnsi"/>
                <w:sz w:val="22"/>
                <w:szCs w:val="18"/>
              </w:rPr>
              <w:t xml:space="preserve"> she reviewed the JH </w:t>
            </w:r>
            <w:r w:rsidR="005C3FE3">
              <w:rPr>
                <w:rFonts w:asciiTheme="minorHAnsi" w:hAnsiTheme="minorHAnsi" w:cstheme="minorHAnsi"/>
                <w:sz w:val="22"/>
                <w:szCs w:val="18"/>
              </w:rPr>
              <w:t xml:space="preserve">Environmental </w:t>
            </w:r>
            <w:r>
              <w:rPr>
                <w:rFonts w:asciiTheme="minorHAnsi" w:hAnsiTheme="minorHAnsi" w:cstheme="minorHAnsi"/>
                <w:sz w:val="22"/>
                <w:szCs w:val="18"/>
              </w:rPr>
              <w:t xml:space="preserve">management </w:t>
            </w:r>
            <w:r w:rsidR="005C3FE3">
              <w:rPr>
                <w:rFonts w:asciiTheme="minorHAnsi" w:hAnsiTheme="minorHAnsi" w:cstheme="minorHAnsi"/>
                <w:sz w:val="22"/>
                <w:szCs w:val="18"/>
              </w:rPr>
              <w:t>Plan for information.</w:t>
            </w:r>
          </w:p>
          <w:p w14:paraId="051FF090" w14:textId="77777777" w:rsidR="0017015E" w:rsidRPr="001959E9" w:rsidRDefault="0017015E" w:rsidP="002F20BA">
            <w:pPr>
              <w:jc w:val="left"/>
              <w:rPr>
                <w:rFonts w:asciiTheme="minorHAnsi" w:hAnsiTheme="minorHAnsi" w:cstheme="minorHAnsi"/>
                <w:sz w:val="22"/>
                <w:szCs w:val="18"/>
              </w:rPr>
            </w:pPr>
          </w:p>
          <w:p w14:paraId="1AA3E3DC" w14:textId="629BF5FF"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3. Prepare Project Schedule</w:t>
            </w:r>
          </w:p>
          <w:p w14:paraId="1C6936DB"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Develop a project schedule:</w:t>
            </w:r>
          </w:p>
          <w:p w14:paraId="0B6A316D" w14:textId="1628B5A2"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w:t>
            </w:r>
            <w:r w:rsidR="00D81EC1">
              <w:rPr>
                <w:rFonts w:asciiTheme="minorHAnsi" w:hAnsiTheme="minorHAnsi" w:cstheme="minorHAnsi"/>
                <w:sz w:val="22"/>
                <w:szCs w:val="18"/>
              </w:rPr>
              <w:t xml:space="preserve">sat with the programmer to understand and </w:t>
            </w:r>
            <w:r w:rsidRPr="001959E9">
              <w:rPr>
                <w:rFonts w:asciiTheme="minorHAnsi" w:hAnsiTheme="minorHAnsi" w:cstheme="minorHAnsi"/>
                <w:sz w:val="22"/>
                <w:szCs w:val="18"/>
              </w:rPr>
              <w:t xml:space="preserve">create a comprehensive project schedule </w:t>
            </w:r>
            <w:r w:rsidR="00EA0EF7">
              <w:rPr>
                <w:rFonts w:asciiTheme="minorHAnsi" w:hAnsiTheme="minorHAnsi" w:cstheme="minorHAnsi"/>
                <w:sz w:val="22"/>
                <w:szCs w:val="18"/>
              </w:rPr>
              <w:t xml:space="preserve">for </w:t>
            </w:r>
            <w:r w:rsidR="00483A95">
              <w:rPr>
                <w:rFonts w:asciiTheme="minorHAnsi" w:hAnsiTheme="minorHAnsi" w:cstheme="minorHAnsi"/>
                <w:sz w:val="22"/>
                <w:szCs w:val="18"/>
              </w:rPr>
              <w:t xml:space="preserve">works in one building </w:t>
            </w:r>
            <w:r w:rsidRPr="001959E9">
              <w:rPr>
                <w:rFonts w:asciiTheme="minorHAnsi" w:hAnsiTheme="minorHAnsi" w:cstheme="minorHAnsi"/>
                <w:sz w:val="22"/>
                <w:szCs w:val="18"/>
              </w:rPr>
              <w:t>using scheduling software, outlining key milestones and deliverables.</w:t>
            </w:r>
            <w:r w:rsidR="00483A95">
              <w:rPr>
                <w:rFonts w:asciiTheme="minorHAnsi" w:hAnsiTheme="minorHAnsi" w:cstheme="minorHAnsi"/>
                <w:sz w:val="22"/>
                <w:szCs w:val="18"/>
              </w:rPr>
              <w:t xml:space="preserve"> See attached programme outcome.</w:t>
            </w:r>
          </w:p>
          <w:p w14:paraId="03F6C91D" w14:textId="77777777" w:rsidR="002F20BA" w:rsidRPr="001959E9" w:rsidRDefault="002F20BA" w:rsidP="002F20BA">
            <w:pPr>
              <w:jc w:val="left"/>
              <w:rPr>
                <w:rFonts w:asciiTheme="minorHAnsi" w:hAnsiTheme="minorHAnsi" w:cstheme="minorHAnsi"/>
                <w:sz w:val="22"/>
                <w:szCs w:val="18"/>
              </w:rPr>
            </w:pPr>
          </w:p>
          <w:p w14:paraId="2D8E1EF3"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Sequence construction operations:</w:t>
            </w:r>
          </w:p>
          <w:p w14:paraId="404619B5"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Construction tasks were sequenced to avoid delays, prioritising critical tasks like site preparation and foundation works.</w:t>
            </w:r>
          </w:p>
          <w:p w14:paraId="5C550EE4" w14:textId="77777777" w:rsidR="002F20BA" w:rsidRPr="001959E9" w:rsidRDefault="002F20BA" w:rsidP="002F20BA">
            <w:pPr>
              <w:jc w:val="left"/>
              <w:rPr>
                <w:rFonts w:asciiTheme="minorHAnsi" w:hAnsiTheme="minorHAnsi" w:cstheme="minorHAnsi"/>
                <w:sz w:val="22"/>
                <w:szCs w:val="18"/>
              </w:rPr>
            </w:pPr>
          </w:p>
          <w:p w14:paraId="46292E60"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Define critical path and timeframes:</w:t>
            </w:r>
          </w:p>
          <w:p w14:paraId="34E4E1C8" w14:textId="5F3A87DE"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identified the critical path</w:t>
            </w:r>
            <w:r w:rsidR="00E254F4">
              <w:rPr>
                <w:rFonts w:asciiTheme="minorHAnsi" w:hAnsiTheme="minorHAnsi" w:cstheme="minorHAnsi"/>
                <w:sz w:val="22"/>
                <w:szCs w:val="18"/>
              </w:rPr>
              <w:t xml:space="preserve"> with the programmer</w:t>
            </w:r>
            <w:r w:rsidRPr="001959E9">
              <w:rPr>
                <w:rFonts w:asciiTheme="minorHAnsi" w:hAnsiTheme="minorHAnsi" w:cstheme="minorHAnsi"/>
                <w:sz w:val="22"/>
                <w:szCs w:val="18"/>
              </w:rPr>
              <w:t>, which included activities like securing the foundation and erecting structural steel, and set strict timeframes for each.</w:t>
            </w:r>
          </w:p>
          <w:p w14:paraId="4BB68561" w14:textId="77777777" w:rsidR="002F20BA" w:rsidRPr="001959E9" w:rsidRDefault="002F20BA" w:rsidP="002F20BA">
            <w:pPr>
              <w:jc w:val="left"/>
              <w:rPr>
                <w:rFonts w:asciiTheme="minorHAnsi" w:hAnsiTheme="minorHAnsi" w:cstheme="minorHAnsi"/>
                <w:sz w:val="22"/>
                <w:szCs w:val="18"/>
              </w:rPr>
            </w:pPr>
          </w:p>
          <w:p w14:paraId="3427BE45"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Revise schedule and apply contingencies:</w:t>
            </w:r>
          </w:p>
          <w:p w14:paraId="73BB2359" w14:textId="57EA6C02"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w:t>
            </w:r>
            <w:r w:rsidR="00E254F4">
              <w:rPr>
                <w:rFonts w:asciiTheme="minorHAnsi" w:hAnsiTheme="minorHAnsi" w:cstheme="minorHAnsi"/>
                <w:sz w:val="22"/>
                <w:szCs w:val="18"/>
              </w:rPr>
              <w:t xml:space="preserve">assisted to </w:t>
            </w:r>
            <w:r w:rsidRPr="001959E9">
              <w:rPr>
                <w:rFonts w:asciiTheme="minorHAnsi" w:hAnsiTheme="minorHAnsi" w:cstheme="minorHAnsi"/>
                <w:sz w:val="22"/>
                <w:szCs w:val="18"/>
              </w:rPr>
              <w:t>revise the schedule after unexpected weather delays, reallocating resources and extending non-critical tasks to maintain the project timeline. Contingencies included backup suppliers and additional labour for peak activities.</w:t>
            </w:r>
          </w:p>
          <w:p w14:paraId="6D47F5B4" w14:textId="77777777" w:rsidR="002F20BA" w:rsidRPr="001959E9" w:rsidRDefault="002F20BA" w:rsidP="002F20BA">
            <w:pPr>
              <w:jc w:val="left"/>
              <w:rPr>
                <w:rFonts w:asciiTheme="minorHAnsi" w:hAnsiTheme="minorHAnsi" w:cstheme="minorHAnsi"/>
                <w:sz w:val="22"/>
                <w:szCs w:val="18"/>
              </w:rPr>
            </w:pPr>
          </w:p>
          <w:p w14:paraId="2027A928" w14:textId="291C8984"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4. Determine Required Resources</w:t>
            </w:r>
          </w:p>
          <w:p w14:paraId="2C9130A2"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Temporary services and site accommodation:</w:t>
            </w:r>
          </w:p>
          <w:p w14:paraId="59038D2B" w14:textId="0126EF73"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w:t>
            </w:r>
            <w:r w:rsidR="001C19DD">
              <w:rPr>
                <w:rFonts w:asciiTheme="minorHAnsi" w:hAnsiTheme="minorHAnsi" w:cstheme="minorHAnsi"/>
                <w:sz w:val="22"/>
                <w:szCs w:val="18"/>
              </w:rPr>
              <w:t xml:space="preserve">reviewed the temp hydraulics and site accommodation scopes to determine requirements and </w:t>
            </w:r>
            <w:r w:rsidR="00E254F4">
              <w:rPr>
                <w:rFonts w:asciiTheme="minorHAnsi" w:hAnsiTheme="minorHAnsi" w:cstheme="minorHAnsi"/>
                <w:sz w:val="22"/>
                <w:szCs w:val="18"/>
              </w:rPr>
              <w:t>assisted to arrange</w:t>
            </w:r>
            <w:r w:rsidRPr="001959E9">
              <w:rPr>
                <w:rFonts w:asciiTheme="minorHAnsi" w:hAnsiTheme="minorHAnsi" w:cstheme="minorHAnsi"/>
                <w:sz w:val="22"/>
                <w:szCs w:val="18"/>
              </w:rPr>
              <w:t xml:space="preserve"> for temporary water, and on-site amenities, including portable toilets and break areas for workers.</w:t>
            </w:r>
          </w:p>
          <w:p w14:paraId="784B8E0C" w14:textId="77777777" w:rsidR="002F20BA" w:rsidRPr="001959E9" w:rsidRDefault="002F20BA" w:rsidP="002F20BA">
            <w:pPr>
              <w:jc w:val="left"/>
              <w:rPr>
                <w:rFonts w:asciiTheme="minorHAnsi" w:hAnsiTheme="minorHAnsi" w:cstheme="minorHAnsi"/>
                <w:sz w:val="22"/>
                <w:szCs w:val="18"/>
              </w:rPr>
            </w:pPr>
          </w:p>
          <w:p w14:paraId="059563FD"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Delivery of materials, plant, and equipment:</w:t>
            </w:r>
          </w:p>
          <w:p w14:paraId="4F299DAD" w14:textId="6DD557E6"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coordinated delivery times for key materials and equipment, ensuring availability aligned with construction milestones.</w:t>
            </w:r>
            <w:r w:rsidR="00F75DA2">
              <w:rPr>
                <w:rFonts w:asciiTheme="minorHAnsi" w:hAnsiTheme="minorHAnsi" w:cstheme="minorHAnsi"/>
                <w:sz w:val="22"/>
                <w:szCs w:val="18"/>
              </w:rPr>
              <w:t xml:space="preserve"> She </w:t>
            </w:r>
            <w:r w:rsidR="00E91170">
              <w:rPr>
                <w:rFonts w:asciiTheme="minorHAnsi" w:hAnsiTheme="minorHAnsi" w:cstheme="minorHAnsi"/>
                <w:sz w:val="22"/>
                <w:szCs w:val="18"/>
              </w:rPr>
              <w:t>ensured she collected dockets for recording and tracking purposes. A few reinforcement dockets have been attached.</w:t>
            </w:r>
          </w:p>
          <w:p w14:paraId="0A92DB9B" w14:textId="77777777" w:rsidR="002F20BA" w:rsidRPr="001959E9" w:rsidRDefault="002F20BA" w:rsidP="002F20BA">
            <w:pPr>
              <w:jc w:val="left"/>
              <w:rPr>
                <w:rFonts w:asciiTheme="minorHAnsi" w:hAnsiTheme="minorHAnsi" w:cstheme="minorHAnsi"/>
                <w:sz w:val="22"/>
                <w:szCs w:val="18"/>
              </w:rPr>
            </w:pPr>
          </w:p>
          <w:p w14:paraId="3EFF700C"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On-site labour and contractor requirements:</w:t>
            </w:r>
          </w:p>
          <w:p w14:paraId="687A52AD" w14:textId="6BC0D88C"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scheduled subcontractor commencement dates </w:t>
            </w:r>
            <w:r w:rsidR="002233B1">
              <w:rPr>
                <w:rFonts w:asciiTheme="minorHAnsi" w:hAnsiTheme="minorHAnsi" w:cstheme="minorHAnsi"/>
                <w:sz w:val="22"/>
                <w:szCs w:val="18"/>
              </w:rPr>
              <w:t xml:space="preserve">with the cleaners </w:t>
            </w:r>
            <w:r w:rsidR="00E969DF">
              <w:rPr>
                <w:rFonts w:asciiTheme="minorHAnsi" w:hAnsiTheme="minorHAnsi" w:cstheme="minorHAnsi"/>
                <w:sz w:val="22"/>
                <w:szCs w:val="18"/>
              </w:rPr>
              <w:t xml:space="preserve">for stage 4 recleans </w:t>
            </w:r>
            <w:r w:rsidRPr="001959E9">
              <w:rPr>
                <w:rFonts w:asciiTheme="minorHAnsi" w:hAnsiTheme="minorHAnsi" w:cstheme="minorHAnsi"/>
                <w:sz w:val="22"/>
                <w:szCs w:val="18"/>
              </w:rPr>
              <w:t>and ensured the workforce was aligned with the project timeline.</w:t>
            </w:r>
            <w:r w:rsidR="00E969DF">
              <w:rPr>
                <w:rFonts w:asciiTheme="minorHAnsi" w:hAnsiTheme="minorHAnsi" w:cstheme="minorHAnsi"/>
                <w:sz w:val="22"/>
                <w:szCs w:val="18"/>
              </w:rPr>
              <w:t xml:space="preserve"> She sent </w:t>
            </w:r>
            <w:r w:rsidR="004E1AAB">
              <w:rPr>
                <w:rFonts w:asciiTheme="minorHAnsi" w:hAnsiTheme="minorHAnsi" w:cstheme="minorHAnsi"/>
                <w:sz w:val="22"/>
                <w:szCs w:val="18"/>
              </w:rPr>
              <w:t>was</w:t>
            </w:r>
            <w:r w:rsidR="00E969DF">
              <w:rPr>
                <w:rFonts w:asciiTheme="minorHAnsi" w:hAnsiTheme="minorHAnsi" w:cstheme="minorHAnsi"/>
                <w:sz w:val="22"/>
                <w:szCs w:val="18"/>
              </w:rPr>
              <w:t xml:space="preserve"> site instruction following to confirm the dates and agreed works.</w:t>
            </w:r>
          </w:p>
          <w:p w14:paraId="37C29A47" w14:textId="77777777" w:rsidR="002F20BA" w:rsidRPr="001959E9" w:rsidRDefault="002F20BA" w:rsidP="002F20BA">
            <w:pPr>
              <w:jc w:val="left"/>
              <w:rPr>
                <w:rFonts w:asciiTheme="minorHAnsi" w:hAnsiTheme="minorHAnsi" w:cstheme="minorHAnsi"/>
                <w:sz w:val="22"/>
                <w:szCs w:val="18"/>
              </w:rPr>
            </w:pPr>
          </w:p>
          <w:p w14:paraId="48EF0911" w14:textId="748F27B9"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5. Prepare and Submit Condition Reports</w:t>
            </w:r>
          </w:p>
          <w:p w14:paraId="153BA8FF"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Negotiate access with adjacent properties:</w:t>
            </w:r>
          </w:p>
          <w:p w14:paraId="2CCEED9E" w14:textId="054EB591"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contacted </w:t>
            </w:r>
            <w:r w:rsidR="00E254F4">
              <w:rPr>
                <w:rFonts w:asciiTheme="minorHAnsi" w:hAnsiTheme="minorHAnsi" w:cstheme="minorHAnsi"/>
                <w:sz w:val="22"/>
                <w:szCs w:val="18"/>
              </w:rPr>
              <w:t>the members necessary</w:t>
            </w:r>
            <w:r w:rsidRPr="001959E9">
              <w:rPr>
                <w:rFonts w:asciiTheme="minorHAnsi" w:hAnsiTheme="minorHAnsi" w:cstheme="minorHAnsi"/>
                <w:sz w:val="22"/>
                <w:szCs w:val="18"/>
              </w:rPr>
              <w:t xml:space="preserve"> to request access for condition inspections.</w:t>
            </w:r>
          </w:p>
          <w:p w14:paraId="197E9BF8" w14:textId="77777777" w:rsidR="002F20BA" w:rsidRPr="001959E9" w:rsidRDefault="002F20BA" w:rsidP="002F20BA">
            <w:pPr>
              <w:jc w:val="left"/>
              <w:rPr>
                <w:rFonts w:asciiTheme="minorHAnsi" w:hAnsiTheme="minorHAnsi" w:cstheme="minorHAnsi"/>
                <w:sz w:val="22"/>
                <w:szCs w:val="18"/>
              </w:rPr>
            </w:pPr>
          </w:p>
          <w:p w14:paraId="29323D35"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Compile condition reports:</w:t>
            </w:r>
          </w:p>
          <w:p w14:paraId="0762D201" w14:textId="77777777"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Abbie documented pre-construction conditions of adjacent structures, including photos and detailed notes on existing cracks and wear.</w:t>
            </w:r>
          </w:p>
          <w:p w14:paraId="751F293B" w14:textId="77777777" w:rsidR="002F20BA" w:rsidRPr="001959E9" w:rsidRDefault="002F20BA" w:rsidP="002F20BA">
            <w:pPr>
              <w:jc w:val="left"/>
              <w:rPr>
                <w:rFonts w:asciiTheme="minorHAnsi" w:hAnsiTheme="minorHAnsi" w:cstheme="minorHAnsi"/>
                <w:sz w:val="22"/>
                <w:szCs w:val="18"/>
              </w:rPr>
            </w:pPr>
          </w:p>
          <w:p w14:paraId="477DB777" w14:textId="77777777" w:rsidR="002F20BA" w:rsidRPr="001959E9" w:rsidRDefault="002F20BA" w:rsidP="002F20BA">
            <w:pPr>
              <w:jc w:val="left"/>
              <w:rPr>
                <w:rFonts w:asciiTheme="minorHAnsi" w:hAnsiTheme="minorHAnsi" w:cstheme="minorHAnsi"/>
                <w:b/>
                <w:bCs/>
                <w:sz w:val="22"/>
                <w:szCs w:val="18"/>
              </w:rPr>
            </w:pPr>
            <w:r w:rsidRPr="001959E9">
              <w:rPr>
                <w:rFonts w:asciiTheme="minorHAnsi" w:hAnsiTheme="minorHAnsi" w:cstheme="minorHAnsi"/>
                <w:b/>
                <w:bCs/>
                <w:sz w:val="22"/>
                <w:szCs w:val="18"/>
              </w:rPr>
              <w:t>Provide condition reports to property owners:</w:t>
            </w:r>
          </w:p>
          <w:p w14:paraId="3CF433F6" w14:textId="231FE8F5" w:rsidR="002F20BA" w:rsidRPr="001959E9" w:rsidRDefault="002F20BA" w:rsidP="002F20BA">
            <w:pPr>
              <w:jc w:val="left"/>
              <w:rPr>
                <w:rFonts w:asciiTheme="minorHAnsi" w:hAnsiTheme="minorHAnsi" w:cstheme="minorHAnsi"/>
                <w:sz w:val="22"/>
                <w:szCs w:val="18"/>
              </w:rPr>
            </w:pPr>
            <w:r w:rsidRPr="001959E9">
              <w:rPr>
                <w:rFonts w:asciiTheme="minorHAnsi" w:hAnsiTheme="minorHAnsi" w:cstheme="minorHAnsi"/>
                <w:sz w:val="22"/>
                <w:szCs w:val="18"/>
              </w:rPr>
              <w:t xml:space="preserve">Abbie forwarded the condition reports to </w:t>
            </w:r>
            <w:r w:rsidR="00E254F4">
              <w:rPr>
                <w:rFonts w:asciiTheme="minorHAnsi" w:hAnsiTheme="minorHAnsi" w:cstheme="minorHAnsi"/>
                <w:sz w:val="22"/>
                <w:szCs w:val="18"/>
              </w:rPr>
              <w:t>the relevant members</w:t>
            </w:r>
            <w:r w:rsidRPr="001959E9">
              <w:rPr>
                <w:rFonts w:asciiTheme="minorHAnsi" w:hAnsiTheme="minorHAnsi" w:cstheme="minorHAnsi"/>
                <w:sz w:val="22"/>
                <w:szCs w:val="18"/>
              </w:rPr>
              <w:t>, maintaining transparency and creating a shared record to address potential damage claims.</w:t>
            </w:r>
            <w:r w:rsidR="00E16EFE">
              <w:rPr>
                <w:rFonts w:asciiTheme="minorHAnsi" w:hAnsiTheme="minorHAnsi" w:cstheme="minorHAnsi"/>
                <w:sz w:val="22"/>
                <w:szCs w:val="18"/>
              </w:rPr>
              <w:t xml:space="preserve"> See attached </w:t>
            </w:r>
            <w:r w:rsidR="00B23CB4">
              <w:rPr>
                <w:rFonts w:asciiTheme="minorHAnsi" w:hAnsiTheme="minorHAnsi" w:cstheme="minorHAnsi"/>
                <w:sz w:val="22"/>
                <w:szCs w:val="18"/>
              </w:rPr>
              <w:t>defect report Abbie ran in our system.</w:t>
            </w:r>
          </w:p>
          <w:permEnd w:id="1076913643"/>
          <w:p w14:paraId="3E4AFA99" w14:textId="77777777" w:rsidR="00387875" w:rsidRPr="00F73091" w:rsidRDefault="00387875" w:rsidP="005D5FA9">
            <w:pPr>
              <w:jc w:val="left"/>
              <w:rPr>
                <w:rFonts w:ascii="Arial" w:hAnsi="Arial" w:cs="Arial"/>
                <w:sz w:val="22"/>
                <w:szCs w:val="18"/>
              </w:rPr>
            </w:pPr>
          </w:p>
        </w:tc>
      </w:tr>
    </w:tbl>
    <w:p w14:paraId="1200A142" w14:textId="77777777" w:rsidR="005227F4" w:rsidRPr="00FF75BE" w:rsidRDefault="005227F4" w:rsidP="003E65D1">
      <w:pPr>
        <w:jc w:val="left"/>
        <w:rPr>
          <w:rFonts w:ascii="Arial" w:hAnsi="Arial" w:cs="Arial"/>
          <w:sz w:val="22"/>
          <w:szCs w:val="22"/>
        </w:rPr>
      </w:pPr>
    </w:p>
    <w:sectPr w:rsidR="005227F4" w:rsidRPr="00FF75BE" w:rsidSect="003E65D1">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A4490" w14:textId="77777777" w:rsidR="00521C03" w:rsidRDefault="00521C03" w:rsidP="00A67754">
      <w:r>
        <w:separator/>
      </w:r>
    </w:p>
    <w:p w14:paraId="2AC508D4" w14:textId="77777777" w:rsidR="00521C03" w:rsidRDefault="00521C03"/>
    <w:p w14:paraId="63F06F8D" w14:textId="77777777" w:rsidR="00521C03" w:rsidRDefault="00521C03"/>
  </w:endnote>
  <w:endnote w:type="continuationSeparator" w:id="0">
    <w:p w14:paraId="4E1879D4" w14:textId="77777777" w:rsidR="00521C03" w:rsidRDefault="00521C03" w:rsidP="00A67754">
      <w:r>
        <w:continuationSeparator/>
      </w:r>
    </w:p>
    <w:p w14:paraId="1C0686D2" w14:textId="77777777" w:rsidR="00521C03" w:rsidRDefault="00521C03"/>
    <w:p w14:paraId="416EE0BC" w14:textId="77777777" w:rsidR="00521C03" w:rsidRDefault="00521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1711EE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B23CB4">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64E3E">
          <w:rPr>
            <w:rFonts w:ascii="Arial" w:hAnsi="Arial" w:cs="Arial"/>
            <w:b/>
            <w:sz w:val="16"/>
            <w:szCs w:val="16"/>
          </w:rPr>
          <w:t>v3-0_14/02/2025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42723C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64E3E">
          <w:rPr>
            <w:rFonts w:ascii="Arial" w:hAnsi="Arial" w:cs="Arial"/>
            <w:b/>
            <w:sz w:val="16"/>
            <w:szCs w:val="16"/>
          </w:rPr>
          <w:t>v3-0_14/02/2025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6EFE">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A09737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64E3E">
          <w:rPr>
            <w:rFonts w:ascii="Arial" w:hAnsi="Arial" w:cs="Arial"/>
            <w:b/>
            <w:sz w:val="16"/>
            <w:szCs w:val="16"/>
          </w:rPr>
          <w:t>v3-0_14/02/2025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6EFE">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7AFC71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64E3E">
          <w:rPr>
            <w:rFonts w:ascii="Arial" w:hAnsi="Arial" w:cs="Arial"/>
            <w:b/>
            <w:sz w:val="16"/>
            <w:szCs w:val="16"/>
          </w:rPr>
          <w:t>v3-0_14/02/2025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23CB4">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E0F8" w14:textId="77777777" w:rsidR="00521C03" w:rsidRDefault="00521C03" w:rsidP="00A67754">
      <w:r>
        <w:separator/>
      </w:r>
    </w:p>
    <w:p w14:paraId="181B6788" w14:textId="77777777" w:rsidR="00521C03" w:rsidRDefault="00521C03"/>
    <w:p w14:paraId="6E5F9349" w14:textId="77777777" w:rsidR="00521C03" w:rsidRDefault="00521C03"/>
  </w:footnote>
  <w:footnote w:type="continuationSeparator" w:id="0">
    <w:p w14:paraId="6514F113" w14:textId="77777777" w:rsidR="00521C03" w:rsidRDefault="00521C03" w:rsidP="00A67754">
      <w:r>
        <w:continuationSeparator/>
      </w:r>
    </w:p>
    <w:p w14:paraId="6F714F66" w14:textId="77777777" w:rsidR="00521C03" w:rsidRDefault="00521C03"/>
    <w:p w14:paraId="68FFF2AA" w14:textId="77777777" w:rsidR="00521C03" w:rsidRDefault="00521C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343D8B"/>
    <w:multiLevelType w:val="hybridMultilevel"/>
    <w:tmpl w:val="73ECA3E8"/>
    <w:lvl w:ilvl="0" w:tplc="9F18C47E">
      <w:start w:val="1"/>
      <w:numFmt w:val="bullet"/>
      <w:lvlText w:val="•"/>
      <w:lvlJc w:val="left"/>
      <w:pPr>
        <w:tabs>
          <w:tab w:val="num" w:pos="720"/>
        </w:tabs>
        <w:ind w:left="720" w:hanging="360"/>
      </w:pPr>
      <w:rPr>
        <w:rFonts w:ascii="Arial" w:hAnsi="Arial" w:hint="default"/>
      </w:rPr>
    </w:lvl>
    <w:lvl w:ilvl="1" w:tplc="CDF4A9AE">
      <w:numFmt w:val="bullet"/>
      <w:lvlText w:val="•"/>
      <w:lvlJc w:val="left"/>
      <w:pPr>
        <w:tabs>
          <w:tab w:val="num" w:pos="1440"/>
        </w:tabs>
        <w:ind w:left="1440" w:hanging="360"/>
      </w:pPr>
      <w:rPr>
        <w:rFonts w:ascii="Arial" w:hAnsi="Arial" w:hint="default"/>
      </w:rPr>
    </w:lvl>
    <w:lvl w:ilvl="2" w:tplc="23E44F44" w:tentative="1">
      <w:start w:val="1"/>
      <w:numFmt w:val="bullet"/>
      <w:lvlText w:val="•"/>
      <w:lvlJc w:val="left"/>
      <w:pPr>
        <w:tabs>
          <w:tab w:val="num" w:pos="2160"/>
        </w:tabs>
        <w:ind w:left="2160" w:hanging="360"/>
      </w:pPr>
      <w:rPr>
        <w:rFonts w:ascii="Arial" w:hAnsi="Arial" w:hint="default"/>
      </w:rPr>
    </w:lvl>
    <w:lvl w:ilvl="3" w:tplc="678E19B4" w:tentative="1">
      <w:start w:val="1"/>
      <w:numFmt w:val="bullet"/>
      <w:lvlText w:val="•"/>
      <w:lvlJc w:val="left"/>
      <w:pPr>
        <w:tabs>
          <w:tab w:val="num" w:pos="2880"/>
        </w:tabs>
        <w:ind w:left="2880" w:hanging="360"/>
      </w:pPr>
      <w:rPr>
        <w:rFonts w:ascii="Arial" w:hAnsi="Arial" w:hint="default"/>
      </w:rPr>
    </w:lvl>
    <w:lvl w:ilvl="4" w:tplc="937EB3E2" w:tentative="1">
      <w:start w:val="1"/>
      <w:numFmt w:val="bullet"/>
      <w:lvlText w:val="•"/>
      <w:lvlJc w:val="left"/>
      <w:pPr>
        <w:tabs>
          <w:tab w:val="num" w:pos="3600"/>
        </w:tabs>
        <w:ind w:left="3600" w:hanging="360"/>
      </w:pPr>
      <w:rPr>
        <w:rFonts w:ascii="Arial" w:hAnsi="Arial" w:hint="default"/>
      </w:rPr>
    </w:lvl>
    <w:lvl w:ilvl="5" w:tplc="90A2FA70" w:tentative="1">
      <w:start w:val="1"/>
      <w:numFmt w:val="bullet"/>
      <w:lvlText w:val="•"/>
      <w:lvlJc w:val="left"/>
      <w:pPr>
        <w:tabs>
          <w:tab w:val="num" w:pos="4320"/>
        </w:tabs>
        <w:ind w:left="4320" w:hanging="360"/>
      </w:pPr>
      <w:rPr>
        <w:rFonts w:ascii="Arial" w:hAnsi="Arial" w:hint="default"/>
      </w:rPr>
    </w:lvl>
    <w:lvl w:ilvl="6" w:tplc="32E86A42" w:tentative="1">
      <w:start w:val="1"/>
      <w:numFmt w:val="bullet"/>
      <w:lvlText w:val="•"/>
      <w:lvlJc w:val="left"/>
      <w:pPr>
        <w:tabs>
          <w:tab w:val="num" w:pos="5040"/>
        </w:tabs>
        <w:ind w:left="5040" w:hanging="360"/>
      </w:pPr>
      <w:rPr>
        <w:rFonts w:ascii="Arial" w:hAnsi="Arial" w:hint="default"/>
      </w:rPr>
    </w:lvl>
    <w:lvl w:ilvl="7" w:tplc="F3965E8E" w:tentative="1">
      <w:start w:val="1"/>
      <w:numFmt w:val="bullet"/>
      <w:lvlText w:val="•"/>
      <w:lvlJc w:val="left"/>
      <w:pPr>
        <w:tabs>
          <w:tab w:val="num" w:pos="5760"/>
        </w:tabs>
        <w:ind w:left="5760" w:hanging="360"/>
      </w:pPr>
      <w:rPr>
        <w:rFonts w:ascii="Arial" w:hAnsi="Arial" w:hint="default"/>
      </w:rPr>
    </w:lvl>
    <w:lvl w:ilvl="8" w:tplc="F416A59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18"/>
  </w:num>
  <w:num w:numId="3" w16cid:durableId="958145445">
    <w:abstractNumId w:val="10"/>
  </w:num>
  <w:num w:numId="4" w16cid:durableId="1196194321">
    <w:abstractNumId w:val="16"/>
  </w:num>
  <w:num w:numId="5" w16cid:durableId="1867134969">
    <w:abstractNumId w:val="15"/>
  </w:num>
  <w:num w:numId="6" w16cid:durableId="1025326758">
    <w:abstractNumId w:val="24"/>
  </w:num>
  <w:num w:numId="7" w16cid:durableId="1482577371">
    <w:abstractNumId w:val="4"/>
  </w:num>
  <w:num w:numId="8" w16cid:durableId="1085491312">
    <w:abstractNumId w:val="3"/>
  </w:num>
  <w:num w:numId="9" w16cid:durableId="1369525979">
    <w:abstractNumId w:val="14"/>
  </w:num>
  <w:num w:numId="10" w16cid:durableId="744459">
    <w:abstractNumId w:val="11"/>
  </w:num>
  <w:num w:numId="11" w16cid:durableId="255016049">
    <w:abstractNumId w:val="8"/>
  </w:num>
  <w:num w:numId="12" w16cid:durableId="926841987">
    <w:abstractNumId w:val="29"/>
  </w:num>
  <w:num w:numId="13" w16cid:durableId="1303079462">
    <w:abstractNumId w:val="21"/>
  </w:num>
  <w:num w:numId="14" w16cid:durableId="1959607258">
    <w:abstractNumId w:val="0"/>
  </w:num>
  <w:num w:numId="15" w16cid:durableId="788476904">
    <w:abstractNumId w:val="17"/>
  </w:num>
  <w:num w:numId="16" w16cid:durableId="738527274">
    <w:abstractNumId w:val="27"/>
  </w:num>
  <w:num w:numId="17" w16cid:durableId="347292598">
    <w:abstractNumId w:val="20"/>
  </w:num>
  <w:num w:numId="18" w16cid:durableId="775098443">
    <w:abstractNumId w:val="26"/>
  </w:num>
  <w:num w:numId="19" w16cid:durableId="246036738">
    <w:abstractNumId w:val="19"/>
  </w:num>
  <w:num w:numId="20" w16cid:durableId="849873304">
    <w:abstractNumId w:val="1"/>
  </w:num>
  <w:num w:numId="21" w16cid:durableId="1151870601">
    <w:abstractNumId w:val="28"/>
  </w:num>
  <w:num w:numId="22" w16cid:durableId="1397627776">
    <w:abstractNumId w:val="25"/>
  </w:num>
  <w:num w:numId="23" w16cid:durableId="1861820168">
    <w:abstractNumId w:val="9"/>
  </w:num>
  <w:num w:numId="24" w16cid:durableId="431824439">
    <w:abstractNumId w:val="7"/>
  </w:num>
  <w:num w:numId="25" w16cid:durableId="1970740571">
    <w:abstractNumId w:val="2"/>
  </w:num>
  <w:num w:numId="26" w16cid:durableId="260532433">
    <w:abstractNumId w:val="23"/>
  </w:num>
  <w:num w:numId="27" w16cid:durableId="519197551">
    <w:abstractNumId w:val="13"/>
  </w:num>
  <w:num w:numId="28" w16cid:durableId="8144457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26"/>
  </w:num>
  <w:num w:numId="32" w16cid:durableId="21167798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2"/>
  </w:num>
  <w:num w:numId="34" w16cid:durableId="1222407808">
    <w:abstractNumId w:val="5"/>
  </w:num>
  <w:num w:numId="35" w16cid:durableId="1638608865">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FTRum+fiR4Rcum9WDqr+/1Xfw2Kfcp1i5Ns/3OszdRQtF7B1bq1HtCZZEUs32vTUaHtCJnG4BdDHWWTkHBMcSA==" w:salt="DQ97OH3kbN8ebGtHWeSc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4086"/>
    <w:rsid w:val="000058E5"/>
    <w:rsid w:val="0000698A"/>
    <w:rsid w:val="0000720C"/>
    <w:rsid w:val="00010145"/>
    <w:rsid w:val="00010AAE"/>
    <w:rsid w:val="00020BB6"/>
    <w:rsid w:val="00024D25"/>
    <w:rsid w:val="00024F65"/>
    <w:rsid w:val="00027B47"/>
    <w:rsid w:val="00034129"/>
    <w:rsid w:val="00035243"/>
    <w:rsid w:val="00041FA8"/>
    <w:rsid w:val="0004368E"/>
    <w:rsid w:val="00043AB3"/>
    <w:rsid w:val="0004675B"/>
    <w:rsid w:val="00052041"/>
    <w:rsid w:val="000537BA"/>
    <w:rsid w:val="00054D7B"/>
    <w:rsid w:val="00061726"/>
    <w:rsid w:val="000636A4"/>
    <w:rsid w:val="000653FD"/>
    <w:rsid w:val="000672EE"/>
    <w:rsid w:val="00067A5F"/>
    <w:rsid w:val="00074457"/>
    <w:rsid w:val="00076AD6"/>
    <w:rsid w:val="0008468E"/>
    <w:rsid w:val="00086F2F"/>
    <w:rsid w:val="000879EB"/>
    <w:rsid w:val="00090D03"/>
    <w:rsid w:val="00091491"/>
    <w:rsid w:val="0009164E"/>
    <w:rsid w:val="00096CA6"/>
    <w:rsid w:val="000A2303"/>
    <w:rsid w:val="000A7B07"/>
    <w:rsid w:val="000B346C"/>
    <w:rsid w:val="000B7B64"/>
    <w:rsid w:val="000C233D"/>
    <w:rsid w:val="000C4F46"/>
    <w:rsid w:val="000C5322"/>
    <w:rsid w:val="000C6FB4"/>
    <w:rsid w:val="000C7FA2"/>
    <w:rsid w:val="000E297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287F"/>
    <w:rsid w:val="001457FC"/>
    <w:rsid w:val="00152592"/>
    <w:rsid w:val="00154A40"/>
    <w:rsid w:val="00154DAE"/>
    <w:rsid w:val="0015733E"/>
    <w:rsid w:val="001578F8"/>
    <w:rsid w:val="00162AE6"/>
    <w:rsid w:val="00166E7F"/>
    <w:rsid w:val="0017015E"/>
    <w:rsid w:val="001709EB"/>
    <w:rsid w:val="001751B2"/>
    <w:rsid w:val="00175F6C"/>
    <w:rsid w:val="00184237"/>
    <w:rsid w:val="0018673D"/>
    <w:rsid w:val="00187D1C"/>
    <w:rsid w:val="00191E86"/>
    <w:rsid w:val="0019250A"/>
    <w:rsid w:val="001959E9"/>
    <w:rsid w:val="001A4D2D"/>
    <w:rsid w:val="001A77CF"/>
    <w:rsid w:val="001B0445"/>
    <w:rsid w:val="001B09BC"/>
    <w:rsid w:val="001B28E5"/>
    <w:rsid w:val="001C0B34"/>
    <w:rsid w:val="001C19DD"/>
    <w:rsid w:val="001C4084"/>
    <w:rsid w:val="001D01D1"/>
    <w:rsid w:val="001E05E8"/>
    <w:rsid w:val="001E1F1D"/>
    <w:rsid w:val="001E600A"/>
    <w:rsid w:val="001F304B"/>
    <w:rsid w:val="001F3555"/>
    <w:rsid w:val="001F6FA5"/>
    <w:rsid w:val="00201769"/>
    <w:rsid w:val="00201E01"/>
    <w:rsid w:val="00202782"/>
    <w:rsid w:val="00204016"/>
    <w:rsid w:val="00204C77"/>
    <w:rsid w:val="0021139D"/>
    <w:rsid w:val="00213294"/>
    <w:rsid w:val="0021376B"/>
    <w:rsid w:val="00214096"/>
    <w:rsid w:val="00215B86"/>
    <w:rsid w:val="002168EB"/>
    <w:rsid w:val="00220F44"/>
    <w:rsid w:val="0022264D"/>
    <w:rsid w:val="00222B64"/>
    <w:rsid w:val="002233B1"/>
    <w:rsid w:val="00233402"/>
    <w:rsid w:val="002337BA"/>
    <w:rsid w:val="002342BE"/>
    <w:rsid w:val="002358FA"/>
    <w:rsid w:val="002448CB"/>
    <w:rsid w:val="00252300"/>
    <w:rsid w:val="00252494"/>
    <w:rsid w:val="00257541"/>
    <w:rsid w:val="0025778A"/>
    <w:rsid w:val="00265A8F"/>
    <w:rsid w:val="0026676B"/>
    <w:rsid w:val="00267C62"/>
    <w:rsid w:val="00271B12"/>
    <w:rsid w:val="0027392A"/>
    <w:rsid w:val="002748A9"/>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1C67"/>
    <w:rsid w:val="002B2600"/>
    <w:rsid w:val="002B3B34"/>
    <w:rsid w:val="002B4791"/>
    <w:rsid w:val="002B6786"/>
    <w:rsid w:val="002B7054"/>
    <w:rsid w:val="002C4301"/>
    <w:rsid w:val="002C66FA"/>
    <w:rsid w:val="002D0927"/>
    <w:rsid w:val="002D1837"/>
    <w:rsid w:val="002D3E2B"/>
    <w:rsid w:val="002D4C72"/>
    <w:rsid w:val="002D67B4"/>
    <w:rsid w:val="002E052A"/>
    <w:rsid w:val="002F20BA"/>
    <w:rsid w:val="002F3CCB"/>
    <w:rsid w:val="00301207"/>
    <w:rsid w:val="00301C4E"/>
    <w:rsid w:val="00304897"/>
    <w:rsid w:val="003050B6"/>
    <w:rsid w:val="00305282"/>
    <w:rsid w:val="00311E5D"/>
    <w:rsid w:val="00314229"/>
    <w:rsid w:val="00314915"/>
    <w:rsid w:val="00315805"/>
    <w:rsid w:val="00315AAA"/>
    <w:rsid w:val="00317391"/>
    <w:rsid w:val="00317404"/>
    <w:rsid w:val="00324DB2"/>
    <w:rsid w:val="003259FD"/>
    <w:rsid w:val="00332E73"/>
    <w:rsid w:val="0033666D"/>
    <w:rsid w:val="00336763"/>
    <w:rsid w:val="0033697A"/>
    <w:rsid w:val="00336EA2"/>
    <w:rsid w:val="00340FD1"/>
    <w:rsid w:val="003430D8"/>
    <w:rsid w:val="00343189"/>
    <w:rsid w:val="00347500"/>
    <w:rsid w:val="00347A6D"/>
    <w:rsid w:val="00354498"/>
    <w:rsid w:val="003548CB"/>
    <w:rsid w:val="00357968"/>
    <w:rsid w:val="003614DC"/>
    <w:rsid w:val="00361CE5"/>
    <w:rsid w:val="00362760"/>
    <w:rsid w:val="00364E3E"/>
    <w:rsid w:val="00374DDE"/>
    <w:rsid w:val="003758B4"/>
    <w:rsid w:val="00376162"/>
    <w:rsid w:val="00387875"/>
    <w:rsid w:val="0039160D"/>
    <w:rsid w:val="0039326B"/>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5D1"/>
    <w:rsid w:val="003F2D76"/>
    <w:rsid w:val="003F4120"/>
    <w:rsid w:val="003F4E60"/>
    <w:rsid w:val="00400774"/>
    <w:rsid w:val="00401C9F"/>
    <w:rsid w:val="00402AD2"/>
    <w:rsid w:val="00402F76"/>
    <w:rsid w:val="00410BC8"/>
    <w:rsid w:val="00410EFE"/>
    <w:rsid w:val="00416046"/>
    <w:rsid w:val="004163B0"/>
    <w:rsid w:val="00417106"/>
    <w:rsid w:val="0042093C"/>
    <w:rsid w:val="00420D74"/>
    <w:rsid w:val="004316FB"/>
    <w:rsid w:val="0043335E"/>
    <w:rsid w:val="00433D65"/>
    <w:rsid w:val="00435D5B"/>
    <w:rsid w:val="004403AD"/>
    <w:rsid w:val="004417DF"/>
    <w:rsid w:val="004467A9"/>
    <w:rsid w:val="00454B97"/>
    <w:rsid w:val="004559DC"/>
    <w:rsid w:val="004575AD"/>
    <w:rsid w:val="004624D6"/>
    <w:rsid w:val="0046338F"/>
    <w:rsid w:val="00466359"/>
    <w:rsid w:val="00466598"/>
    <w:rsid w:val="004676B1"/>
    <w:rsid w:val="00467952"/>
    <w:rsid w:val="004768EA"/>
    <w:rsid w:val="004775B2"/>
    <w:rsid w:val="00482720"/>
    <w:rsid w:val="00483A95"/>
    <w:rsid w:val="00486286"/>
    <w:rsid w:val="00486541"/>
    <w:rsid w:val="00494241"/>
    <w:rsid w:val="004A2BDB"/>
    <w:rsid w:val="004A3499"/>
    <w:rsid w:val="004A35AA"/>
    <w:rsid w:val="004A3E29"/>
    <w:rsid w:val="004B007F"/>
    <w:rsid w:val="004B0525"/>
    <w:rsid w:val="004B42E2"/>
    <w:rsid w:val="004B6A67"/>
    <w:rsid w:val="004B6B29"/>
    <w:rsid w:val="004B7C32"/>
    <w:rsid w:val="004C2999"/>
    <w:rsid w:val="004C3241"/>
    <w:rsid w:val="004C48E0"/>
    <w:rsid w:val="004C56C5"/>
    <w:rsid w:val="004C68EC"/>
    <w:rsid w:val="004C6B3F"/>
    <w:rsid w:val="004C72F3"/>
    <w:rsid w:val="004D0680"/>
    <w:rsid w:val="004D18D8"/>
    <w:rsid w:val="004D7CCC"/>
    <w:rsid w:val="004E0F94"/>
    <w:rsid w:val="004E1AAB"/>
    <w:rsid w:val="004E1BC5"/>
    <w:rsid w:val="004E286E"/>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1C03"/>
    <w:rsid w:val="005227F4"/>
    <w:rsid w:val="00524E73"/>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618B1"/>
    <w:rsid w:val="00563D31"/>
    <w:rsid w:val="00566C03"/>
    <w:rsid w:val="00573C4A"/>
    <w:rsid w:val="0057509D"/>
    <w:rsid w:val="0058191D"/>
    <w:rsid w:val="00583840"/>
    <w:rsid w:val="00584F56"/>
    <w:rsid w:val="005868D2"/>
    <w:rsid w:val="00593A16"/>
    <w:rsid w:val="005948F5"/>
    <w:rsid w:val="005A435B"/>
    <w:rsid w:val="005B2DAA"/>
    <w:rsid w:val="005B3783"/>
    <w:rsid w:val="005B3D52"/>
    <w:rsid w:val="005B424E"/>
    <w:rsid w:val="005B4B38"/>
    <w:rsid w:val="005B4F95"/>
    <w:rsid w:val="005B7523"/>
    <w:rsid w:val="005C0F65"/>
    <w:rsid w:val="005C1FB7"/>
    <w:rsid w:val="005C20EC"/>
    <w:rsid w:val="005C3FE3"/>
    <w:rsid w:val="005C48AD"/>
    <w:rsid w:val="005D0D43"/>
    <w:rsid w:val="005D6DBE"/>
    <w:rsid w:val="005E26ED"/>
    <w:rsid w:val="005E2B40"/>
    <w:rsid w:val="005E2C83"/>
    <w:rsid w:val="005E398D"/>
    <w:rsid w:val="005F3093"/>
    <w:rsid w:val="005F48A3"/>
    <w:rsid w:val="005F534F"/>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F2E"/>
    <w:rsid w:val="006555C5"/>
    <w:rsid w:val="00655694"/>
    <w:rsid w:val="00655F6F"/>
    <w:rsid w:val="0065692C"/>
    <w:rsid w:val="006632C7"/>
    <w:rsid w:val="00666379"/>
    <w:rsid w:val="0066767E"/>
    <w:rsid w:val="0067145F"/>
    <w:rsid w:val="00672D43"/>
    <w:rsid w:val="00672D54"/>
    <w:rsid w:val="00672FAE"/>
    <w:rsid w:val="00674DE6"/>
    <w:rsid w:val="00675E17"/>
    <w:rsid w:val="0067653E"/>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6A42"/>
    <w:rsid w:val="007070CF"/>
    <w:rsid w:val="00707741"/>
    <w:rsid w:val="00710842"/>
    <w:rsid w:val="007128AF"/>
    <w:rsid w:val="00714EB8"/>
    <w:rsid w:val="00720E1B"/>
    <w:rsid w:val="0072118A"/>
    <w:rsid w:val="0072174F"/>
    <w:rsid w:val="0072177C"/>
    <w:rsid w:val="00724DA7"/>
    <w:rsid w:val="00725A42"/>
    <w:rsid w:val="007317A7"/>
    <w:rsid w:val="00732F50"/>
    <w:rsid w:val="007339D1"/>
    <w:rsid w:val="00734157"/>
    <w:rsid w:val="00734580"/>
    <w:rsid w:val="00740FE9"/>
    <w:rsid w:val="00743307"/>
    <w:rsid w:val="00743771"/>
    <w:rsid w:val="00743AEF"/>
    <w:rsid w:val="00747137"/>
    <w:rsid w:val="00750D30"/>
    <w:rsid w:val="007518B1"/>
    <w:rsid w:val="00754C46"/>
    <w:rsid w:val="00755DF1"/>
    <w:rsid w:val="00755F98"/>
    <w:rsid w:val="00757B27"/>
    <w:rsid w:val="00760942"/>
    <w:rsid w:val="00761876"/>
    <w:rsid w:val="00764294"/>
    <w:rsid w:val="007649A3"/>
    <w:rsid w:val="00765796"/>
    <w:rsid w:val="00766605"/>
    <w:rsid w:val="0076703A"/>
    <w:rsid w:val="007678DC"/>
    <w:rsid w:val="007715C5"/>
    <w:rsid w:val="0077287B"/>
    <w:rsid w:val="007750F4"/>
    <w:rsid w:val="00775598"/>
    <w:rsid w:val="007802B1"/>
    <w:rsid w:val="007830B6"/>
    <w:rsid w:val="00791658"/>
    <w:rsid w:val="007956AF"/>
    <w:rsid w:val="00795D87"/>
    <w:rsid w:val="007A1BB4"/>
    <w:rsid w:val="007A5008"/>
    <w:rsid w:val="007B48B1"/>
    <w:rsid w:val="007C1D61"/>
    <w:rsid w:val="007C29CF"/>
    <w:rsid w:val="007C4FE0"/>
    <w:rsid w:val="007C52E8"/>
    <w:rsid w:val="007C63F4"/>
    <w:rsid w:val="007C6ADF"/>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91D75"/>
    <w:rsid w:val="008A082C"/>
    <w:rsid w:val="008A20BE"/>
    <w:rsid w:val="008A2291"/>
    <w:rsid w:val="008A257C"/>
    <w:rsid w:val="008A2F2D"/>
    <w:rsid w:val="008A3A99"/>
    <w:rsid w:val="008B22FC"/>
    <w:rsid w:val="008B39C9"/>
    <w:rsid w:val="008C39BB"/>
    <w:rsid w:val="008C3AED"/>
    <w:rsid w:val="008C48F6"/>
    <w:rsid w:val="008D4DE9"/>
    <w:rsid w:val="008D6CBE"/>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25CD7"/>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2328"/>
    <w:rsid w:val="00954532"/>
    <w:rsid w:val="0095645B"/>
    <w:rsid w:val="009606F6"/>
    <w:rsid w:val="00961170"/>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8E1"/>
    <w:rsid w:val="009E3CED"/>
    <w:rsid w:val="009E4376"/>
    <w:rsid w:val="009E78AF"/>
    <w:rsid w:val="009F34EB"/>
    <w:rsid w:val="009F79BA"/>
    <w:rsid w:val="00A07F94"/>
    <w:rsid w:val="00A138C0"/>
    <w:rsid w:val="00A13EE1"/>
    <w:rsid w:val="00A2147E"/>
    <w:rsid w:val="00A2380F"/>
    <w:rsid w:val="00A25B81"/>
    <w:rsid w:val="00A2624A"/>
    <w:rsid w:val="00A265D7"/>
    <w:rsid w:val="00A33567"/>
    <w:rsid w:val="00A344BB"/>
    <w:rsid w:val="00A34BA9"/>
    <w:rsid w:val="00A3675C"/>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66F"/>
    <w:rsid w:val="00A96EE8"/>
    <w:rsid w:val="00AA212D"/>
    <w:rsid w:val="00AA517E"/>
    <w:rsid w:val="00AA6272"/>
    <w:rsid w:val="00AA653D"/>
    <w:rsid w:val="00AB15C0"/>
    <w:rsid w:val="00AB3FCA"/>
    <w:rsid w:val="00AB5FF9"/>
    <w:rsid w:val="00AC0794"/>
    <w:rsid w:val="00AC6495"/>
    <w:rsid w:val="00AC6BE2"/>
    <w:rsid w:val="00AC79B9"/>
    <w:rsid w:val="00AD147B"/>
    <w:rsid w:val="00AD2C30"/>
    <w:rsid w:val="00AD390C"/>
    <w:rsid w:val="00AD7FAE"/>
    <w:rsid w:val="00AE25FB"/>
    <w:rsid w:val="00AE2D04"/>
    <w:rsid w:val="00AE7E0E"/>
    <w:rsid w:val="00AF272A"/>
    <w:rsid w:val="00AF28A2"/>
    <w:rsid w:val="00AF37D9"/>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CB4"/>
    <w:rsid w:val="00B24E19"/>
    <w:rsid w:val="00B33421"/>
    <w:rsid w:val="00B370F6"/>
    <w:rsid w:val="00B37A11"/>
    <w:rsid w:val="00B44885"/>
    <w:rsid w:val="00B45123"/>
    <w:rsid w:val="00B46CA0"/>
    <w:rsid w:val="00B50D23"/>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626A"/>
    <w:rsid w:val="00BF721E"/>
    <w:rsid w:val="00BF7ACB"/>
    <w:rsid w:val="00C01EED"/>
    <w:rsid w:val="00C02070"/>
    <w:rsid w:val="00C05022"/>
    <w:rsid w:val="00C05340"/>
    <w:rsid w:val="00C0790A"/>
    <w:rsid w:val="00C1165D"/>
    <w:rsid w:val="00C116AB"/>
    <w:rsid w:val="00C145EE"/>
    <w:rsid w:val="00C1477C"/>
    <w:rsid w:val="00C15CA8"/>
    <w:rsid w:val="00C17076"/>
    <w:rsid w:val="00C17959"/>
    <w:rsid w:val="00C21B79"/>
    <w:rsid w:val="00C2206E"/>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374B"/>
    <w:rsid w:val="00C95773"/>
    <w:rsid w:val="00C963C2"/>
    <w:rsid w:val="00C963E0"/>
    <w:rsid w:val="00C97C42"/>
    <w:rsid w:val="00CA0F42"/>
    <w:rsid w:val="00CA78C3"/>
    <w:rsid w:val="00CB7163"/>
    <w:rsid w:val="00CB7187"/>
    <w:rsid w:val="00CB7B70"/>
    <w:rsid w:val="00CC2593"/>
    <w:rsid w:val="00CC3D35"/>
    <w:rsid w:val="00CC5E27"/>
    <w:rsid w:val="00CD0491"/>
    <w:rsid w:val="00CE1002"/>
    <w:rsid w:val="00CE17A5"/>
    <w:rsid w:val="00CE1EBF"/>
    <w:rsid w:val="00CE2955"/>
    <w:rsid w:val="00CE2FD4"/>
    <w:rsid w:val="00CE4DB2"/>
    <w:rsid w:val="00CE77FE"/>
    <w:rsid w:val="00CE7D34"/>
    <w:rsid w:val="00CF476A"/>
    <w:rsid w:val="00CF687B"/>
    <w:rsid w:val="00CF777A"/>
    <w:rsid w:val="00D02DC1"/>
    <w:rsid w:val="00D05B7F"/>
    <w:rsid w:val="00D060EB"/>
    <w:rsid w:val="00D06775"/>
    <w:rsid w:val="00D07170"/>
    <w:rsid w:val="00D073B1"/>
    <w:rsid w:val="00D073B2"/>
    <w:rsid w:val="00D10C1C"/>
    <w:rsid w:val="00D12E1D"/>
    <w:rsid w:val="00D1361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7066"/>
    <w:rsid w:val="00D72E53"/>
    <w:rsid w:val="00D74F43"/>
    <w:rsid w:val="00D762CD"/>
    <w:rsid w:val="00D81EC1"/>
    <w:rsid w:val="00D82F1D"/>
    <w:rsid w:val="00D936AE"/>
    <w:rsid w:val="00D952D8"/>
    <w:rsid w:val="00D95463"/>
    <w:rsid w:val="00D95679"/>
    <w:rsid w:val="00D967F8"/>
    <w:rsid w:val="00DA162F"/>
    <w:rsid w:val="00DA2CF0"/>
    <w:rsid w:val="00DA34F5"/>
    <w:rsid w:val="00DA44D3"/>
    <w:rsid w:val="00DA7219"/>
    <w:rsid w:val="00DB20FD"/>
    <w:rsid w:val="00DB24CF"/>
    <w:rsid w:val="00DB572F"/>
    <w:rsid w:val="00DB5E55"/>
    <w:rsid w:val="00DB620A"/>
    <w:rsid w:val="00DC123B"/>
    <w:rsid w:val="00DC25CE"/>
    <w:rsid w:val="00DC274C"/>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16EFE"/>
    <w:rsid w:val="00E20A05"/>
    <w:rsid w:val="00E254F4"/>
    <w:rsid w:val="00E264E3"/>
    <w:rsid w:val="00E26E31"/>
    <w:rsid w:val="00E3181C"/>
    <w:rsid w:val="00E36EDD"/>
    <w:rsid w:val="00E40C41"/>
    <w:rsid w:val="00E42AA6"/>
    <w:rsid w:val="00E42E04"/>
    <w:rsid w:val="00E441DD"/>
    <w:rsid w:val="00E50AAD"/>
    <w:rsid w:val="00E51079"/>
    <w:rsid w:val="00E51C4F"/>
    <w:rsid w:val="00E548A5"/>
    <w:rsid w:val="00E5666B"/>
    <w:rsid w:val="00E572E5"/>
    <w:rsid w:val="00E6168D"/>
    <w:rsid w:val="00E62A2B"/>
    <w:rsid w:val="00E7090F"/>
    <w:rsid w:val="00E77A19"/>
    <w:rsid w:val="00E83A7C"/>
    <w:rsid w:val="00E841A0"/>
    <w:rsid w:val="00E85228"/>
    <w:rsid w:val="00E909B8"/>
    <w:rsid w:val="00E90CAF"/>
    <w:rsid w:val="00E91170"/>
    <w:rsid w:val="00E91CA9"/>
    <w:rsid w:val="00E930E5"/>
    <w:rsid w:val="00E969DF"/>
    <w:rsid w:val="00EA0EF7"/>
    <w:rsid w:val="00EA2593"/>
    <w:rsid w:val="00EA4ACC"/>
    <w:rsid w:val="00EA4C21"/>
    <w:rsid w:val="00EA5ACC"/>
    <w:rsid w:val="00EA7937"/>
    <w:rsid w:val="00EB0A18"/>
    <w:rsid w:val="00EB0AA2"/>
    <w:rsid w:val="00EB100E"/>
    <w:rsid w:val="00EB2F5E"/>
    <w:rsid w:val="00EB5CE4"/>
    <w:rsid w:val="00EB7E28"/>
    <w:rsid w:val="00EC62A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1FC4"/>
    <w:rsid w:val="00F212C3"/>
    <w:rsid w:val="00F21DF2"/>
    <w:rsid w:val="00F22B42"/>
    <w:rsid w:val="00F23659"/>
    <w:rsid w:val="00F30473"/>
    <w:rsid w:val="00F3545B"/>
    <w:rsid w:val="00F425D4"/>
    <w:rsid w:val="00F4286F"/>
    <w:rsid w:val="00F43957"/>
    <w:rsid w:val="00F46E9C"/>
    <w:rsid w:val="00F4706B"/>
    <w:rsid w:val="00F47987"/>
    <w:rsid w:val="00F546A1"/>
    <w:rsid w:val="00F56D33"/>
    <w:rsid w:val="00F715C5"/>
    <w:rsid w:val="00F7213B"/>
    <w:rsid w:val="00F72340"/>
    <w:rsid w:val="00F739DD"/>
    <w:rsid w:val="00F73AD5"/>
    <w:rsid w:val="00F75DA2"/>
    <w:rsid w:val="00F76535"/>
    <w:rsid w:val="00F7673C"/>
    <w:rsid w:val="00F769F2"/>
    <w:rsid w:val="00F84646"/>
    <w:rsid w:val="00F85CD1"/>
    <w:rsid w:val="00F8647F"/>
    <w:rsid w:val="00F8706B"/>
    <w:rsid w:val="00F904BC"/>
    <w:rsid w:val="00F92D00"/>
    <w:rsid w:val="00F92F09"/>
    <w:rsid w:val="00F92F9D"/>
    <w:rsid w:val="00F97200"/>
    <w:rsid w:val="00F97320"/>
    <w:rsid w:val="00FA33EB"/>
    <w:rsid w:val="00FA5265"/>
    <w:rsid w:val="00FA7A2E"/>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4D2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D67066"/>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9468349">
      <w:bodyDiv w:val="1"/>
      <w:marLeft w:val="0"/>
      <w:marRight w:val="0"/>
      <w:marTop w:val="0"/>
      <w:marBottom w:val="0"/>
      <w:divBdr>
        <w:top w:val="none" w:sz="0" w:space="0" w:color="auto"/>
        <w:left w:val="none" w:sz="0" w:space="0" w:color="auto"/>
        <w:bottom w:val="none" w:sz="0" w:space="0" w:color="auto"/>
        <w:right w:val="none" w:sz="0" w:space="0" w:color="auto"/>
      </w:divBdr>
      <w:divsChild>
        <w:div w:id="1986203825">
          <w:marLeft w:val="446"/>
          <w:marRight w:val="0"/>
          <w:marTop w:val="0"/>
          <w:marBottom w:val="0"/>
          <w:divBdr>
            <w:top w:val="none" w:sz="0" w:space="0" w:color="auto"/>
            <w:left w:val="none" w:sz="0" w:space="0" w:color="auto"/>
            <w:bottom w:val="none" w:sz="0" w:space="0" w:color="auto"/>
            <w:right w:val="none" w:sz="0" w:space="0" w:color="auto"/>
          </w:divBdr>
        </w:div>
        <w:div w:id="206841926">
          <w:marLeft w:val="446"/>
          <w:marRight w:val="0"/>
          <w:marTop w:val="0"/>
          <w:marBottom w:val="0"/>
          <w:divBdr>
            <w:top w:val="none" w:sz="0" w:space="0" w:color="auto"/>
            <w:left w:val="none" w:sz="0" w:space="0" w:color="auto"/>
            <w:bottom w:val="none" w:sz="0" w:space="0" w:color="auto"/>
            <w:right w:val="none" w:sz="0" w:space="0" w:color="auto"/>
          </w:divBdr>
        </w:div>
        <w:div w:id="786509707">
          <w:marLeft w:val="446"/>
          <w:marRight w:val="0"/>
          <w:marTop w:val="0"/>
          <w:marBottom w:val="0"/>
          <w:divBdr>
            <w:top w:val="none" w:sz="0" w:space="0" w:color="auto"/>
            <w:left w:val="none" w:sz="0" w:space="0" w:color="auto"/>
            <w:bottom w:val="none" w:sz="0" w:space="0" w:color="auto"/>
            <w:right w:val="none" w:sz="0" w:space="0" w:color="auto"/>
          </w:divBdr>
        </w:div>
        <w:div w:id="132524158">
          <w:marLeft w:val="446"/>
          <w:marRight w:val="0"/>
          <w:marTop w:val="0"/>
          <w:marBottom w:val="0"/>
          <w:divBdr>
            <w:top w:val="none" w:sz="0" w:space="0" w:color="auto"/>
            <w:left w:val="none" w:sz="0" w:space="0" w:color="auto"/>
            <w:bottom w:val="none" w:sz="0" w:space="0" w:color="auto"/>
            <w:right w:val="none" w:sz="0" w:space="0" w:color="auto"/>
          </w:divBdr>
        </w:div>
        <w:div w:id="1235815420">
          <w:marLeft w:val="446"/>
          <w:marRight w:val="0"/>
          <w:marTop w:val="0"/>
          <w:marBottom w:val="0"/>
          <w:divBdr>
            <w:top w:val="none" w:sz="0" w:space="0" w:color="auto"/>
            <w:left w:val="none" w:sz="0" w:space="0" w:color="auto"/>
            <w:bottom w:val="none" w:sz="0" w:space="0" w:color="auto"/>
            <w:right w:val="none" w:sz="0" w:space="0" w:color="auto"/>
          </w:divBdr>
        </w:div>
        <w:div w:id="375198304">
          <w:marLeft w:val="446"/>
          <w:marRight w:val="0"/>
          <w:marTop w:val="0"/>
          <w:marBottom w:val="0"/>
          <w:divBdr>
            <w:top w:val="none" w:sz="0" w:space="0" w:color="auto"/>
            <w:left w:val="none" w:sz="0" w:space="0" w:color="auto"/>
            <w:bottom w:val="none" w:sz="0" w:space="0" w:color="auto"/>
            <w:right w:val="none" w:sz="0" w:space="0" w:color="auto"/>
          </w:divBdr>
        </w:div>
        <w:div w:id="729155140">
          <w:marLeft w:val="446"/>
          <w:marRight w:val="0"/>
          <w:marTop w:val="0"/>
          <w:marBottom w:val="0"/>
          <w:divBdr>
            <w:top w:val="none" w:sz="0" w:space="0" w:color="auto"/>
            <w:left w:val="none" w:sz="0" w:space="0" w:color="auto"/>
            <w:bottom w:val="none" w:sz="0" w:space="0" w:color="auto"/>
            <w:right w:val="none" w:sz="0" w:space="0" w:color="auto"/>
          </w:divBdr>
        </w:div>
        <w:div w:id="2058311690">
          <w:marLeft w:val="446"/>
          <w:marRight w:val="0"/>
          <w:marTop w:val="0"/>
          <w:marBottom w:val="0"/>
          <w:divBdr>
            <w:top w:val="none" w:sz="0" w:space="0" w:color="auto"/>
            <w:left w:val="none" w:sz="0" w:space="0" w:color="auto"/>
            <w:bottom w:val="none" w:sz="0" w:space="0" w:color="auto"/>
            <w:right w:val="none" w:sz="0" w:space="0" w:color="auto"/>
          </w:divBdr>
        </w:div>
        <w:div w:id="1907573203">
          <w:marLeft w:val="446"/>
          <w:marRight w:val="0"/>
          <w:marTop w:val="0"/>
          <w:marBottom w:val="0"/>
          <w:divBdr>
            <w:top w:val="none" w:sz="0" w:space="0" w:color="auto"/>
            <w:left w:val="none" w:sz="0" w:space="0" w:color="auto"/>
            <w:bottom w:val="none" w:sz="0" w:space="0" w:color="auto"/>
            <w:right w:val="none" w:sz="0" w:space="0" w:color="auto"/>
          </w:divBdr>
        </w:div>
        <w:div w:id="1312255145">
          <w:marLeft w:val="1166"/>
          <w:marRight w:val="0"/>
          <w:marTop w:val="0"/>
          <w:marBottom w:val="0"/>
          <w:divBdr>
            <w:top w:val="none" w:sz="0" w:space="0" w:color="auto"/>
            <w:left w:val="none" w:sz="0" w:space="0" w:color="auto"/>
            <w:bottom w:val="none" w:sz="0" w:space="0" w:color="auto"/>
            <w:right w:val="none" w:sz="0" w:space="0" w:color="auto"/>
          </w:divBdr>
        </w:div>
        <w:div w:id="1265503167">
          <w:marLeft w:val="1166"/>
          <w:marRight w:val="0"/>
          <w:marTop w:val="0"/>
          <w:marBottom w:val="0"/>
          <w:divBdr>
            <w:top w:val="none" w:sz="0" w:space="0" w:color="auto"/>
            <w:left w:val="none" w:sz="0" w:space="0" w:color="auto"/>
            <w:bottom w:val="none" w:sz="0" w:space="0" w:color="auto"/>
            <w:right w:val="none" w:sz="0" w:space="0" w:color="auto"/>
          </w:divBdr>
        </w:div>
        <w:div w:id="1150635019">
          <w:marLeft w:val="1166"/>
          <w:marRight w:val="0"/>
          <w:marTop w:val="0"/>
          <w:marBottom w:val="0"/>
          <w:divBdr>
            <w:top w:val="none" w:sz="0" w:space="0" w:color="auto"/>
            <w:left w:val="none" w:sz="0" w:space="0" w:color="auto"/>
            <w:bottom w:val="none" w:sz="0" w:space="0" w:color="auto"/>
            <w:right w:val="none" w:sz="0" w:space="0" w:color="auto"/>
          </w:divBdr>
        </w:div>
        <w:div w:id="1888101912">
          <w:marLeft w:val="1166"/>
          <w:marRight w:val="0"/>
          <w:marTop w:val="0"/>
          <w:marBottom w:val="0"/>
          <w:divBdr>
            <w:top w:val="none" w:sz="0" w:space="0" w:color="auto"/>
            <w:left w:val="none" w:sz="0" w:space="0" w:color="auto"/>
            <w:bottom w:val="none" w:sz="0" w:space="0" w:color="auto"/>
            <w:right w:val="none" w:sz="0" w:space="0" w:color="auto"/>
          </w:divBdr>
        </w:div>
      </w:divsChild>
    </w:div>
    <w:div w:id="515921955">
      <w:bodyDiv w:val="1"/>
      <w:marLeft w:val="0"/>
      <w:marRight w:val="0"/>
      <w:marTop w:val="0"/>
      <w:marBottom w:val="0"/>
      <w:divBdr>
        <w:top w:val="none" w:sz="0" w:space="0" w:color="auto"/>
        <w:left w:val="none" w:sz="0" w:space="0" w:color="auto"/>
        <w:bottom w:val="none" w:sz="0" w:space="0" w:color="auto"/>
        <w:right w:val="none" w:sz="0" w:space="0" w:color="auto"/>
      </w:divBdr>
      <w:divsChild>
        <w:div w:id="601576192">
          <w:marLeft w:val="446"/>
          <w:marRight w:val="0"/>
          <w:marTop w:val="0"/>
          <w:marBottom w:val="0"/>
          <w:divBdr>
            <w:top w:val="none" w:sz="0" w:space="0" w:color="auto"/>
            <w:left w:val="none" w:sz="0" w:space="0" w:color="auto"/>
            <w:bottom w:val="none" w:sz="0" w:space="0" w:color="auto"/>
            <w:right w:val="none" w:sz="0" w:space="0" w:color="auto"/>
          </w:divBdr>
        </w:div>
      </w:divsChild>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36839495">
      <w:bodyDiv w:val="1"/>
      <w:marLeft w:val="0"/>
      <w:marRight w:val="0"/>
      <w:marTop w:val="0"/>
      <w:marBottom w:val="0"/>
      <w:divBdr>
        <w:top w:val="none" w:sz="0" w:space="0" w:color="auto"/>
        <w:left w:val="none" w:sz="0" w:space="0" w:color="auto"/>
        <w:bottom w:val="none" w:sz="0" w:space="0" w:color="auto"/>
        <w:right w:val="none" w:sz="0" w:space="0" w:color="auto"/>
      </w:divBdr>
      <w:divsChild>
        <w:div w:id="1964115024">
          <w:marLeft w:val="446"/>
          <w:marRight w:val="0"/>
          <w:marTop w:val="0"/>
          <w:marBottom w:val="0"/>
          <w:divBdr>
            <w:top w:val="none" w:sz="0" w:space="0" w:color="auto"/>
            <w:left w:val="none" w:sz="0" w:space="0" w:color="auto"/>
            <w:bottom w:val="none" w:sz="0" w:space="0" w:color="auto"/>
            <w:right w:val="none" w:sz="0" w:space="0" w:color="auto"/>
          </w:divBdr>
        </w:div>
        <w:div w:id="136725787">
          <w:marLeft w:val="446"/>
          <w:marRight w:val="0"/>
          <w:marTop w:val="0"/>
          <w:marBottom w:val="0"/>
          <w:divBdr>
            <w:top w:val="none" w:sz="0" w:space="0" w:color="auto"/>
            <w:left w:val="none" w:sz="0" w:space="0" w:color="auto"/>
            <w:bottom w:val="none" w:sz="0" w:space="0" w:color="auto"/>
            <w:right w:val="none" w:sz="0" w:space="0" w:color="auto"/>
          </w:divBdr>
        </w:div>
        <w:div w:id="262150539">
          <w:marLeft w:val="446"/>
          <w:marRight w:val="0"/>
          <w:marTop w:val="0"/>
          <w:marBottom w:val="0"/>
          <w:divBdr>
            <w:top w:val="none" w:sz="0" w:space="0" w:color="auto"/>
            <w:left w:val="none" w:sz="0" w:space="0" w:color="auto"/>
            <w:bottom w:val="none" w:sz="0" w:space="0" w:color="auto"/>
            <w:right w:val="none" w:sz="0" w:space="0" w:color="auto"/>
          </w:divBdr>
        </w:div>
        <w:div w:id="1757894046">
          <w:marLeft w:val="446"/>
          <w:marRight w:val="0"/>
          <w:marTop w:val="0"/>
          <w:marBottom w:val="0"/>
          <w:divBdr>
            <w:top w:val="none" w:sz="0" w:space="0" w:color="auto"/>
            <w:left w:val="none" w:sz="0" w:space="0" w:color="auto"/>
            <w:bottom w:val="none" w:sz="0" w:space="0" w:color="auto"/>
            <w:right w:val="none" w:sz="0" w:space="0" w:color="auto"/>
          </w:divBdr>
        </w:div>
        <w:div w:id="2040860173">
          <w:marLeft w:val="446"/>
          <w:marRight w:val="0"/>
          <w:marTop w:val="0"/>
          <w:marBottom w:val="0"/>
          <w:divBdr>
            <w:top w:val="none" w:sz="0" w:space="0" w:color="auto"/>
            <w:left w:val="none" w:sz="0" w:space="0" w:color="auto"/>
            <w:bottom w:val="none" w:sz="0" w:space="0" w:color="auto"/>
            <w:right w:val="none" w:sz="0" w:space="0" w:color="auto"/>
          </w:divBdr>
        </w:div>
        <w:div w:id="1921868312">
          <w:marLeft w:val="446"/>
          <w:marRight w:val="0"/>
          <w:marTop w:val="0"/>
          <w:marBottom w:val="0"/>
          <w:divBdr>
            <w:top w:val="none" w:sz="0" w:space="0" w:color="auto"/>
            <w:left w:val="none" w:sz="0" w:space="0" w:color="auto"/>
            <w:bottom w:val="none" w:sz="0" w:space="0" w:color="auto"/>
            <w:right w:val="none" w:sz="0" w:space="0" w:color="auto"/>
          </w:divBdr>
        </w:div>
        <w:div w:id="54087441">
          <w:marLeft w:val="446"/>
          <w:marRight w:val="0"/>
          <w:marTop w:val="0"/>
          <w:marBottom w:val="0"/>
          <w:divBdr>
            <w:top w:val="none" w:sz="0" w:space="0" w:color="auto"/>
            <w:left w:val="none" w:sz="0" w:space="0" w:color="auto"/>
            <w:bottom w:val="none" w:sz="0" w:space="0" w:color="auto"/>
            <w:right w:val="none" w:sz="0" w:space="0" w:color="auto"/>
          </w:divBdr>
        </w:div>
        <w:div w:id="241836665">
          <w:marLeft w:val="446"/>
          <w:marRight w:val="0"/>
          <w:marTop w:val="0"/>
          <w:marBottom w:val="0"/>
          <w:divBdr>
            <w:top w:val="none" w:sz="0" w:space="0" w:color="auto"/>
            <w:left w:val="none" w:sz="0" w:space="0" w:color="auto"/>
            <w:bottom w:val="none" w:sz="0" w:space="0" w:color="auto"/>
            <w:right w:val="none" w:sz="0" w:space="0" w:color="auto"/>
          </w:divBdr>
        </w:div>
        <w:div w:id="1364478074">
          <w:marLeft w:val="446"/>
          <w:marRight w:val="0"/>
          <w:marTop w:val="0"/>
          <w:marBottom w:val="0"/>
          <w:divBdr>
            <w:top w:val="none" w:sz="0" w:space="0" w:color="auto"/>
            <w:left w:val="none" w:sz="0" w:space="0" w:color="auto"/>
            <w:bottom w:val="none" w:sz="0" w:space="0" w:color="auto"/>
            <w:right w:val="none" w:sz="0" w:space="0" w:color="auto"/>
          </w:divBdr>
        </w:div>
        <w:div w:id="1729572526">
          <w:marLeft w:val="446"/>
          <w:marRight w:val="0"/>
          <w:marTop w:val="0"/>
          <w:marBottom w:val="0"/>
          <w:divBdr>
            <w:top w:val="none" w:sz="0" w:space="0" w:color="auto"/>
            <w:left w:val="none" w:sz="0" w:space="0" w:color="auto"/>
            <w:bottom w:val="none" w:sz="0" w:space="0" w:color="auto"/>
            <w:right w:val="none" w:sz="0" w:space="0" w:color="auto"/>
          </w:divBdr>
        </w:div>
        <w:div w:id="1313946539">
          <w:marLeft w:val="446"/>
          <w:marRight w:val="0"/>
          <w:marTop w:val="0"/>
          <w:marBottom w:val="0"/>
          <w:divBdr>
            <w:top w:val="none" w:sz="0" w:space="0" w:color="auto"/>
            <w:left w:val="none" w:sz="0" w:space="0" w:color="auto"/>
            <w:bottom w:val="none" w:sz="0" w:space="0" w:color="auto"/>
            <w:right w:val="none" w:sz="0" w:space="0" w:color="auto"/>
          </w:divBdr>
        </w:div>
        <w:div w:id="489096468">
          <w:marLeft w:val="1166"/>
          <w:marRight w:val="0"/>
          <w:marTop w:val="0"/>
          <w:marBottom w:val="0"/>
          <w:divBdr>
            <w:top w:val="none" w:sz="0" w:space="0" w:color="auto"/>
            <w:left w:val="none" w:sz="0" w:space="0" w:color="auto"/>
            <w:bottom w:val="none" w:sz="0" w:space="0" w:color="auto"/>
            <w:right w:val="none" w:sz="0" w:space="0" w:color="auto"/>
          </w:divBdr>
        </w:div>
        <w:div w:id="1040284806">
          <w:marLeft w:val="1166"/>
          <w:marRight w:val="0"/>
          <w:marTop w:val="0"/>
          <w:marBottom w:val="0"/>
          <w:divBdr>
            <w:top w:val="none" w:sz="0" w:space="0" w:color="auto"/>
            <w:left w:val="none" w:sz="0" w:space="0" w:color="auto"/>
            <w:bottom w:val="none" w:sz="0" w:space="0" w:color="auto"/>
            <w:right w:val="none" w:sz="0" w:space="0" w:color="auto"/>
          </w:divBdr>
        </w:div>
        <w:div w:id="1059091078">
          <w:marLeft w:val="1166"/>
          <w:marRight w:val="0"/>
          <w:marTop w:val="0"/>
          <w:marBottom w:val="0"/>
          <w:divBdr>
            <w:top w:val="none" w:sz="0" w:space="0" w:color="auto"/>
            <w:left w:val="none" w:sz="0" w:space="0" w:color="auto"/>
            <w:bottom w:val="none" w:sz="0" w:space="0" w:color="auto"/>
            <w:right w:val="none" w:sz="0" w:space="0" w:color="auto"/>
          </w:divBdr>
        </w:div>
        <w:div w:id="1178697042">
          <w:marLeft w:val="1166"/>
          <w:marRight w:val="0"/>
          <w:marTop w:val="0"/>
          <w:marBottom w:val="0"/>
          <w:divBdr>
            <w:top w:val="none" w:sz="0" w:space="0" w:color="auto"/>
            <w:left w:val="none" w:sz="0" w:space="0" w:color="auto"/>
            <w:bottom w:val="none" w:sz="0" w:space="0" w:color="auto"/>
            <w:right w:val="none" w:sz="0" w:space="0" w:color="auto"/>
          </w:divBdr>
        </w:div>
        <w:div w:id="898134308">
          <w:marLeft w:val="1166"/>
          <w:marRight w:val="0"/>
          <w:marTop w:val="0"/>
          <w:marBottom w:val="0"/>
          <w:divBdr>
            <w:top w:val="none" w:sz="0" w:space="0" w:color="auto"/>
            <w:left w:val="none" w:sz="0" w:space="0" w:color="auto"/>
            <w:bottom w:val="none" w:sz="0" w:space="0" w:color="auto"/>
            <w:right w:val="none" w:sz="0" w:space="0" w:color="auto"/>
          </w:divBdr>
        </w:div>
      </w:divsChild>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635404596">
      <w:bodyDiv w:val="1"/>
      <w:marLeft w:val="0"/>
      <w:marRight w:val="0"/>
      <w:marTop w:val="0"/>
      <w:marBottom w:val="0"/>
      <w:divBdr>
        <w:top w:val="none" w:sz="0" w:space="0" w:color="auto"/>
        <w:left w:val="none" w:sz="0" w:space="0" w:color="auto"/>
        <w:bottom w:val="none" w:sz="0" w:space="0" w:color="auto"/>
        <w:right w:val="none" w:sz="0" w:space="0" w:color="auto"/>
      </w:divBdr>
      <w:divsChild>
        <w:div w:id="2115320961">
          <w:marLeft w:val="446"/>
          <w:marRight w:val="0"/>
          <w:marTop w:val="0"/>
          <w:marBottom w:val="0"/>
          <w:divBdr>
            <w:top w:val="none" w:sz="0" w:space="0" w:color="auto"/>
            <w:left w:val="none" w:sz="0" w:space="0" w:color="auto"/>
            <w:bottom w:val="none" w:sz="0" w:space="0" w:color="auto"/>
            <w:right w:val="none" w:sz="0" w:space="0" w:color="auto"/>
          </w:divBdr>
        </w:div>
      </w:divsChild>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4435CB"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4435CB"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4435CB"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4435CB"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6485"/>
    <w:rsid w:val="00217293"/>
    <w:rsid w:val="00247826"/>
    <w:rsid w:val="0026412C"/>
    <w:rsid w:val="002A67A7"/>
    <w:rsid w:val="003D7AF8"/>
    <w:rsid w:val="004266E9"/>
    <w:rsid w:val="004435CB"/>
    <w:rsid w:val="00530616"/>
    <w:rsid w:val="0058191D"/>
    <w:rsid w:val="00593A16"/>
    <w:rsid w:val="005D3BC9"/>
    <w:rsid w:val="006206DC"/>
    <w:rsid w:val="00645E48"/>
    <w:rsid w:val="00654A91"/>
    <w:rsid w:val="006A5ED9"/>
    <w:rsid w:val="007216BD"/>
    <w:rsid w:val="00776B89"/>
    <w:rsid w:val="007C130D"/>
    <w:rsid w:val="007E2E66"/>
    <w:rsid w:val="007F5DDF"/>
    <w:rsid w:val="007F79D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6684D"/>
    <w:rsid w:val="00E94F3E"/>
    <w:rsid w:val="00EA1D00"/>
    <w:rsid w:val="00EC27D2"/>
    <w:rsid w:val="00F11F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213</TotalTime>
  <Pages>25</Pages>
  <Words>5851</Words>
  <Characters>33351</Characters>
  <Application>Microsoft Office Word</Application>
  <DocSecurity>8</DocSecurity>
  <Lines>277</Lines>
  <Paragraphs>78</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Abbie Heaslip-JHG</cp:lastModifiedBy>
  <cp:revision>61</cp:revision>
  <cp:lastPrinted>2021-09-20T03:02:00Z</cp:lastPrinted>
  <dcterms:created xsi:type="dcterms:W3CDTF">2025-02-14T00:14:00Z</dcterms:created>
  <dcterms:modified xsi:type="dcterms:W3CDTF">2025-05-16T04:00:00Z</dcterms:modified>
  <cp:contentStatus>v3-0_14/02/2025</cp:contentStatus>
</cp:coreProperties>
</file>