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D327FA5"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677444" w:rsidRPr="004932A4">
        <w:rPr>
          <w:szCs w:val="32"/>
        </w:rPr>
        <w:t xml:space="preserve"> </w:t>
      </w:r>
    </w:p>
    <w:p w14:paraId="7BE01389" w14:textId="3E0B9540"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r w:rsidR="004C3241">
        <w:rPr>
          <w:szCs w:val="32"/>
        </w:rPr>
        <w:t xml:space="preserve"> </w:t>
      </w:r>
    </w:p>
    <w:p w14:paraId="6288E097" w14:textId="77777777" w:rsidR="002D0927" w:rsidRPr="00B6730C"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1E4B05" w:rsidRDefault="00677444" w:rsidP="00677444">
      <w:pPr>
        <w:ind w:left="709" w:right="-24" w:hanging="709"/>
        <w:rPr>
          <w:rFonts w:ascii="Arial" w:hAnsi="Arial" w:cs="Arial"/>
          <w:bCs/>
          <w:sz w:val="14"/>
          <w:szCs w:val="14"/>
        </w:rPr>
      </w:pPr>
    </w:p>
    <w:p w14:paraId="614E11C8" w14:textId="15AE980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45697">
            <w:rPr>
              <w:rFonts w:ascii="Arial" w:hAnsi="Arial" w:cs="Arial"/>
              <w:i/>
              <w:sz w:val="18"/>
              <w:szCs w:val="18"/>
            </w:rPr>
            <w:t>CPCCBC6018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45697">
            <w:rPr>
              <w:rFonts w:ascii="Arial" w:hAnsi="Arial" w:cs="Arial"/>
              <w:i/>
              <w:sz w:val="18"/>
              <w:szCs w:val="18"/>
            </w:rPr>
            <w:t>Manage processes for complying with legal obligations of a building and construction contractor</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1E4B05" w:rsidRDefault="00677444">
      <w:pPr>
        <w:jc w:val="left"/>
        <w:rPr>
          <w:rFonts w:ascii="Arial" w:hAnsi="Arial" w:cs="Arial"/>
          <w:sz w:val="14"/>
          <w:szCs w:val="14"/>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1E4B05" w:rsidRDefault="007C4FE0">
      <w:pPr>
        <w:jc w:val="left"/>
        <w:rPr>
          <w:rFonts w:ascii="Arial" w:hAnsi="Arial" w:cs="Arial"/>
          <w:sz w:val="14"/>
          <w:szCs w:val="14"/>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1E4B05" w:rsidRDefault="00A4462D">
      <w:pPr>
        <w:jc w:val="left"/>
        <w:rPr>
          <w:rFonts w:ascii="Arial" w:hAnsi="Arial" w:cs="Arial"/>
          <w:sz w:val="14"/>
          <w:szCs w:val="14"/>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1E4B05" w:rsidRDefault="007C4FE0">
      <w:pPr>
        <w:jc w:val="left"/>
        <w:rPr>
          <w:rFonts w:ascii="Arial" w:hAnsi="Arial" w:cs="Arial"/>
          <w:sz w:val="14"/>
          <w:szCs w:val="14"/>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E0D08">
      <w:pPr>
        <w:pStyle w:val="ListParagraph0"/>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E0D08">
      <w:pPr>
        <w:pStyle w:val="ListParagraph0"/>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E0D08">
      <w:pPr>
        <w:pStyle w:val="ListParagraph0"/>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1E4B05"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A88CD09" w:rsidR="00750D30" w:rsidRPr="00BE7B86" w:rsidRDefault="00612547" w:rsidP="00C15CA8">
            <w:pPr>
              <w:ind w:right="390"/>
              <w:jc w:val="left"/>
              <w:rPr>
                <w:rFonts w:ascii="Arial" w:hAnsi="Arial" w:cs="Arial"/>
                <w:sz w:val="22"/>
                <w:szCs w:val="22"/>
              </w:rPr>
            </w:pPr>
            <w:permStart w:id="956264269" w:edGrp="everyone"/>
            <w:r>
              <w:rPr>
                <w:rFonts w:ascii="Arial" w:hAnsi="Arial" w:cs="Arial"/>
                <w:sz w:val="22"/>
                <w:szCs w:val="22"/>
              </w:rPr>
              <w:t xml:space="preserve">Brett Eldred </w:t>
            </w:r>
            <w:permEnd w:id="956264269"/>
          </w:p>
        </w:tc>
      </w:tr>
      <w:tr w:rsidR="00992B9B"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92B9B" w:rsidRPr="00C15CA8" w:rsidRDefault="00992B9B" w:rsidP="00992B9B">
            <w:pPr>
              <w:ind w:right="-114"/>
              <w:jc w:val="left"/>
              <w:rPr>
                <w:rFonts w:ascii="Arial" w:hAnsi="Arial" w:cs="Arial"/>
                <w:sz w:val="18"/>
                <w:szCs w:val="18"/>
              </w:rPr>
            </w:pPr>
            <w:r w:rsidRPr="00C15CA8">
              <w:rPr>
                <w:rFonts w:ascii="Arial" w:hAnsi="Arial" w:cs="Arial"/>
                <w:sz w:val="18"/>
                <w:szCs w:val="18"/>
              </w:rPr>
              <w:t>Participant signature</w:t>
            </w:r>
          </w:p>
        </w:tc>
        <w:permStart w:id="1351513097"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9B239F3" w:rsidR="00992B9B" w:rsidRPr="00BE7B86" w:rsidRDefault="00250BDE" w:rsidP="00992B9B">
                <w:pPr>
                  <w:ind w:right="390"/>
                  <w:jc w:val="left"/>
                  <w:rPr>
                    <w:rFonts w:ascii="Arial" w:hAnsi="Arial" w:cs="Arial"/>
                    <w:sz w:val="22"/>
                    <w:szCs w:val="22"/>
                  </w:rPr>
                </w:pPr>
                <w:r w:rsidRPr="00250BDE">
                  <w:rPr>
                    <w:noProof/>
                  </w:rPr>
                  <w:drawing>
                    <wp:inline distT="0" distB="0" distL="0" distR="0" wp14:anchorId="11598E8C" wp14:editId="59296832">
                      <wp:extent cx="2306955" cy="467832"/>
                      <wp:effectExtent l="0" t="0" r="0" b="8890"/>
                      <wp:docPr id="347787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2904" cy="471066"/>
                              </a:xfrm>
                              <a:prstGeom prst="rect">
                                <a:avLst/>
                              </a:prstGeom>
                              <a:noFill/>
                              <a:ln>
                                <a:noFill/>
                              </a:ln>
                            </pic:spPr>
                          </pic:pic>
                        </a:graphicData>
                      </a:graphic>
                    </wp:inline>
                  </w:drawing>
                </w:r>
              </w:p>
            </w:tc>
          </w:sdtContent>
        </w:sdt>
        <w:permEnd w:id="1351513097" w:displacedByCustomXml="prev"/>
      </w:tr>
    </w:tbl>
    <w:p w14:paraId="52B04E1A" w14:textId="2E4EEE84"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8996"/>
      </w:tblGrid>
      <w:tr w:rsidR="006E5B7D" w:rsidRPr="004C3241" w14:paraId="56E43B1A" w14:textId="77777777" w:rsidTr="001C2E6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3A470C51"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1C2E6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5B6605C"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45697">
                  <w:rPr>
                    <w:rFonts w:ascii="Arial" w:hAnsi="Arial" w:cs="Arial"/>
                    <w:sz w:val="20"/>
                  </w:rPr>
                  <w:sym w:font="Wingdings" w:char="F0FE"/>
                </w:r>
              </w:sdtContent>
            </w:sdt>
            <w:r w:rsidR="00A4462D" w:rsidRPr="00445697">
              <w:rPr>
                <w:rFonts w:ascii="Arial" w:hAnsi="Arial" w:cs="Arial"/>
                <w:sz w:val="20"/>
              </w:rPr>
              <w:t xml:space="preserve"> </w:t>
            </w:r>
            <w:r w:rsidR="00A4462D" w:rsidRPr="00445697">
              <w:rPr>
                <w:rFonts w:ascii="Arial" w:hAnsi="Arial" w:cs="Arial"/>
                <w:sz w:val="18"/>
                <w:szCs w:val="18"/>
              </w:rPr>
              <w:t>Not applicable</w:t>
            </w:r>
          </w:p>
        </w:tc>
      </w:tr>
    </w:tbl>
    <w:p w14:paraId="676D6CDE" w14:textId="0926A621"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6B48EB0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92B9B" w:rsidRPr="004C3241" w14:paraId="7F3F0CED" w14:textId="77777777" w:rsidTr="00D851F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92B9B" w:rsidRPr="00C15CA8" w:rsidRDefault="00992B9B" w:rsidP="00992B9B">
            <w:pPr>
              <w:jc w:val="left"/>
              <w:rPr>
                <w:rFonts w:ascii="Arial" w:hAnsi="Arial" w:cs="Arial"/>
                <w:sz w:val="18"/>
                <w:szCs w:val="18"/>
              </w:rPr>
            </w:pPr>
            <w:r w:rsidRPr="00C15CA8">
              <w:rPr>
                <w:rFonts w:ascii="Arial" w:hAnsi="Arial" w:cs="Arial"/>
                <w:sz w:val="18"/>
                <w:szCs w:val="18"/>
              </w:rPr>
              <w:t>Theory Exam</w:t>
            </w:r>
          </w:p>
        </w:tc>
        <w:permStart w:id="2066495921" w:edGrp="everyone"/>
        <w:tc>
          <w:tcPr>
            <w:tcW w:w="1559" w:type="dxa"/>
            <w:tcBorders>
              <w:left w:val="single" w:sz="4" w:space="0" w:color="auto"/>
            </w:tcBorders>
            <w:shd w:val="clear" w:color="auto" w:fill="auto"/>
            <w:vAlign w:val="center"/>
          </w:tcPr>
          <w:p w14:paraId="4EB7C41E" w14:textId="2ACDFB6B" w:rsidR="00992B9B" w:rsidRPr="00C15CA8" w:rsidRDefault="00000000" w:rsidP="00992B9B">
            <w:pPr>
              <w:jc w:val="left"/>
              <w:rPr>
                <w:rFonts w:ascii="Arial" w:hAnsi="Arial" w:cs="Arial"/>
                <w:sz w:val="18"/>
                <w:szCs w:val="18"/>
              </w:rPr>
            </w:pPr>
            <w:sdt>
              <w:sdtPr>
                <w:rPr>
                  <w:rFonts w:ascii="Arial" w:hAnsi="Arial" w:cs="Arial"/>
                  <w:sz w:val="20"/>
                </w:rPr>
                <w:id w:val="389149281"/>
                <w:placeholder>
                  <w:docPart w:val="8711BA5FD8914C8C840F0D6BB2E09323"/>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2066495921"/>
          </w:p>
        </w:tc>
        <w:permStart w:id="776872966" w:edGrp="everyone"/>
        <w:tc>
          <w:tcPr>
            <w:tcW w:w="2095" w:type="dxa"/>
            <w:vAlign w:val="center"/>
          </w:tcPr>
          <w:p w14:paraId="7AEB95E0" w14:textId="1C899A3A" w:rsidR="00992B9B" w:rsidRPr="004C3241" w:rsidRDefault="00000000" w:rsidP="00992B9B">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992B9B" w:rsidRPr="004C3241">
                  <w:rPr>
                    <w:rFonts w:ascii="Arial" w:hAnsi="Arial" w:cs="Arial"/>
                    <w:sz w:val="20"/>
                  </w:rPr>
                  <w:sym w:font="Wingdings" w:char="F0A8"/>
                </w:r>
                <w:permEnd w:id="776872966"/>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6B2AB2C" w:rsidR="00992B9B" w:rsidRPr="004C3241" w:rsidRDefault="00000000" w:rsidP="00992B9B">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601425427" w:edGrp="everyone"/>
                <w:r w:rsidR="00992B9B" w:rsidRPr="004C3241">
                  <w:rPr>
                    <w:rFonts w:ascii="Arial" w:hAnsi="Arial" w:cs="Arial"/>
                    <w:sz w:val="20"/>
                  </w:rPr>
                  <w:sym w:font="Wingdings" w:char="F0A8"/>
                </w:r>
              </w:sdtContent>
            </w:sdt>
            <w:permEnd w:id="601425427"/>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992B9B" w:rsidRPr="00C15CA8" w:rsidRDefault="00992B9B" w:rsidP="00992B9B">
            <w:pPr>
              <w:jc w:val="left"/>
              <w:rPr>
                <w:rFonts w:ascii="Arial" w:hAnsi="Arial" w:cs="Arial"/>
                <w:sz w:val="18"/>
                <w:szCs w:val="18"/>
              </w:rPr>
            </w:pPr>
            <w:r>
              <w:rPr>
                <w:rFonts w:ascii="Arial" w:hAnsi="Arial" w:cs="Arial"/>
                <w:sz w:val="18"/>
                <w:szCs w:val="18"/>
              </w:rPr>
              <w:t xml:space="preserve">Workbook </w:t>
            </w:r>
          </w:p>
        </w:tc>
        <w:permStart w:id="1979608924" w:edGrp="everyone"/>
        <w:tc>
          <w:tcPr>
            <w:tcW w:w="1559" w:type="dxa"/>
            <w:tcBorders>
              <w:left w:val="single" w:sz="4" w:space="0" w:color="auto"/>
            </w:tcBorders>
            <w:shd w:val="clear" w:color="auto" w:fill="auto"/>
            <w:vAlign w:val="center"/>
          </w:tcPr>
          <w:p w14:paraId="692B0C65" w14:textId="5CE09FAC" w:rsidR="00992B9B" w:rsidRPr="00C15CA8" w:rsidRDefault="00000000" w:rsidP="00992B9B">
            <w:pPr>
              <w:jc w:val="left"/>
              <w:rPr>
                <w:rFonts w:ascii="Arial" w:hAnsi="Arial" w:cs="Arial"/>
                <w:sz w:val="18"/>
                <w:szCs w:val="18"/>
              </w:rPr>
            </w:pPr>
            <w:sdt>
              <w:sdtPr>
                <w:rPr>
                  <w:rFonts w:ascii="Arial" w:hAnsi="Arial" w:cs="Arial"/>
                  <w:sz w:val="20"/>
                </w:rPr>
                <w:id w:val="952596246"/>
                <w:placeholder>
                  <w:docPart w:val="CB7C82D2FE614A66BC1745EBCC30FC02"/>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1979608924"/>
          </w:p>
        </w:tc>
        <w:permStart w:id="421356103" w:edGrp="everyone"/>
        <w:tc>
          <w:tcPr>
            <w:tcW w:w="2095" w:type="dxa"/>
            <w:vAlign w:val="center"/>
          </w:tcPr>
          <w:p w14:paraId="3387724F" w14:textId="23301D79" w:rsidR="00992B9B" w:rsidRDefault="00000000" w:rsidP="00992B9B">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92B9B" w:rsidRPr="004C3241">
                  <w:rPr>
                    <w:rFonts w:ascii="Arial" w:hAnsi="Arial" w:cs="Arial"/>
                    <w:sz w:val="20"/>
                  </w:rPr>
                  <w:sym w:font="Wingdings" w:char="F0A8"/>
                </w:r>
                <w:permEnd w:id="421356103"/>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BD60E51" w:rsidR="00992B9B" w:rsidRDefault="00000000" w:rsidP="00992B9B">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421039506" w:edGrp="everyone"/>
                <w:r w:rsidR="00992B9B" w:rsidRPr="004C3241">
                  <w:rPr>
                    <w:rFonts w:ascii="Arial" w:hAnsi="Arial" w:cs="Arial"/>
                    <w:sz w:val="20"/>
                  </w:rPr>
                  <w:sym w:font="Wingdings" w:char="F0A8"/>
                </w:r>
              </w:sdtContent>
            </w:sdt>
            <w:permEnd w:id="1421039506"/>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92B9B" w:rsidRPr="00C15CA8" w:rsidRDefault="00992B9B" w:rsidP="00992B9B">
            <w:pPr>
              <w:jc w:val="left"/>
              <w:rPr>
                <w:rFonts w:ascii="Arial" w:hAnsi="Arial" w:cs="Arial"/>
                <w:sz w:val="18"/>
                <w:szCs w:val="18"/>
              </w:rPr>
            </w:pPr>
            <w:r w:rsidRPr="00C15CA8">
              <w:rPr>
                <w:rFonts w:ascii="Arial" w:hAnsi="Arial" w:cs="Arial"/>
                <w:sz w:val="18"/>
                <w:szCs w:val="18"/>
              </w:rPr>
              <w:t>Practical Assessment</w:t>
            </w:r>
          </w:p>
        </w:tc>
        <w:permStart w:id="1752968687" w:edGrp="everyone"/>
        <w:tc>
          <w:tcPr>
            <w:tcW w:w="1559" w:type="dxa"/>
            <w:tcBorders>
              <w:left w:val="single" w:sz="4" w:space="0" w:color="auto"/>
            </w:tcBorders>
            <w:shd w:val="clear" w:color="auto" w:fill="auto"/>
            <w:vAlign w:val="center"/>
          </w:tcPr>
          <w:p w14:paraId="30DFDC08" w14:textId="1B353C27" w:rsidR="00992B9B" w:rsidRPr="00C15CA8" w:rsidRDefault="00000000" w:rsidP="00992B9B">
            <w:pPr>
              <w:jc w:val="left"/>
              <w:rPr>
                <w:rFonts w:ascii="Arial" w:hAnsi="Arial" w:cs="Arial"/>
                <w:sz w:val="18"/>
                <w:szCs w:val="18"/>
              </w:rPr>
            </w:pPr>
            <w:sdt>
              <w:sdtPr>
                <w:rPr>
                  <w:rFonts w:ascii="Arial" w:hAnsi="Arial" w:cs="Arial"/>
                  <w:sz w:val="20"/>
                </w:rPr>
                <w:id w:val="62910520"/>
                <w:placeholder>
                  <w:docPart w:val="B7D02CE72A14498F8CB9F3AB55AF99BF"/>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1752968687"/>
          </w:p>
        </w:tc>
        <w:permStart w:id="1142112688" w:edGrp="everyone"/>
        <w:tc>
          <w:tcPr>
            <w:tcW w:w="2095" w:type="dxa"/>
            <w:vAlign w:val="center"/>
          </w:tcPr>
          <w:p w14:paraId="1708E32B" w14:textId="563472E9" w:rsidR="00992B9B" w:rsidRPr="004C3241" w:rsidRDefault="00000000" w:rsidP="00992B9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92B9B">
                  <w:rPr>
                    <w:rFonts w:ascii="Arial" w:hAnsi="Arial" w:cs="Arial"/>
                    <w:sz w:val="20"/>
                  </w:rPr>
                  <w:sym w:font="Wingdings" w:char="F0A8"/>
                </w:r>
                <w:permEnd w:id="1142112688"/>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0B84E1FF" w:rsidR="00992B9B" w:rsidRPr="004C3241" w:rsidRDefault="00000000" w:rsidP="00992B9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78470348" w:edGrp="everyone"/>
                <w:r w:rsidR="00992B9B" w:rsidRPr="004C3241">
                  <w:rPr>
                    <w:rFonts w:ascii="Arial" w:hAnsi="Arial" w:cs="Arial"/>
                    <w:sz w:val="20"/>
                  </w:rPr>
                  <w:sym w:font="Wingdings" w:char="F0A8"/>
                </w:r>
              </w:sdtContent>
            </w:sdt>
            <w:permEnd w:id="1178470348"/>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9425883" w:rsidR="00992B9B" w:rsidRPr="00C15CA8" w:rsidRDefault="00992B9B" w:rsidP="00992B9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9899B3FE42F4BA79C47AF3DB12A474E"/>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CPCCBC6018</w:t>
                </w:r>
              </w:sdtContent>
            </w:sdt>
          </w:p>
        </w:tc>
        <w:permStart w:id="317195230" w:edGrp="everyone"/>
        <w:tc>
          <w:tcPr>
            <w:tcW w:w="1559" w:type="dxa"/>
            <w:tcBorders>
              <w:left w:val="single" w:sz="4" w:space="0" w:color="auto"/>
              <w:bottom w:val="single" w:sz="12" w:space="0" w:color="auto"/>
            </w:tcBorders>
            <w:shd w:val="clear" w:color="auto" w:fill="auto"/>
            <w:vAlign w:val="center"/>
          </w:tcPr>
          <w:p w14:paraId="35E2891D" w14:textId="7A39D0CF" w:rsidR="00992B9B" w:rsidRPr="00C15CA8" w:rsidRDefault="00000000" w:rsidP="00992B9B">
            <w:pPr>
              <w:jc w:val="left"/>
              <w:rPr>
                <w:rFonts w:ascii="Arial" w:hAnsi="Arial" w:cs="Arial"/>
                <w:bCs/>
                <w:sz w:val="18"/>
                <w:szCs w:val="18"/>
              </w:rPr>
            </w:pPr>
            <w:sdt>
              <w:sdtPr>
                <w:rPr>
                  <w:rFonts w:ascii="Arial" w:hAnsi="Arial" w:cs="Arial"/>
                  <w:sz w:val="20"/>
                </w:rPr>
                <w:id w:val="767435053"/>
                <w:placeholder>
                  <w:docPart w:val="607022F6F6154721ADEB8F0548A47823"/>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317195230"/>
          </w:p>
        </w:tc>
        <w:permStart w:id="1686589177" w:edGrp="everyone"/>
        <w:tc>
          <w:tcPr>
            <w:tcW w:w="2095" w:type="dxa"/>
            <w:tcBorders>
              <w:bottom w:val="single" w:sz="12" w:space="0" w:color="auto"/>
            </w:tcBorders>
            <w:vAlign w:val="center"/>
          </w:tcPr>
          <w:p w14:paraId="7529F15C" w14:textId="4CF9BEDC" w:rsidR="00992B9B" w:rsidRPr="004C3241" w:rsidRDefault="00000000" w:rsidP="00992B9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92B9B" w:rsidRPr="004C3241">
                  <w:rPr>
                    <w:rFonts w:ascii="Arial" w:hAnsi="Arial" w:cs="Arial"/>
                    <w:b/>
                    <w:sz w:val="20"/>
                  </w:rPr>
                  <w:sym w:font="Wingdings" w:char="F0A8"/>
                </w:r>
                <w:permEnd w:id="1686589177"/>
              </w:sdtContent>
            </w:sdt>
            <w:r w:rsidR="00992B9B" w:rsidRPr="004C3241">
              <w:rPr>
                <w:rFonts w:ascii="Arial" w:hAnsi="Arial" w:cs="Arial"/>
                <w:b/>
                <w:sz w:val="20"/>
              </w:rPr>
              <w:t xml:space="preserve"> </w:t>
            </w:r>
            <w:r w:rsidR="00992B9B" w:rsidRPr="00C15CA8">
              <w:rPr>
                <w:rFonts w:ascii="Arial" w:hAnsi="Arial" w:cs="Arial"/>
                <w:b/>
                <w:sz w:val="18"/>
                <w:szCs w:val="18"/>
              </w:rPr>
              <w:t>Competent</w:t>
            </w:r>
          </w:p>
        </w:tc>
        <w:permStart w:id="1155291423" w:edGrp="everyone"/>
        <w:tc>
          <w:tcPr>
            <w:tcW w:w="2096" w:type="dxa"/>
            <w:tcBorders>
              <w:bottom w:val="single" w:sz="12" w:space="0" w:color="auto"/>
              <w:right w:val="single" w:sz="12" w:space="0" w:color="auto"/>
            </w:tcBorders>
            <w:vAlign w:val="center"/>
          </w:tcPr>
          <w:p w14:paraId="651D3CC6" w14:textId="66282519" w:rsidR="00992B9B" w:rsidRPr="004C3241" w:rsidRDefault="00000000" w:rsidP="00992B9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92B9B" w:rsidRPr="004C3241">
                  <w:rPr>
                    <w:rFonts w:ascii="Arial" w:hAnsi="Arial" w:cs="Arial"/>
                    <w:b/>
                    <w:sz w:val="20"/>
                  </w:rPr>
                  <w:sym w:font="Wingdings" w:char="F0A8"/>
                </w:r>
                <w:permEnd w:id="1155291423"/>
              </w:sdtContent>
            </w:sdt>
            <w:r w:rsidR="00992B9B" w:rsidRPr="004C3241">
              <w:rPr>
                <w:rFonts w:ascii="Arial" w:hAnsi="Arial" w:cs="Arial"/>
                <w:b/>
                <w:sz w:val="20"/>
              </w:rPr>
              <w:t xml:space="preserve"> </w:t>
            </w:r>
            <w:r w:rsidR="00992B9B" w:rsidRPr="00C15CA8">
              <w:rPr>
                <w:rFonts w:ascii="Arial" w:hAnsi="Arial" w:cs="Arial"/>
                <w:b/>
                <w:sz w:val="18"/>
                <w:szCs w:val="18"/>
              </w:rPr>
              <w:t>Not Yet Competent</w:t>
            </w:r>
          </w:p>
        </w:tc>
      </w:tr>
    </w:tbl>
    <w:p w14:paraId="60CF0AA2" w14:textId="5742B1D7"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1E4B05">
        <w:trPr>
          <w:trHeight w:val="283"/>
        </w:trPr>
        <w:tc>
          <w:tcPr>
            <w:tcW w:w="8996" w:type="dxa"/>
            <w:gridSpan w:val="2"/>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7CEB30BC" w14:textId="5256A399"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1E4B05">
        <w:trPr>
          <w:trHeight w:val="454"/>
        </w:trPr>
        <w:tc>
          <w:tcPr>
            <w:tcW w:w="3529" w:type="dxa"/>
            <w:tcBorders>
              <w:left w:val="single" w:sz="12" w:space="0" w:color="auto"/>
              <w:bottom w:val="single" w:sz="12" w:space="0" w:color="auto"/>
              <w:right w:val="nil"/>
            </w:tcBorders>
            <w:shd w:val="clear" w:color="auto" w:fill="auto"/>
          </w:tcPr>
          <w:p w14:paraId="4ADBF083" w14:textId="77777777" w:rsidR="00416046" w:rsidRPr="00BB0EF3"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923345916" w:edGrp="everyone"/>
                <w:r w:rsidR="00416046" w:rsidRPr="00BB0EF3">
                  <w:rPr>
                    <w:rFonts w:ascii="Arial" w:hAnsi="Arial" w:cs="Arial"/>
                    <w:sz w:val="20"/>
                  </w:rPr>
                  <w:sym w:font="Wingdings" w:char="F0A8"/>
                </w:r>
                <w:permEnd w:id="923345916"/>
              </w:sdtContent>
            </w:sdt>
            <w:r w:rsidR="00416046" w:rsidRPr="00BB0EF3">
              <w:rPr>
                <w:rFonts w:ascii="Arial" w:hAnsi="Arial" w:cs="Arial"/>
                <w:sz w:val="20"/>
              </w:rPr>
              <w:t xml:space="preserve"> </w:t>
            </w:r>
            <w:r w:rsidR="00416046" w:rsidRPr="00BB0EF3">
              <w:rPr>
                <w:rFonts w:ascii="Arial" w:hAnsi="Arial" w:cs="Arial"/>
                <w:sz w:val="18"/>
                <w:szCs w:val="18"/>
              </w:rPr>
              <w:t>Theory Exam</w:t>
            </w:r>
          </w:p>
          <w:p w14:paraId="41303AFF"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66470251" w:edGrp="everyone"/>
                <w:r w:rsidR="00630215" w:rsidRPr="00BB0EF3">
                  <w:rPr>
                    <w:rFonts w:ascii="Arial" w:hAnsi="Arial" w:cs="Arial"/>
                    <w:sz w:val="20"/>
                  </w:rPr>
                  <w:sym w:font="Wingdings" w:char="F0A8"/>
                </w:r>
                <w:permEnd w:id="166470251"/>
              </w:sdtContent>
            </w:sdt>
            <w:r w:rsidR="00630215" w:rsidRPr="00BB0EF3">
              <w:rPr>
                <w:rFonts w:ascii="Arial" w:hAnsi="Arial" w:cs="Arial"/>
                <w:sz w:val="20"/>
              </w:rPr>
              <w:t xml:space="preserve"> </w:t>
            </w:r>
            <w:r w:rsidR="00630215" w:rsidRPr="00BB0EF3">
              <w:rPr>
                <w:rFonts w:ascii="Arial" w:hAnsi="Arial" w:cs="Arial"/>
                <w:sz w:val="18"/>
                <w:szCs w:val="18"/>
              </w:rPr>
              <w:t>Workbook</w:t>
            </w:r>
          </w:p>
          <w:p w14:paraId="6F30DD65" w14:textId="77777777" w:rsidR="001C2E67" w:rsidRDefault="00000000" w:rsidP="00FD1A3B">
            <w:pPr>
              <w:jc w:val="left"/>
              <w:rPr>
                <w:rFonts w:ascii="Arial" w:hAnsi="Arial" w:cs="Arial"/>
                <w:sz w:val="18"/>
                <w:szCs w:val="18"/>
              </w:rPr>
            </w:pPr>
            <w:sdt>
              <w:sdtPr>
                <w:rPr>
                  <w:rFonts w:ascii="Arial" w:hAnsi="Arial" w:cs="Arial"/>
                  <w:sz w:val="20"/>
                </w:rPr>
                <w:id w:val="-226922887"/>
                <w14:checkbox>
                  <w14:checked w14:val="0"/>
                  <w14:checkedState w14:val="00FE" w14:font="Wingdings"/>
                  <w14:uncheckedState w14:val="00A8" w14:font="Wingdings"/>
                </w14:checkbox>
              </w:sdtPr>
              <w:sdtContent>
                <w:permStart w:id="1058895531" w:edGrp="everyone"/>
                <w:r w:rsidR="00BB0EF3" w:rsidRPr="00BB0EF3">
                  <w:rPr>
                    <w:rFonts w:ascii="Arial" w:hAnsi="Arial" w:cs="Arial"/>
                    <w:sz w:val="20"/>
                  </w:rPr>
                  <w:sym w:font="Wingdings" w:char="F0A8"/>
                </w:r>
                <w:permEnd w:id="1058895531"/>
              </w:sdtContent>
            </w:sdt>
            <w:r w:rsidR="00BB0EF3">
              <w:rPr>
                <w:rFonts w:ascii="Arial" w:hAnsi="Arial" w:cs="Arial"/>
                <w:sz w:val="20"/>
              </w:rPr>
              <w:t xml:space="preserve"> </w:t>
            </w:r>
            <w:r w:rsidR="00BB0EF3" w:rsidRPr="00BB0EF3">
              <w:rPr>
                <w:rFonts w:ascii="Arial" w:hAnsi="Arial" w:cs="Arial"/>
                <w:sz w:val="18"/>
                <w:szCs w:val="18"/>
              </w:rPr>
              <w:t>Practical Assessment</w:t>
            </w:r>
          </w:p>
          <w:p w14:paraId="12D8D587" w14:textId="18545E79" w:rsidR="001C2E67" w:rsidRDefault="00000000" w:rsidP="00FD1A3B">
            <w:pPr>
              <w:jc w:val="left"/>
              <w:rPr>
                <w:rFonts w:ascii="Arial" w:hAnsi="Arial" w:cs="Arial"/>
                <w:sz w:val="20"/>
              </w:rPr>
            </w:pPr>
            <w:sdt>
              <w:sdtPr>
                <w:rPr>
                  <w:rFonts w:ascii="Arial" w:hAnsi="Arial" w:cs="Arial"/>
                  <w:sz w:val="20"/>
                </w:rPr>
                <w:id w:val="1461152719"/>
                <w14:checkbox>
                  <w14:checked w14:val="0"/>
                  <w14:checkedState w14:val="00FE" w14:font="Wingdings"/>
                  <w14:uncheckedState w14:val="00A8" w14:font="Wingdings"/>
                </w14:checkbox>
              </w:sdtPr>
              <w:sdtContent>
                <w:permStart w:id="834549884" w:edGrp="everyone"/>
                <w:r w:rsidR="001C2E67" w:rsidRPr="00BB0EF3">
                  <w:rPr>
                    <w:rFonts w:ascii="Arial" w:hAnsi="Arial" w:cs="Arial"/>
                    <w:sz w:val="20"/>
                  </w:rPr>
                  <w:sym w:font="Wingdings" w:char="F0A8"/>
                </w:r>
                <w:permEnd w:id="834549884"/>
              </w:sdtContent>
            </w:sdt>
            <w:r w:rsidR="001C2E67">
              <w:rPr>
                <w:rFonts w:ascii="Arial" w:hAnsi="Arial" w:cs="Arial"/>
                <w:sz w:val="20"/>
              </w:rPr>
              <w:t xml:space="preserve"> </w:t>
            </w:r>
            <w:r w:rsidR="001C2E67" w:rsidRPr="001E4B05">
              <w:rPr>
                <w:rFonts w:ascii="Arial" w:hAnsi="Arial" w:cs="Arial"/>
                <w:sz w:val="18"/>
                <w:szCs w:val="18"/>
              </w:rPr>
              <w:t>Copy of contract reviewed</w:t>
            </w:r>
          </w:p>
          <w:p w14:paraId="31F60E55" w14:textId="74631E36" w:rsidR="001C2E67" w:rsidRPr="001C2E67" w:rsidRDefault="00000000" w:rsidP="001C2E67">
            <w:pPr>
              <w:ind w:left="227" w:hanging="227"/>
              <w:jc w:val="left"/>
              <w:rPr>
                <w:rFonts w:ascii="Arial" w:hAnsi="Arial" w:cs="Arial"/>
                <w:sz w:val="18"/>
                <w:szCs w:val="18"/>
              </w:rPr>
            </w:pPr>
            <w:sdt>
              <w:sdtPr>
                <w:rPr>
                  <w:rFonts w:ascii="Arial" w:hAnsi="Arial" w:cs="Arial"/>
                  <w:sz w:val="20"/>
                </w:rPr>
                <w:id w:val="1053047191"/>
                <w14:checkbox>
                  <w14:checked w14:val="0"/>
                  <w14:checkedState w14:val="00FE" w14:font="Wingdings"/>
                  <w14:uncheckedState w14:val="00A8" w14:font="Wingdings"/>
                </w14:checkbox>
              </w:sdtPr>
              <w:sdtContent>
                <w:permStart w:id="1610239406" w:edGrp="everyone"/>
                <w:r w:rsidR="001C2E67" w:rsidRPr="00BB0EF3">
                  <w:rPr>
                    <w:rFonts w:ascii="Arial" w:hAnsi="Arial" w:cs="Arial"/>
                    <w:sz w:val="20"/>
                  </w:rPr>
                  <w:sym w:font="Wingdings" w:char="F0A8"/>
                </w:r>
                <w:permEnd w:id="1610239406"/>
              </w:sdtContent>
            </w:sdt>
            <w:r w:rsidR="001C2E67">
              <w:rPr>
                <w:rFonts w:ascii="Arial" w:hAnsi="Arial" w:cs="Arial"/>
                <w:sz w:val="20"/>
              </w:rPr>
              <w:t xml:space="preserve"> </w:t>
            </w:r>
            <w:r w:rsidR="001C2E67" w:rsidRPr="001E4B05">
              <w:rPr>
                <w:rFonts w:ascii="Arial" w:hAnsi="Arial" w:cs="Arial"/>
                <w:sz w:val="18"/>
                <w:szCs w:val="18"/>
              </w:rPr>
              <w:t>Screenshot/ doc</w:t>
            </w:r>
            <w:r w:rsidR="00B20A70" w:rsidRPr="001E4B05">
              <w:rPr>
                <w:rFonts w:ascii="Arial" w:hAnsi="Arial" w:cs="Arial"/>
                <w:sz w:val="18"/>
                <w:szCs w:val="18"/>
              </w:rPr>
              <w:t xml:space="preserve">. </w:t>
            </w:r>
            <w:r w:rsidR="001C2E67" w:rsidRPr="001E4B05">
              <w:rPr>
                <w:rFonts w:ascii="Arial" w:hAnsi="Arial" w:cs="Arial"/>
                <w:sz w:val="18"/>
                <w:szCs w:val="18"/>
              </w:rPr>
              <w:t>of management system introduced and managed</w:t>
            </w:r>
          </w:p>
        </w:tc>
        <w:tc>
          <w:tcPr>
            <w:tcW w:w="5467" w:type="dxa"/>
            <w:tcBorders>
              <w:left w:val="nil"/>
              <w:bottom w:val="single" w:sz="12" w:space="0" w:color="auto"/>
              <w:right w:val="single" w:sz="12" w:space="0" w:color="auto"/>
            </w:tcBorders>
            <w:shd w:val="clear" w:color="auto" w:fill="auto"/>
          </w:tcPr>
          <w:p w14:paraId="32D98606" w14:textId="75DA5AD1" w:rsidR="00416046" w:rsidRPr="00BB0EF3" w:rsidRDefault="00000000" w:rsidP="001C2E67">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373556407" w:edGrp="everyone"/>
                <w:r w:rsidR="00416046" w:rsidRPr="00BB0EF3">
                  <w:rPr>
                    <w:rFonts w:ascii="Arial" w:hAnsi="Arial" w:cs="Arial"/>
                    <w:sz w:val="20"/>
                  </w:rPr>
                  <w:sym w:font="Wingdings" w:char="F0A8"/>
                </w:r>
                <w:permEnd w:id="373556407"/>
              </w:sdtContent>
            </w:sdt>
            <w:r w:rsidR="00416046" w:rsidRPr="00BB0EF3">
              <w:rPr>
                <w:rFonts w:ascii="Arial" w:hAnsi="Arial" w:cs="Arial"/>
                <w:sz w:val="20"/>
              </w:rPr>
              <w:t xml:space="preserve"> </w:t>
            </w:r>
            <w:r w:rsidR="00B20A70" w:rsidRPr="001E4B05">
              <w:rPr>
                <w:rFonts w:ascii="Arial" w:hAnsi="Arial" w:cs="Arial"/>
                <w:sz w:val="18"/>
                <w:szCs w:val="18"/>
              </w:rPr>
              <w:t>1 x ea. Policy</w:t>
            </w:r>
            <w:r w:rsidR="001C2E67" w:rsidRPr="001E4B05">
              <w:rPr>
                <w:rFonts w:ascii="Arial" w:hAnsi="Arial" w:cs="Arial"/>
                <w:sz w:val="18"/>
                <w:szCs w:val="18"/>
              </w:rPr>
              <w:t xml:space="preserve"> </w:t>
            </w:r>
            <w:r w:rsidR="00B20A70" w:rsidRPr="001E4B05">
              <w:rPr>
                <w:rFonts w:ascii="Arial" w:hAnsi="Arial" w:cs="Arial"/>
                <w:sz w:val="18"/>
                <w:szCs w:val="18"/>
              </w:rPr>
              <w:t xml:space="preserve">&amp; </w:t>
            </w:r>
            <w:r w:rsidR="001C2E67" w:rsidRPr="001E4B05">
              <w:rPr>
                <w:rFonts w:ascii="Arial" w:hAnsi="Arial" w:cs="Arial"/>
                <w:sz w:val="18"/>
                <w:szCs w:val="18"/>
              </w:rPr>
              <w:t>procedure</w:t>
            </w:r>
            <w:r w:rsidR="00B20A70" w:rsidRPr="001E4B05">
              <w:rPr>
                <w:rFonts w:ascii="Arial" w:hAnsi="Arial" w:cs="Arial"/>
                <w:sz w:val="18"/>
                <w:szCs w:val="18"/>
              </w:rPr>
              <w:t xml:space="preserve"> -</w:t>
            </w:r>
            <w:r w:rsidR="001C2E67" w:rsidRPr="001E4B05">
              <w:rPr>
                <w:rFonts w:ascii="Arial" w:hAnsi="Arial" w:cs="Arial"/>
                <w:sz w:val="18"/>
                <w:szCs w:val="18"/>
              </w:rPr>
              <w:t xml:space="preserve"> record </w:t>
            </w:r>
            <w:r w:rsidR="00B20A70" w:rsidRPr="001E4B05">
              <w:rPr>
                <w:rFonts w:ascii="Arial" w:hAnsi="Arial" w:cs="Arial"/>
                <w:sz w:val="18"/>
                <w:szCs w:val="18"/>
              </w:rPr>
              <w:t>&amp;</w:t>
            </w:r>
            <w:r w:rsidR="001C2E67" w:rsidRPr="001E4B05">
              <w:rPr>
                <w:rFonts w:ascii="Arial" w:hAnsi="Arial" w:cs="Arial"/>
                <w:sz w:val="18"/>
                <w:szCs w:val="18"/>
              </w:rPr>
              <w:t xml:space="preserve"> legal documents storage</w:t>
            </w:r>
          </w:p>
          <w:p w14:paraId="34ACA18D" w14:textId="3E023BE7" w:rsidR="00416046" w:rsidRDefault="00000000" w:rsidP="00B20A70">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27221887" w:edGrp="everyone"/>
                <w:r w:rsidR="00416046" w:rsidRPr="00BB0EF3">
                  <w:rPr>
                    <w:rFonts w:ascii="Arial" w:hAnsi="Arial" w:cs="Arial"/>
                    <w:sz w:val="20"/>
                  </w:rPr>
                  <w:sym w:font="Wingdings" w:char="F0A8"/>
                </w:r>
                <w:permEnd w:id="127221887"/>
              </w:sdtContent>
            </w:sdt>
            <w:r w:rsidR="00416046" w:rsidRPr="00BB0EF3">
              <w:rPr>
                <w:rFonts w:ascii="Arial" w:hAnsi="Arial" w:cs="Arial"/>
                <w:sz w:val="20"/>
              </w:rPr>
              <w:t xml:space="preserve"> </w:t>
            </w:r>
            <w:r w:rsidR="00B20A70" w:rsidRPr="001E4B05">
              <w:rPr>
                <w:rFonts w:ascii="Arial" w:hAnsi="Arial" w:cs="Arial"/>
                <w:sz w:val="18"/>
                <w:szCs w:val="18"/>
              </w:rPr>
              <w:t>Screenshot/ doc. system managed re: insurance and taxation</w:t>
            </w:r>
          </w:p>
          <w:p w14:paraId="6EF4ECAB" w14:textId="3047F576" w:rsidR="001C2E67" w:rsidRDefault="00000000" w:rsidP="00B20A70">
            <w:pPr>
              <w:ind w:left="227" w:hanging="227"/>
              <w:jc w:val="left"/>
              <w:rPr>
                <w:rFonts w:ascii="Arial" w:hAnsi="Arial" w:cs="Arial"/>
                <w:sz w:val="20"/>
              </w:rPr>
            </w:pPr>
            <w:sdt>
              <w:sdtPr>
                <w:rPr>
                  <w:rFonts w:ascii="Arial" w:hAnsi="Arial" w:cs="Arial"/>
                  <w:sz w:val="20"/>
                </w:rPr>
                <w:id w:val="-377169866"/>
                <w14:checkbox>
                  <w14:checked w14:val="0"/>
                  <w14:checkedState w14:val="00FE" w14:font="Wingdings"/>
                  <w14:uncheckedState w14:val="00A8" w14:font="Wingdings"/>
                </w14:checkbox>
              </w:sdtPr>
              <w:sdtContent>
                <w:permStart w:id="977362187" w:edGrp="everyone"/>
                <w:r w:rsidR="001C2E67" w:rsidRPr="00BB0EF3">
                  <w:rPr>
                    <w:rFonts w:ascii="Arial" w:hAnsi="Arial" w:cs="Arial"/>
                    <w:sz w:val="20"/>
                  </w:rPr>
                  <w:sym w:font="Wingdings" w:char="F0A8"/>
                </w:r>
                <w:permEnd w:id="977362187"/>
              </w:sdtContent>
            </w:sdt>
            <w:r w:rsidR="00B20A70">
              <w:rPr>
                <w:rFonts w:ascii="Arial" w:hAnsi="Arial" w:cs="Arial"/>
                <w:sz w:val="20"/>
              </w:rPr>
              <w:t xml:space="preserve"> </w:t>
            </w:r>
            <w:r w:rsidR="00B20A70" w:rsidRPr="001E4B05">
              <w:rPr>
                <w:rFonts w:ascii="Arial" w:hAnsi="Arial" w:cs="Arial"/>
                <w:sz w:val="18"/>
                <w:szCs w:val="18"/>
              </w:rPr>
              <w:t xml:space="preserve">1 x ea. Policy &amp; procedure re: payments </w:t>
            </w:r>
          </w:p>
          <w:permStart w:id="1037334727" w:edGrp="everyone"/>
          <w:p w14:paraId="1DE43DBF" w14:textId="56F9E6A7" w:rsidR="001C2E67" w:rsidRPr="001E4B05" w:rsidRDefault="00000000" w:rsidP="00FD1A3B">
            <w:pPr>
              <w:jc w:val="left"/>
              <w:rPr>
                <w:rFonts w:ascii="Arial" w:hAnsi="Arial" w:cs="Arial"/>
                <w:sz w:val="18"/>
                <w:szCs w:val="18"/>
              </w:rPr>
            </w:pPr>
            <w:sdt>
              <w:sdtPr>
                <w:rPr>
                  <w:rFonts w:ascii="Arial" w:hAnsi="Arial" w:cs="Arial"/>
                  <w:sz w:val="20"/>
                </w:rPr>
                <w:id w:val="1647547306"/>
                <w14:checkbox>
                  <w14:checked w14:val="0"/>
                  <w14:checkedState w14:val="00FE" w14:font="Wingdings"/>
                  <w14:uncheckedState w14:val="00A8" w14:font="Wingdings"/>
                </w14:checkbox>
              </w:sdtPr>
              <w:sdtContent>
                <w:r w:rsidR="001C2E67" w:rsidRPr="00BB0EF3">
                  <w:rPr>
                    <w:rFonts w:ascii="Arial" w:hAnsi="Arial" w:cs="Arial"/>
                    <w:sz w:val="20"/>
                  </w:rPr>
                  <w:sym w:font="Wingdings" w:char="F0A8"/>
                </w:r>
                <w:permEnd w:id="1037334727"/>
              </w:sdtContent>
            </w:sdt>
            <w:r w:rsidR="00B20A70">
              <w:rPr>
                <w:rFonts w:ascii="Arial" w:hAnsi="Arial" w:cs="Arial"/>
                <w:sz w:val="20"/>
              </w:rPr>
              <w:t xml:space="preserve"> </w:t>
            </w:r>
            <w:r w:rsidR="00B20A70" w:rsidRPr="001E4B05">
              <w:rPr>
                <w:rFonts w:ascii="Arial" w:hAnsi="Arial" w:cs="Arial"/>
                <w:sz w:val="18"/>
                <w:szCs w:val="18"/>
              </w:rPr>
              <w:t>Code of conduct developed</w:t>
            </w:r>
          </w:p>
          <w:permStart w:id="1001203075" w:edGrp="everyone"/>
          <w:p w14:paraId="4790AC45" w14:textId="5F8BF51B" w:rsidR="001C2E67" w:rsidRPr="00BB0EF3" w:rsidRDefault="00000000" w:rsidP="00FD1A3B">
            <w:pPr>
              <w:jc w:val="left"/>
              <w:rPr>
                <w:rFonts w:ascii="Arial" w:hAnsi="Arial" w:cs="Arial"/>
                <w:sz w:val="20"/>
              </w:rPr>
            </w:pPr>
            <w:sdt>
              <w:sdtPr>
                <w:rPr>
                  <w:rFonts w:ascii="Arial" w:hAnsi="Arial" w:cs="Arial"/>
                  <w:sz w:val="20"/>
                </w:rPr>
                <w:id w:val="472567518"/>
                <w14:checkbox>
                  <w14:checked w14:val="0"/>
                  <w14:checkedState w14:val="00FE" w14:font="Wingdings"/>
                  <w14:uncheckedState w14:val="00A8" w14:font="Wingdings"/>
                </w14:checkbox>
              </w:sdtPr>
              <w:sdtContent>
                <w:r w:rsidR="001C2E67" w:rsidRPr="00BB0EF3">
                  <w:rPr>
                    <w:rFonts w:ascii="Arial" w:hAnsi="Arial" w:cs="Arial"/>
                    <w:sz w:val="20"/>
                  </w:rPr>
                  <w:sym w:font="Wingdings" w:char="F0A8"/>
                </w:r>
              </w:sdtContent>
            </w:sdt>
            <w:permEnd w:id="1001203075"/>
            <w:r w:rsidR="00B20A70">
              <w:rPr>
                <w:rFonts w:ascii="Arial" w:hAnsi="Arial" w:cs="Arial"/>
                <w:sz w:val="20"/>
              </w:rPr>
              <w:t xml:space="preserve"> </w:t>
            </w:r>
            <w:r w:rsidR="00B20A70" w:rsidRPr="001E4B05">
              <w:rPr>
                <w:rFonts w:ascii="Arial" w:hAnsi="Arial" w:cs="Arial"/>
                <w:sz w:val="18"/>
                <w:szCs w:val="18"/>
              </w:rPr>
              <w:t>Screenshot / copy of EMP compliance actions.</w:t>
            </w:r>
          </w:p>
        </w:tc>
      </w:tr>
    </w:tbl>
    <w:p w14:paraId="0F8042D2" w14:textId="6B7D5105" w:rsidR="00B6730C" w:rsidRPr="001E4B05" w:rsidRDefault="00B6730C">
      <w:pPr>
        <w:rPr>
          <w:rFonts w:ascii="Arial" w:hAnsi="Arial" w:cs="Arial"/>
          <w:sz w:val="14"/>
          <w:szCs w:val="14"/>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B6730C">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2D9385C9"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E7B86" w:rsidRDefault="00622B2F" w:rsidP="00E0429C">
            <w:pPr>
              <w:jc w:val="left"/>
              <w:rPr>
                <w:rFonts w:ascii="Arial" w:hAnsi="Arial" w:cs="Arial"/>
                <w:sz w:val="22"/>
                <w:szCs w:val="22"/>
              </w:rPr>
            </w:pPr>
            <w:permStart w:id="437525882" w:edGrp="everyone"/>
            <w:permEnd w:id="437525882"/>
          </w:p>
        </w:tc>
      </w:tr>
      <w:tr w:rsidR="00992B9B"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92B9B" w:rsidRPr="00C15CA8" w:rsidRDefault="00992B9B" w:rsidP="00992B9B">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492654440" w:edGrp="everyone" w:displacedByCustomXml="next"/>
        <w:sdt>
          <w:sdtPr>
            <w:rPr>
              <w:rFonts w:ascii="Arial" w:hAnsi="Arial" w:cs="Arial"/>
              <w:sz w:val="22"/>
              <w:szCs w:val="22"/>
            </w:rPr>
            <w:id w:val="-168869714"/>
            <w:showingPlcHdr/>
            <w:picture/>
          </w:sdtPr>
          <w:sdtContent>
            <w:tc>
              <w:tcPr>
                <w:tcW w:w="7168" w:type="dxa"/>
                <w:tcBorders>
                  <w:bottom w:val="single" w:sz="12" w:space="0" w:color="auto"/>
                  <w:right w:val="single" w:sz="12" w:space="0" w:color="auto"/>
                </w:tcBorders>
                <w:vAlign w:val="center"/>
              </w:tcPr>
              <w:p w14:paraId="0522F426" w14:textId="287B799A" w:rsidR="00992B9B" w:rsidRPr="00BE7B86" w:rsidRDefault="00992B9B" w:rsidP="00992B9B">
                <w:pPr>
                  <w:jc w:val="left"/>
                  <w:rPr>
                    <w:rFonts w:ascii="Arial" w:hAnsi="Arial" w:cs="Arial"/>
                    <w:sz w:val="22"/>
                    <w:szCs w:val="22"/>
                  </w:rPr>
                </w:pPr>
                <w:r w:rsidRPr="00B04CDC">
                  <w:rPr>
                    <w:rFonts w:ascii="Arial" w:hAnsi="Arial" w:cs="Arial"/>
                    <w:noProof/>
                    <w:sz w:val="22"/>
                    <w:szCs w:val="22"/>
                  </w:rPr>
                  <w:drawing>
                    <wp:inline distT="0" distB="0" distL="0" distR="0" wp14:anchorId="23F4C869" wp14:editId="00B93838">
                      <wp:extent cx="3913549" cy="360000"/>
                      <wp:effectExtent l="0" t="0" r="0" b="2540"/>
                      <wp:docPr id="2122797073" name="Picture 212279707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92654440" w:displacedByCustomXml="prev"/>
      </w:tr>
    </w:tbl>
    <w:p w14:paraId="3AD079C1" w14:textId="77777777" w:rsidR="004C3241" w:rsidRDefault="004C3241">
      <w:pPr>
        <w:jc w:val="left"/>
        <w:rPr>
          <w:szCs w:val="32"/>
        </w:rPr>
        <w:sectPr w:rsidR="004C3241" w:rsidSect="001E4B05">
          <w:headerReference w:type="even" r:id="rId11"/>
          <w:headerReference w:type="default" r:id="rId12"/>
          <w:footerReference w:type="even" r:id="rId13"/>
          <w:footerReference w:type="default" r:id="rId14"/>
          <w:pgSz w:w="11906" w:h="16838"/>
          <w:pgMar w:top="1276" w:right="1440" w:bottom="1276" w:left="1440" w:header="680" w:footer="680" w:gutter="0"/>
          <w:cols w:space="708"/>
          <w:docGrid w:linePitch="360"/>
        </w:sectPr>
      </w:pPr>
    </w:p>
    <w:p w14:paraId="6ADBBDA6" w14:textId="1CDCF113"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C76B5E" w:rsidRPr="004932A4">
        <w:rPr>
          <w:szCs w:val="32"/>
        </w:rPr>
        <w:t xml:space="preserve"> </w:t>
      </w:r>
    </w:p>
    <w:p w14:paraId="0B076FA9" w14:textId="67C759DC"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666EB8F" w:rsidR="00750D30" w:rsidRPr="00BE7B86" w:rsidRDefault="008116AC" w:rsidP="008B3F47">
            <w:pPr>
              <w:ind w:right="390"/>
              <w:jc w:val="left"/>
              <w:rPr>
                <w:rFonts w:ascii="Arial" w:hAnsi="Arial" w:cs="Arial"/>
                <w:sz w:val="22"/>
                <w:szCs w:val="22"/>
              </w:rPr>
            </w:pPr>
            <w:permStart w:id="1590367712" w:edGrp="everyone"/>
            <w:r>
              <w:rPr>
                <w:rFonts w:ascii="Arial" w:hAnsi="Arial" w:cs="Arial"/>
                <w:sz w:val="22"/>
                <w:szCs w:val="22"/>
              </w:rPr>
              <w:t>Brett Eld</w:t>
            </w:r>
            <w:r w:rsidR="00696840">
              <w:rPr>
                <w:rFonts w:ascii="Arial" w:hAnsi="Arial" w:cs="Arial"/>
                <w:sz w:val="22"/>
                <w:szCs w:val="22"/>
              </w:rPr>
              <w:t>red</w:t>
            </w:r>
            <w:r w:rsidR="0050479D">
              <w:rPr>
                <w:rFonts w:ascii="Arial" w:hAnsi="Arial" w:cs="Arial"/>
                <w:sz w:val="22"/>
                <w:szCs w:val="22"/>
              </w:rPr>
              <w:t xml:space="preserve"> </w:t>
            </w:r>
            <w:permEnd w:id="159036771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E0D0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445697">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E0D0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854ECAA"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36FBFE7A"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7C209C" w14:textId="77777777" w:rsidR="00992B9B" w:rsidRPr="00750D30" w:rsidRDefault="00992B9B" w:rsidP="000B08C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992B9B" w:rsidRPr="00BA4D9F" w14:paraId="205319A3" w14:textId="77777777" w:rsidTr="000B08CC">
        <w:tc>
          <w:tcPr>
            <w:tcW w:w="9072" w:type="dxa"/>
            <w:tcBorders>
              <w:top w:val="single" w:sz="12" w:space="0" w:color="auto"/>
              <w:left w:val="single" w:sz="12" w:space="0" w:color="auto"/>
              <w:bottom w:val="single" w:sz="4" w:space="0" w:color="auto"/>
              <w:right w:val="single" w:sz="12" w:space="0" w:color="auto"/>
            </w:tcBorders>
          </w:tcPr>
          <w:p w14:paraId="7C5E672F" w14:textId="77777777" w:rsidR="00992B9B" w:rsidRPr="00DE303D" w:rsidRDefault="00992B9B" w:rsidP="000B08CC">
            <w:pPr>
              <w:ind w:right="390"/>
              <w:rPr>
                <w:rFonts w:ascii="Arial" w:hAnsi="Arial" w:cs="Arial"/>
                <w:b/>
                <w:bCs/>
                <w:spacing w:val="-4"/>
                <w:sz w:val="20"/>
              </w:rPr>
            </w:pPr>
            <w:r w:rsidRPr="00DE303D">
              <w:rPr>
                <w:rFonts w:ascii="Arial" w:hAnsi="Arial" w:cs="Arial"/>
                <w:b/>
                <w:bCs/>
                <w:spacing w:val="-4"/>
                <w:sz w:val="20"/>
              </w:rPr>
              <w:t>As necessary, outline:</w:t>
            </w:r>
          </w:p>
          <w:p w14:paraId="4CA9603F"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8DE3990"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60396961" w14:textId="77777777" w:rsidTr="000B08CC">
        <w:trPr>
          <w:trHeight w:val="12595"/>
        </w:trPr>
        <w:tc>
          <w:tcPr>
            <w:tcW w:w="9072" w:type="dxa"/>
            <w:tcBorders>
              <w:top w:val="nil"/>
              <w:left w:val="single" w:sz="12" w:space="0" w:color="auto"/>
              <w:bottom w:val="single" w:sz="12" w:space="0" w:color="auto"/>
              <w:right w:val="single" w:sz="12" w:space="0" w:color="auto"/>
            </w:tcBorders>
          </w:tcPr>
          <w:p w14:paraId="2F0B5144" w14:textId="77777777" w:rsidR="00992B9B" w:rsidRPr="001A3ED6" w:rsidRDefault="00992B9B" w:rsidP="000B08CC">
            <w:pPr>
              <w:jc w:val="left"/>
              <w:rPr>
                <w:rFonts w:ascii="Arial" w:hAnsi="Arial" w:cs="Arial"/>
                <w:sz w:val="22"/>
                <w:szCs w:val="18"/>
              </w:rPr>
            </w:pPr>
            <w:permStart w:id="255550317" w:edGrp="everyone"/>
            <w:permEnd w:id="255550317"/>
          </w:p>
        </w:tc>
      </w:tr>
      <w:bookmarkEnd w:id="1"/>
    </w:tbl>
    <w:p w14:paraId="1307E142" w14:textId="77777777" w:rsidR="00F07396" w:rsidRDefault="00C76B5E" w:rsidP="00F07396">
      <w:pPr>
        <w:rPr>
          <w:rFonts w:ascii="Arial" w:hAnsi="Arial" w:cs="Arial"/>
          <w:sz w:val="22"/>
          <w:szCs w:val="22"/>
        </w:rPr>
      </w:pPr>
      <w:r w:rsidRPr="000E310E">
        <w:rPr>
          <w:rFonts w:ascii="Arial" w:hAnsi="Arial"/>
          <w:bCs/>
          <w:sz w:val="22"/>
          <w:szCs w:val="22"/>
        </w:rPr>
        <w:br w:type="page"/>
      </w:r>
    </w:p>
    <w:p w14:paraId="71AA2E0A" w14:textId="2A15ED19" w:rsidR="00F07396" w:rsidRDefault="00F07396" w:rsidP="00F07396">
      <w:pPr>
        <w:pStyle w:val="20TAQuestionNumber"/>
        <w:ind w:left="709" w:hanging="709"/>
      </w:pPr>
      <w:bookmarkStart w:id="2" w:name="_Ref127432488"/>
      <w:r>
        <w:lastRenderedPageBreak/>
        <w:t xml:space="preserve">Discuss the following types of </w:t>
      </w:r>
      <w:r w:rsidRPr="00F07396">
        <w:t xml:space="preserve">building contract and identify provisions </w:t>
      </w:r>
      <w:r>
        <w:t>relating to these in the State/Territory you are working.</w:t>
      </w:r>
      <w:bookmarkEnd w:id="2"/>
    </w:p>
    <w:p w14:paraId="5CEA55A6" w14:textId="77777777" w:rsidR="00585821" w:rsidRPr="00585821" w:rsidRDefault="00585821" w:rsidP="00585821">
      <w:pPr>
        <w:pStyle w:val="20TAQuestionNumber"/>
        <w:numPr>
          <w:ilvl w:val="0"/>
          <w:numId w:val="0"/>
        </w:numPr>
        <w:rPr>
          <w:b w:val="0"/>
          <w:bCs/>
          <w:sz w:val="22"/>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33B61" w14:paraId="15CD8E04" w14:textId="77777777" w:rsidTr="00BE7B86">
        <w:trPr>
          <w:trHeight w:val="454"/>
        </w:trPr>
        <w:tc>
          <w:tcPr>
            <w:tcW w:w="610" w:type="pct"/>
            <w:tcBorders>
              <w:top w:val="nil"/>
              <w:left w:val="nil"/>
              <w:bottom w:val="nil"/>
              <w:right w:val="nil"/>
            </w:tcBorders>
            <w:shd w:val="clear" w:color="auto" w:fill="auto"/>
          </w:tcPr>
          <w:p w14:paraId="59093E22" w14:textId="77777777" w:rsidR="00D33B61" w:rsidRPr="0095272D" w:rsidRDefault="00D33B61" w:rsidP="00BE7B86">
            <w:pPr>
              <w:keepNext/>
              <w:ind w:left="993" w:hanging="993"/>
              <w:rPr>
                <w:rFonts w:ascii="Arial" w:hAnsi="Arial" w:cs="Arial"/>
                <w:bCs/>
                <w:sz w:val="22"/>
                <w:szCs w:val="22"/>
              </w:rPr>
            </w:pPr>
          </w:p>
        </w:tc>
        <w:tc>
          <w:tcPr>
            <w:tcW w:w="4055" w:type="pct"/>
            <w:gridSpan w:val="2"/>
            <w:tcBorders>
              <w:top w:val="nil"/>
              <w:left w:val="nil"/>
              <w:bottom w:val="single" w:sz="12" w:space="0" w:color="auto"/>
              <w:right w:val="nil"/>
            </w:tcBorders>
            <w:shd w:val="clear" w:color="auto" w:fill="auto"/>
            <w:vAlign w:val="center"/>
          </w:tcPr>
          <w:p w14:paraId="19670C23" w14:textId="2ED2157E" w:rsidR="00D33B61" w:rsidRPr="00BE7B86" w:rsidRDefault="00D33B61" w:rsidP="00BE7B86">
            <w:pPr>
              <w:pStyle w:val="TableHeading"/>
              <w:framePr w:hSpace="0" w:wrap="auto" w:vAnchor="margin" w:hAnchor="text" w:yAlign="inline"/>
              <w:jc w:val="left"/>
            </w:pPr>
            <w:r w:rsidRPr="00F07396">
              <w:rPr>
                <w:b/>
                <w:bCs/>
              </w:rPr>
              <w:t>State/Territory:</w:t>
            </w:r>
            <w:r w:rsidR="00BE7B86" w:rsidRPr="00BE7B86">
              <w:rPr>
                <w:rFonts w:ascii="Arial" w:hAnsi="Arial" w:cs="Arial"/>
                <w:sz w:val="22"/>
                <w:szCs w:val="18"/>
              </w:rPr>
              <w:t xml:space="preserve"> </w:t>
            </w:r>
            <w:permStart w:id="448226064" w:edGrp="everyone"/>
            <w:permEnd w:id="448226064"/>
          </w:p>
        </w:tc>
        <w:tc>
          <w:tcPr>
            <w:tcW w:w="335" w:type="pct"/>
            <w:tcBorders>
              <w:top w:val="nil"/>
              <w:left w:val="nil"/>
              <w:bottom w:val="nil"/>
              <w:right w:val="nil"/>
            </w:tcBorders>
            <w:shd w:val="clear" w:color="auto" w:fill="auto"/>
          </w:tcPr>
          <w:p w14:paraId="2149584F" w14:textId="77777777" w:rsidR="00D33B61" w:rsidRPr="00585821" w:rsidRDefault="00D33B61" w:rsidP="00BE7B86">
            <w:pPr>
              <w:rPr>
                <w:rFonts w:ascii="Arial" w:hAnsi="Arial" w:cs="Arial"/>
                <w:sz w:val="22"/>
                <w:szCs w:val="22"/>
              </w:rPr>
            </w:pPr>
          </w:p>
        </w:tc>
      </w:tr>
      <w:tr w:rsidR="00F07396" w14:paraId="149CF977" w14:textId="77777777" w:rsidTr="00BE7B86">
        <w:tc>
          <w:tcPr>
            <w:tcW w:w="610" w:type="pct"/>
            <w:tcBorders>
              <w:top w:val="nil"/>
              <w:left w:val="nil"/>
              <w:bottom w:val="nil"/>
              <w:right w:val="single" w:sz="12" w:space="0" w:color="auto"/>
            </w:tcBorders>
            <w:shd w:val="clear" w:color="auto" w:fill="auto"/>
          </w:tcPr>
          <w:p w14:paraId="28B51AA3" w14:textId="77777777" w:rsidR="00F07396" w:rsidRDefault="00F07396" w:rsidP="00BE7B8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6CBB35C" w14:textId="42AE0BEB" w:rsidR="00F07396" w:rsidRDefault="002024BE" w:rsidP="00BE7B86">
            <w:pPr>
              <w:keepNext/>
              <w:ind w:left="993" w:hanging="993"/>
              <w:jc w:val="center"/>
            </w:pPr>
            <w:r>
              <w:t>Contracts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FACA997" w14:textId="77777777" w:rsidR="00F07396" w:rsidRDefault="00F07396" w:rsidP="00BE7B86">
            <w:pPr>
              <w:pStyle w:val="TableHeading"/>
              <w:framePr w:hSpace="0" w:wrap="auto" w:vAnchor="margin" w:hAnchor="text" w:yAlign="inline"/>
            </w:pPr>
            <w:r>
              <w:t>Purpose/requirement</w:t>
            </w:r>
          </w:p>
        </w:tc>
        <w:permStart w:id="1357457862" w:edGrp="everyone"/>
        <w:tc>
          <w:tcPr>
            <w:tcW w:w="335" w:type="pct"/>
            <w:tcBorders>
              <w:top w:val="nil"/>
              <w:left w:val="single" w:sz="12" w:space="0" w:color="auto"/>
              <w:bottom w:val="nil"/>
              <w:right w:val="nil"/>
            </w:tcBorders>
            <w:shd w:val="clear" w:color="auto" w:fill="auto"/>
          </w:tcPr>
          <w:p w14:paraId="6DF2BF2C" w14:textId="77777777" w:rsidR="00F07396" w:rsidRPr="00533511" w:rsidRDefault="00000000" w:rsidP="00BE7B86">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F07396">
                  <w:rPr>
                    <w:rFonts w:ascii="Arial" w:hAnsi="Arial" w:cs="Arial"/>
                    <w:sz w:val="44"/>
                    <w:szCs w:val="44"/>
                  </w:rPr>
                  <w:sym w:font="Wingdings" w:char="F0A8"/>
                </w:r>
              </w:sdtContent>
            </w:sdt>
            <w:permEnd w:id="1357457862"/>
          </w:p>
        </w:tc>
      </w:tr>
      <w:tr w:rsidR="00F07396" w14:paraId="05EC261E" w14:textId="77777777" w:rsidTr="00BE7B86">
        <w:trPr>
          <w:trHeight w:val="2268"/>
          <w:hidden/>
        </w:trPr>
        <w:tc>
          <w:tcPr>
            <w:tcW w:w="610" w:type="pct"/>
            <w:tcBorders>
              <w:top w:val="nil"/>
              <w:left w:val="nil"/>
              <w:bottom w:val="nil"/>
              <w:right w:val="single" w:sz="12" w:space="0" w:color="auto"/>
            </w:tcBorders>
          </w:tcPr>
          <w:p w14:paraId="651B1515" w14:textId="77777777" w:rsidR="00F07396" w:rsidRPr="00FE608E" w:rsidRDefault="00F07396" w:rsidP="00BE7B8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5B04B213" w14:textId="46B1407A" w:rsidR="00F07396" w:rsidRPr="00447473" w:rsidRDefault="00F07396" w:rsidP="00BE7B86">
            <w:pPr>
              <w:jc w:val="center"/>
            </w:pPr>
            <w:r>
              <w:t>Commercial contract</w:t>
            </w:r>
          </w:p>
        </w:tc>
        <w:tc>
          <w:tcPr>
            <w:tcW w:w="2715" w:type="pct"/>
            <w:tcBorders>
              <w:top w:val="single" w:sz="12" w:space="0" w:color="auto"/>
              <w:left w:val="single" w:sz="4" w:space="0" w:color="auto"/>
              <w:right w:val="single" w:sz="12" w:space="0" w:color="auto"/>
            </w:tcBorders>
            <w:shd w:val="clear" w:color="auto" w:fill="auto"/>
            <w:vAlign w:val="center"/>
          </w:tcPr>
          <w:p w14:paraId="5E7DFBF6" w14:textId="77777777" w:rsidR="0042394F" w:rsidRPr="0042394F" w:rsidRDefault="0042394F" w:rsidP="0042394F">
            <w:pPr>
              <w:rPr>
                <w:rFonts w:ascii="Arial" w:hAnsi="Arial" w:cs="Arial"/>
                <w:sz w:val="22"/>
                <w:szCs w:val="22"/>
              </w:rPr>
            </w:pPr>
            <w:permStart w:id="1382896957" w:edGrp="everyone"/>
            <w:r w:rsidRPr="0042394F">
              <w:rPr>
                <w:rFonts w:ascii="Arial" w:hAnsi="Arial" w:cs="Arial"/>
                <w:sz w:val="22"/>
                <w:szCs w:val="22"/>
              </w:rPr>
              <w:t xml:space="preserve">A commercial contract is used exclusively for the construction of commercial buildings. These structures are not for residential use. Building office spaces, stores, hotels, and other enterprises that may require space for a private business are examples of this. Commercial contracts are </w:t>
            </w:r>
            <w:proofErr w:type="gramStart"/>
            <w:r w:rsidRPr="0042394F">
              <w:rPr>
                <w:rFonts w:ascii="Arial" w:hAnsi="Arial" w:cs="Arial"/>
                <w:sz w:val="22"/>
                <w:szCs w:val="22"/>
              </w:rPr>
              <w:t>similar to</w:t>
            </w:r>
            <w:proofErr w:type="gramEnd"/>
            <w:r w:rsidRPr="0042394F">
              <w:rPr>
                <w:rFonts w:ascii="Arial" w:hAnsi="Arial" w:cs="Arial"/>
                <w:sz w:val="22"/>
                <w:szCs w:val="22"/>
              </w:rPr>
              <w:t xml:space="preserve"> residential contracts in most cases. Depending on the applicable zoning and other construction rules, additional permissions and paperwork may be required. </w:t>
            </w:r>
          </w:p>
          <w:permEnd w:id="1382896957"/>
          <w:p w14:paraId="2497BD99" w14:textId="2C78B461" w:rsidR="00F07396" w:rsidRPr="00992B9B" w:rsidRDefault="00F07396" w:rsidP="00992B9B">
            <w:pPr>
              <w:rPr>
                <w:rFonts w:ascii="Arial" w:hAnsi="Arial" w:cs="Arial"/>
                <w:sz w:val="22"/>
                <w:szCs w:val="22"/>
              </w:rPr>
            </w:pPr>
          </w:p>
        </w:tc>
        <w:tc>
          <w:tcPr>
            <w:tcW w:w="335" w:type="pct"/>
            <w:tcBorders>
              <w:top w:val="nil"/>
              <w:left w:val="single" w:sz="12" w:space="0" w:color="auto"/>
              <w:bottom w:val="nil"/>
              <w:right w:val="nil"/>
            </w:tcBorders>
          </w:tcPr>
          <w:p w14:paraId="6C514C61" w14:textId="77777777" w:rsidR="00F07396" w:rsidRDefault="00F07396" w:rsidP="00BE7B86">
            <w:pPr>
              <w:ind w:left="993" w:hanging="993"/>
            </w:pPr>
          </w:p>
        </w:tc>
      </w:tr>
      <w:tr w:rsidR="00F07396" w14:paraId="71BE41AB" w14:textId="77777777" w:rsidTr="00BE7B86">
        <w:trPr>
          <w:trHeight w:val="2268"/>
          <w:hidden/>
        </w:trPr>
        <w:tc>
          <w:tcPr>
            <w:tcW w:w="610" w:type="pct"/>
            <w:tcBorders>
              <w:top w:val="nil"/>
              <w:left w:val="nil"/>
              <w:bottom w:val="nil"/>
              <w:right w:val="single" w:sz="12" w:space="0" w:color="auto"/>
            </w:tcBorders>
          </w:tcPr>
          <w:p w14:paraId="4F7F108F"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8AB189C" w14:textId="1466E47A" w:rsidR="00F07396" w:rsidRDefault="00F07396" w:rsidP="00BE7B86">
            <w:pPr>
              <w:jc w:val="center"/>
            </w:pPr>
            <w:r>
              <w:t>Residential contract</w:t>
            </w:r>
          </w:p>
        </w:tc>
        <w:tc>
          <w:tcPr>
            <w:tcW w:w="2715" w:type="pct"/>
            <w:tcBorders>
              <w:left w:val="single" w:sz="4" w:space="0" w:color="auto"/>
              <w:right w:val="single" w:sz="12" w:space="0" w:color="auto"/>
            </w:tcBorders>
            <w:shd w:val="clear" w:color="auto" w:fill="auto"/>
            <w:vAlign w:val="center"/>
          </w:tcPr>
          <w:p w14:paraId="3376E946" w14:textId="388D2CF0" w:rsidR="00F07396" w:rsidRPr="00992B9B" w:rsidRDefault="00C76EFE" w:rsidP="00992B9B">
            <w:pPr>
              <w:rPr>
                <w:rFonts w:ascii="Arial" w:hAnsi="Arial" w:cs="Arial"/>
                <w:sz w:val="22"/>
                <w:szCs w:val="22"/>
              </w:rPr>
            </w:pPr>
            <w:permStart w:id="380202008" w:edGrp="everyone"/>
            <w:r w:rsidRPr="00C76EFE">
              <w:rPr>
                <w:rFonts w:ascii="Arial" w:hAnsi="Arial" w:cs="Arial"/>
                <w:sz w:val="22"/>
                <w:szCs w:val="22"/>
              </w:rPr>
              <w:t>When constructing a home, a residential contract is required. The Home Building Act governs this form of arrangement. The NSW Home Building Act 1989 lays out the bare minimum of rights for homeowners, builders, and contractors. This includes warranties, payments, deposits, insurance, and other home construction-related issues. This includes the ability to transact with licensed builders, have insurance, and have the requisite warranties in a construction defect. Failure to comply with these has legal ramifications.</w:t>
            </w:r>
            <w:permEnd w:id="380202008"/>
          </w:p>
        </w:tc>
        <w:tc>
          <w:tcPr>
            <w:tcW w:w="335" w:type="pct"/>
            <w:tcBorders>
              <w:top w:val="nil"/>
              <w:left w:val="single" w:sz="12" w:space="0" w:color="auto"/>
              <w:bottom w:val="nil"/>
              <w:right w:val="nil"/>
            </w:tcBorders>
          </w:tcPr>
          <w:p w14:paraId="73DFF4C6" w14:textId="77777777" w:rsidR="00F07396" w:rsidRDefault="00F07396" w:rsidP="00BE7B86">
            <w:pPr>
              <w:ind w:left="993" w:hanging="993"/>
            </w:pPr>
          </w:p>
        </w:tc>
      </w:tr>
      <w:tr w:rsidR="00F07396" w14:paraId="01FC6A39" w14:textId="77777777" w:rsidTr="00BE7B86">
        <w:trPr>
          <w:trHeight w:val="2268"/>
          <w:hidden/>
        </w:trPr>
        <w:tc>
          <w:tcPr>
            <w:tcW w:w="610" w:type="pct"/>
            <w:tcBorders>
              <w:top w:val="nil"/>
              <w:left w:val="nil"/>
              <w:bottom w:val="nil"/>
              <w:right w:val="single" w:sz="12" w:space="0" w:color="auto"/>
            </w:tcBorders>
          </w:tcPr>
          <w:p w14:paraId="2AEA3323"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5B87C7C" w14:textId="0A8FC449" w:rsidR="00F07396" w:rsidRPr="00257322" w:rsidRDefault="00F07396" w:rsidP="00BE7B86">
            <w:pPr>
              <w:jc w:val="center"/>
            </w:pPr>
            <w:r>
              <w:t>Lump Sum contract</w:t>
            </w:r>
          </w:p>
        </w:tc>
        <w:tc>
          <w:tcPr>
            <w:tcW w:w="2715" w:type="pct"/>
            <w:tcBorders>
              <w:left w:val="single" w:sz="4" w:space="0" w:color="auto"/>
              <w:right w:val="single" w:sz="12" w:space="0" w:color="auto"/>
            </w:tcBorders>
            <w:shd w:val="clear" w:color="auto" w:fill="auto"/>
            <w:vAlign w:val="center"/>
          </w:tcPr>
          <w:p w14:paraId="418C98C8" w14:textId="6524D1CB" w:rsidR="00F07396" w:rsidRPr="00992B9B" w:rsidRDefault="00B53B38" w:rsidP="00992B9B">
            <w:pPr>
              <w:rPr>
                <w:rFonts w:ascii="Arial" w:hAnsi="Arial" w:cs="Arial"/>
                <w:sz w:val="22"/>
                <w:szCs w:val="22"/>
              </w:rPr>
            </w:pPr>
            <w:permStart w:id="1752630954" w:edGrp="everyone"/>
            <w:r w:rsidRPr="00B53B38">
              <w:rPr>
                <w:rFonts w:ascii="Arial" w:hAnsi="Arial" w:cs="Arial"/>
                <w:sz w:val="22"/>
                <w:szCs w:val="22"/>
              </w:rPr>
              <w:t>On a lump sum contract, the customer and the contractor agree on a "fixed fee" for the work to be done before work begins. This contract can be used to build both residential and commercial buildings. A lump sum construction contract is risky because the contractor has fewer options for modifying their price.</w:t>
            </w:r>
            <w:permEnd w:id="1752630954"/>
          </w:p>
        </w:tc>
        <w:tc>
          <w:tcPr>
            <w:tcW w:w="335" w:type="pct"/>
            <w:tcBorders>
              <w:top w:val="nil"/>
              <w:left w:val="single" w:sz="12" w:space="0" w:color="auto"/>
              <w:bottom w:val="nil"/>
              <w:right w:val="nil"/>
            </w:tcBorders>
          </w:tcPr>
          <w:p w14:paraId="49CE14AF" w14:textId="77777777" w:rsidR="00F07396" w:rsidRDefault="00F07396" w:rsidP="00BE7B86">
            <w:pPr>
              <w:ind w:left="993" w:hanging="993"/>
            </w:pPr>
          </w:p>
        </w:tc>
      </w:tr>
      <w:tr w:rsidR="00F07396" w14:paraId="1CDDE116" w14:textId="77777777" w:rsidTr="00BE7B86">
        <w:trPr>
          <w:trHeight w:val="2268"/>
          <w:hidden/>
        </w:trPr>
        <w:tc>
          <w:tcPr>
            <w:tcW w:w="610" w:type="pct"/>
            <w:tcBorders>
              <w:top w:val="nil"/>
              <w:left w:val="nil"/>
              <w:bottom w:val="nil"/>
              <w:right w:val="single" w:sz="12" w:space="0" w:color="auto"/>
            </w:tcBorders>
          </w:tcPr>
          <w:p w14:paraId="4B83CEB8"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A9E43A9" w14:textId="55DEAD6B" w:rsidR="00F07396" w:rsidRPr="00257322" w:rsidRDefault="00F07396" w:rsidP="00BE7B86">
            <w:pPr>
              <w:jc w:val="center"/>
            </w:pPr>
            <w:r>
              <w:t>Sub-contract agreement</w:t>
            </w:r>
          </w:p>
        </w:tc>
        <w:tc>
          <w:tcPr>
            <w:tcW w:w="2715" w:type="pct"/>
            <w:tcBorders>
              <w:left w:val="single" w:sz="4" w:space="0" w:color="auto"/>
              <w:right w:val="single" w:sz="12" w:space="0" w:color="auto"/>
            </w:tcBorders>
            <w:shd w:val="clear" w:color="auto" w:fill="auto"/>
            <w:vAlign w:val="center"/>
          </w:tcPr>
          <w:p w14:paraId="12EB5017" w14:textId="6EF1FCA4" w:rsidR="00F07396" w:rsidRPr="00992B9B" w:rsidRDefault="00452DF0" w:rsidP="00992B9B">
            <w:pPr>
              <w:rPr>
                <w:rFonts w:ascii="Arial" w:hAnsi="Arial" w:cs="Arial"/>
                <w:sz w:val="22"/>
                <w:szCs w:val="22"/>
              </w:rPr>
            </w:pPr>
            <w:permStart w:id="1359094134" w:edGrp="everyone"/>
            <w:r w:rsidRPr="00452DF0">
              <w:rPr>
                <w:rFonts w:ascii="Arial" w:hAnsi="Arial" w:cs="Arial"/>
                <w:sz w:val="22"/>
                <w:szCs w:val="22"/>
              </w:rPr>
              <w:t>A subcontractor agreement between the main contractor and a subcontractor relates to expert work performed on behalf of the main contractor on a construction project.</w:t>
            </w:r>
            <w:permEnd w:id="1359094134"/>
          </w:p>
        </w:tc>
        <w:tc>
          <w:tcPr>
            <w:tcW w:w="335" w:type="pct"/>
            <w:tcBorders>
              <w:top w:val="nil"/>
              <w:left w:val="single" w:sz="12" w:space="0" w:color="auto"/>
              <w:bottom w:val="nil"/>
              <w:right w:val="nil"/>
            </w:tcBorders>
          </w:tcPr>
          <w:p w14:paraId="686C469D" w14:textId="77777777" w:rsidR="00F07396" w:rsidRDefault="00F07396" w:rsidP="00BE7B86">
            <w:pPr>
              <w:ind w:left="993" w:hanging="993"/>
            </w:pPr>
          </w:p>
        </w:tc>
      </w:tr>
      <w:tr w:rsidR="00F07396" w14:paraId="04A4A1A8" w14:textId="77777777" w:rsidTr="00BE7B86">
        <w:trPr>
          <w:trHeight w:val="2268"/>
          <w:hidden/>
        </w:trPr>
        <w:tc>
          <w:tcPr>
            <w:tcW w:w="610" w:type="pct"/>
            <w:tcBorders>
              <w:top w:val="nil"/>
              <w:left w:val="nil"/>
              <w:bottom w:val="nil"/>
              <w:right w:val="single" w:sz="12" w:space="0" w:color="auto"/>
            </w:tcBorders>
          </w:tcPr>
          <w:p w14:paraId="0710B9A0"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7ADDE2F" w14:textId="3043C793" w:rsidR="00F07396" w:rsidRPr="00257322" w:rsidRDefault="00F07396" w:rsidP="00BE7B86">
            <w:pPr>
              <w:jc w:val="center"/>
            </w:pPr>
            <w:r>
              <w:t>Cost-plus contract</w:t>
            </w:r>
          </w:p>
        </w:tc>
        <w:tc>
          <w:tcPr>
            <w:tcW w:w="2715" w:type="pct"/>
            <w:tcBorders>
              <w:left w:val="single" w:sz="4" w:space="0" w:color="auto"/>
              <w:right w:val="single" w:sz="12" w:space="0" w:color="auto"/>
            </w:tcBorders>
            <w:shd w:val="clear" w:color="auto" w:fill="auto"/>
            <w:vAlign w:val="center"/>
          </w:tcPr>
          <w:p w14:paraId="0652C23E" w14:textId="121890E0" w:rsidR="00F07396" w:rsidRPr="00992B9B" w:rsidRDefault="00330F3E" w:rsidP="00992B9B">
            <w:pPr>
              <w:rPr>
                <w:rFonts w:ascii="Arial" w:hAnsi="Arial" w:cs="Arial"/>
                <w:sz w:val="22"/>
                <w:szCs w:val="22"/>
              </w:rPr>
            </w:pPr>
            <w:permStart w:id="809119277" w:edGrp="everyone"/>
            <w:r w:rsidRPr="00330F3E">
              <w:rPr>
                <w:rFonts w:ascii="Arial" w:hAnsi="Arial" w:cs="Arial"/>
                <w:sz w:val="22"/>
                <w:szCs w:val="22"/>
              </w:rPr>
              <w:t>A cost-plus contract specifies that a client agrees to reimburse a construction business for building expenses such as labour, materials, and other costs, as well as an additional payment, commonly expressed as a percentage of the total contract price. Alternatives to lump-sum agreements include this form of a building contract. It allows for flexibility and transparency and lowers a contractor's risk by ensuring a profit. This applies to both residential and business contracts. In a cost-plus arrangement, the customer has the right to see the contractor's expenses in detail. A guaranteed maximum price is also included in some cost-plus contracts.</w:t>
            </w:r>
            <w:permEnd w:id="809119277"/>
          </w:p>
        </w:tc>
        <w:tc>
          <w:tcPr>
            <w:tcW w:w="335" w:type="pct"/>
            <w:tcBorders>
              <w:top w:val="nil"/>
              <w:left w:val="single" w:sz="12" w:space="0" w:color="auto"/>
              <w:bottom w:val="nil"/>
              <w:right w:val="nil"/>
            </w:tcBorders>
          </w:tcPr>
          <w:p w14:paraId="2FF27CA5" w14:textId="77777777" w:rsidR="00F07396" w:rsidRDefault="00F07396" w:rsidP="00BE7B86">
            <w:pPr>
              <w:ind w:left="993" w:hanging="993"/>
            </w:pPr>
          </w:p>
        </w:tc>
      </w:tr>
    </w:tbl>
    <w:p w14:paraId="3ADA6A18" w14:textId="77777777" w:rsidR="00F07396" w:rsidRDefault="00F07396" w:rsidP="00F07396">
      <w:pPr>
        <w:rPr>
          <w:rFonts w:ascii="Arial" w:hAnsi="Arial" w:cs="Arial"/>
          <w:sz w:val="22"/>
          <w:szCs w:val="22"/>
        </w:rPr>
      </w:pPr>
    </w:p>
    <w:p w14:paraId="69641849" w14:textId="6825002B" w:rsidR="00C76B5E" w:rsidRPr="000E310E" w:rsidRDefault="00C76B5E" w:rsidP="00C76B5E">
      <w:pPr>
        <w:jc w:val="left"/>
        <w:rPr>
          <w:rFonts w:ascii="Arial" w:hAnsi="Arial"/>
          <w:bCs/>
          <w:sz w:val="22"/>
          <w:szCs w:val="22"/>
        </w:rPr>
      </w:pPr>
    </w:p>
    <w:p w14:paraId="4004923E" w14:textId="4ABAC336" w:rsidR="00B115D7" w:rsidRPr="00830749" w:rsidRDefault="003517F1" w:rsidP="00136E8C">
      <w:pPr>
        <w:pStyle w:val="20TAQuestionNumber"/>
        <w:ind w:left="709" w:hanging="709"/>
      </w:pPr>
      <w:bookmarkStart w:id="3" w:name="_Ref128570028"/>
      <w:bookmarkEnd w:id="0"/>
      <w:r>
        <w:t xml:space="preserve">Discuss </w:t>
      </w:r>
      <w:r w:rsidRPr="003517F1">
        <w:t xml:space="preserve">contract terms, </w:t>
      </w:r>
      <w:r w:rsidR="0095272D" w:rsidRPr="003517F1">
        <w:t>conditions,</w:t>
      </w:r>
      <w:r>
        <w:t xml:space="preserve"> and</w:t>
      </w:r>
      <w:r w:rsidRPr="003517F1">
        <w:t xml:space="preserve"> inclusions </w:t>
      </w:r>
      <w:r>
        <w:t>you are likely to encounter.</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992B9B">
        <w:trPr>
          <w:trHeight w:val="5726"/>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274AD8" w14:textId="77777777" w:rsidR="00D965A3" w:rsidRPr="00D965A3" w:rsidRDefault="00D965A3" w:rsidP="00D965A3">
            <w:pPr>
              <w:rPr>
                <w:rFonts w:ascii="Arial" w:hAnsi="Arial" w:cs="Arial"/>
                <w:sz w:val="22"/>
                <w:szCs w:val="22"/>
              </w:rPr>
            </w:pPr>
            <w:permStart w:id="836795935" w:edGrp="everyone"/>
            <w:r w:rsidRPr="00D965A3">
              <w:rPr>
                <w:rFonts w:ascii="Arial" w:hAnsi="Arial" w:cs="Arial"/>
                <w:sz w:val="22"/>
                <w:szCs w:val="22"/>
              </w:rPr>
              <w:t xml:space="preserve">Contract conditions define the main legal relationship between the parties involved in a building project, influencing risk allocation and, as a result, price. The construction industry has a wide selection of standard contract forms to balance the parties' risks and provide certainty of meaning via extensive and recurrent use. The following are examples of common conditions seen in building contracts: </w:t>
            </w:r>
          </w:p>
          <w:p w14:paraId="406F179C"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Access to the construction site.</w:t>
            </w:r>
          </w:p>
          <w:p w14:paraId="00E99F08"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Partial possession.</w:t>
            </w:r>
          </w:p>
          <w:p w14:paraId="1D86A3D7"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Sub-contractors.</w:t>
            </w:r>
          </w:p>
          <w:p w14:paraId="51482FD8"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Quality of works.</w:t>
            </w:r>
          </w:p>
          <w:p w14:paraId="59605469"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Practical completion.</w:t>
            </w:r>
          </w:p>
          <w:p w14:paraId="5F9327B2"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Insolvency.</w:t>
            </w:r>
          </w:p>
          <w:p w14:paraId="2B66B28E"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Date for possession, progress, delays, completion date, suspension of works, and termination.</w:t>
            </w:r>
          </w:p>
          <w:p w14:paraId="1DDCB1BA"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Sectional completion.</w:t>
            </w:r>
          </w:p>
          <w:p w14:paraId="369AF2A1"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Joint Fire Code.</w:t>
            </w:r>
          </w:p>
          <w:p w14:paraId="715ADDF5"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Commissioning.</w:t>
            </w:r>
          </w:p>
          <w:p w14:paraId="4601E72E"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Contract sum and adjustment</w:t>
            </w:r>
          </w:p>
          <w:p w14:paraId="520EAE32"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Rights of third parties and collateral warranties.</w:t>
            </w:r>
          </w:p>
          <w:p w14:paraId="183D8FE1"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Contractor's design.</w:t>
            </w:r>
          </w:p>
          <w:p w14:paraId="0CC56ACE"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Dispute resolution procedures and alternative dispute resolution.</w:t>
            </w:r>
          </w:p>
          <w:p w14:paraId="0C9F1FEE"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Employer's instructions.</w:t>
            </w:r>
          </w:p>
          <w:p w14:paraId="4F989EB0"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Information release schedule.</w:t>
            </w:r>
          </w:p>
          <w:p w14:paraId="2D0CACBE"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Force majeure.</w:t>
            </w:r>
          </w:p>
          <w:p w14:paraId="5A4BB097"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Compensation events</w:t>
            </w:r>
          </w:p>
          <w:p w14:paraId="24C27A35"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Injury, damage, and insurance.</w:t>
            </w:r>
          </w:p>
          <w:p w14:paraId="53D70591"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Liquidated damages.</w:t>
            </w:r>
          </w:p>
          <w:p w14:paraId="7AFD5BFF"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Net contribution clause.</w:t>
            </w:r>
          </w:p>
          <w:p w14:paraId="64BF3B0C"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Payment, valuation (including off-site materials)</w:t>
            </w:r>
          </w:p>
          <w:p w14:paraId="17492D7A"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Certificates, fluctuations, and retention.</w:t>
            </w:r>
          </w:p>
          <w:p w14:paraId="6D626D4C"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Project management and contract administration.</w:t>
            </w:r>
          </w:p>
          <w:p w14:paraId="7407DD7D"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Statutory obligations.</w:t>
            </w:r>
          </w:p>
          <w:p w14:paraId="6CC8FF5D"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Testing and defects (defects liability period)</w:t>
            </w:r>
          </w:p>
          <w:p w14:paraId="75F995D5"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 xml:space="preserve">Variations, prime cost sums, and provisional sums. </w:t>
            </w:r>
          </w:p>
          <w:p w14:paraId="02F600BF" w14:textId="77777777" w:rsidR="00D965A3" w:rsidRPr="00D965A3" w:rsidRDefault="00D965A3" w:rsidP="00D965A3">
            <w:pPr>
              <w:rPr>
                <w:rFonts w:ascii="Arial" w:hAnsi="Arial" w:cs="Arial"/>
                <w:sz w:val="22"/>
                <w:szCs w:val="22"/>
              </w:rPr>
            </w:pPr>
            <w:r w:rsidRPr="00D965A3">
              <w:rPr>
                <w:rFonts w:ascii="Arial" w:hAnsi="Arial" w:cs="Arial"/>
                <w:sz w:val="22"/>
                <w:szCs w:val="22"/>
              </w:rPr>
              <w:lastRenderedPageBreak/>
              <w:t>Specification documents, drawings, bills of quantities, activity schedules, and special conditions must be reviewed with contract conditions. Contract suites containing "back-to-back" subcontracts, consultant appointments, and collateral warranties are common in standard contracts. It's also becoming more common to combine basic conditions with option schedules or extra rules.</w:t>
            </w:r>
          </w:p>
          <w:p w14:paraId="3287564F" w14:textId="77777777" w:rsidR="00D965A3" w:rsidRPr="00D965A3" w:rsidRDefault="00D965A3" w:rsidP="00D965A3">
            <w:pPr>
              <w:rPr>
                <w:rFonts w:ascii="Arial" w:hAnsi="Arial" w:cs="Arial"/>
                <w:sz w:val="22"/>
                <w:szCs w:val="22"/>
              </w:rPr>
            </w:pPr>
            <w:r w:rsidRPr="00D965A3">
              <w:rPr>
                <w:rFonts w:ascii="Arial" w:hAnsi="Arial" w:cs="Arial"/>
                <w:sz w:val="22"/>
                <w:szCs w:val="22"/>
              </w:rPr>
              <w:t xml:space="preserve">Inclusions and variations </w:t>
            </w:r>
          </w:p>
          <w:p w14:paraId="0D06F404" w14:textId="77777777" w:rsidR="00D965A3" w:rsidRPr="00D965A3" w:rsidRDefault="00D965A3" w:rsidP="00D965A3">
            <w:pPr>
              <w:rPr>
                <w:rFonts w:ascii="Arial" w:hAnsi="Arial" w:cs="Arial"/>
                <w:sz w:val="22"/>
                <w:szCs w:val="22"/>
              </w:rPr>
            </w:pPr>
            <w:r w:rsidRPr="00D965A3">
              <w:rPr>
                <w:rFonts w:ascii="Arial" w:hAnsi="Arial" w:cs="Arial"/>
                <w:sz w:val="22"/>
                <w:szCs w:val="22"/>
              </w:rPr>
              <w:t>A variation is a change to the scope of work in a construction contract that involves adding, substituting, or removing items from the original scope of work.</w:t>
            </w:r>
          </w:p>
          <w:p w14:paraId="5ECBE35E" w14:textId="77777777" w:rsidR="00D965A3" w:rsidRPr="00D965A3" w:rsidRDefault="00D965A3" w:rsidP="00D965A3">
            <w:pPr>
              <w:rPr>
                <w:rFonts w:ascii="Arial" w:hAnsi="Arial" w:cs="Arial"/>
                <w:sz w:val="22"/>
                <w:szCs w:val="22"/>
              </w:rPr>
            </w:pPr>
            <w:r w:rsidRPr="00D965A3">
              <w:rPr>
                <w:rFonts w:ascii="Arial" w:hAnsi="Arial" w:cs="Arial"/>
                <w:sz w:val="22"/>
                <w:szCs w:val="22"/>
              </w:rPr>
              <w:t>Almost every construction project deviates from the scope, design, and description given at the start.</w:t>
            </w:r>
          </w:p>
          <w:p w14:paraId="4EDE638A" w14:textId="77777777" w:rsidR="00D965A3" w:rsidRPr="00D965A3" w:rsidRDefault="00D965A3" w:rsidP="00D965A3">
            <w:pPr>
              <w:rPr>
                <w:rFonts w:ascii="Arial" w:hAnsi="Arial" w:cs="Arial"/>
                <w:sz w:val="22"/>
                <w:szCs w:val="22"/>
              </w:rPr>
            </w:pPr>
            <w:r w:rsidRPr="00D965A3">
              <w:rPr>
                <w:rFonts w:ascii="Arial" w:hAnsi="Arial" w:cs="Arial"/>
                <w:sz w:val="22"/>
                <w:szCs w:val="22"/>
              </w:rPr>
              <w:t>Whether small or large, construction projects will almost always diverge from the design team's original tender design, specifications, and drawings.</w:t>
            </w:r>
          </w:p>
          <w:p w14:paraId="449D8F88" w14:textId="77777777" w:rsidR="00D965A3" w:rsidRPr="00D965A3" w:rsidRDefault="00D965A3" w:rsidP="00D965A3">
            <w:pPr>
              <w:rPr>
                <w:rFonts w:ascii="Arial" w:hAnsi="Arial" w:cs="Arial"/>
                <w:sz w:val="22"/>
                <w:szCs w:val="22"/>
              </w:rPr>
            </w:pPr>
            <w:r w:rsidRPr="00D965A3">
              <w:rPr>
                <w:rFonts w:ascii="Arial" w:hAnsi="Arial" w:cs="Arial"/>
                <w:sz w:val="22"/>
                <w:szCs w:val="22"/>
              </w:rPr>
              <w:t>This can be due to developments in technology, legislation changes or enforcement, changes in conditions, geological anomalies, non-availability of specified materials, or simply the design's ongoing evolution after the contract has been awarded.</w:t>
            </w:r>
          </w:p>
          <w:p w14:paraId="6B982B8C" w14:textId="77777777" w:rsidR="00D965A3" w:rsidRPr="00D965A3" w:rsidRDefault="00D965A3" w:rsidP="00D965A3">
            <w:pPr>
              <w:rPr>
                <w:rFonts w:ascii="Arial" w:hAnsi="Arial" w:cs="Arial"/>
                <w:sz w:val="22"/>
                <w:szCs w:val="22"/>
              </w:rPr>
            </w:pPr>
            <w:r w:rsidRPr="00D965A3">
              <w:rPr>
                <w:rFonts w:ascii="Arial" w:hAnsi="Arial" w:cs="Arial"/>
                <w:sz w:val="22"/>
                <w:szCs w:val="22"/>
              </w:rPr>
              <w:t>Variations may include:</w:t>
            </w:r>
          </w:p>
          <w:p w14:paraId="47CB7D37"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Alterations to quantities.</w:t>
            </w:r>
          </w:p>
          <w:p w14:paraId="648F7B6C"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Alterations to working conditions.</w:t>
            </w:r>
          </w:p>
          <w:p w14:paraId="6F7ED345"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Alterations to the design.</w:t>
            </w:r>
          </w:p>
          <w:p w14:paraId="6F7BF3A0"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Alterations to quality.</w:t>
            </w:r>
          </w:p>
          <w:p w14:paraId="013E412E" w14:textId="77777777" w:rsidR="00D965A3" w:rsidRPr="00D965A3" w:rsidRDefault="00D965A3" w:rsidP="00D965A3">
            <w:pPr>
              <w:rPr>
                <w:rFonts w:ascii="Arial" w:hAnsi="Arial" w:cs="Arial"/>
                <w:sz w:val="22"/>
                <w:szCs w:val="22"/>
              </w:rPr>
            </w:pPr>
            <w:r w:rsidRPr="00D965A3">
              <w:rPr>
                <w:rFonts w:ascii="Arial" w:hAnsi="Arial" w:cs="Arial"/>
                <w:sz w:val="22"/>
                <w:szCs w:val="22"/>
              </w:rPr>
              <w:t>•</w:t>
            </w:r>
            <w:r w:rsidRPr="00D965A3">
              <w:rPr>
                <w:rFonts w:ascii="Arial" w:hAnsi="Arial" w:cs="Arial"/>
                <w:sz w:val="22"/>
                <w:szCs w:val="22"/>
              </w:rPr>
              <w:tab/>
              <w:t xml:space="preserve">Alterations to the sequence of work. </w:t>
            </w:r>
          </w:p>
          <w:p w14:paraId="19221263" w14:textId="4C574585" w:rsidR="00B115D7" w:rsidRPr="001C4084" w:rsidRDefault="00D965A3" w:rsidP="00677444">
            <w:pPr>
              <w:rPr>
                <w:rFonts w:ascii="Arial" w:hAnsi="Arial" w:cs="Arial"/>
                <w:sz w:val="22"/>
                <w:szCs w:val="22"/>
              </w:rPr>
            </w:pPr>
            <w:r w:rsidRPr="00D965A3">
              <w:rPr>
                <w:rFonts w:ascii="Arial" w:hAnsi="Arial" w:cs="Arial"/>
                <w:sz w:val="22"/>
                <w:szCs w:val="22"/>
              </w:rPr>
              <w:t>If the contract documents fail to accurately depict the actual works required, variations may be discovered. Because there is no implied ability to seek variations, contracts must include clear language conferring the authority to do so. In the absence of such written terms, the contractor is free to turn down requests for changes without consequence.</w:t>
            </w:r>
            <w:permEnd w:id="836795935"/>
          </w:p>
        </w:tc>
        <w:permStart w:id="326709544"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326709544"/>
          </w:p>
        </w:tc>
      </w:tr>
      <w:bookmarkEnd w:id="4"/>
    </w:tbl>
    <w:p w14:paraId="0D29A3FA" w14:textId="189E958D" w:rsidR="00B115D7" w:rsidRDefault="00B115D7" w:rsidP="00B115D7">
      <w:pPr>
        <w:rPr>
          <w:rFonts w:ascii="Arial" w:hAnsi="Arial" w:cs="Arial"/>
          <w:sz w:val="22"/>
          <w:szCs w:val="22"/>
        </w:rPr>
      </w:pPr>
    </w:p>
    <w:p w14:paraId="6F3CFDC9" w14:textId="77777777" w:rsidR="003517F1" w:rsidRPr="000E310E" w:rsidRDefault="003517F1" w:rsidP="003517F1">
      <w:pPr>
        <w:jc w:val="left"/>
        <w:rPr>
          <w:rFonts w:ascii="Arial" w:hAnsi="Arial"/>
          <w:bCs/>
          <w:sz w:val="22"/>
          <w:szCs w:val="22"/>
        </w:rPr>
      </w:pPr>
    </w:p>
    <w:p w14:paraId="11E0FFAF" w14:textId="165B55D9" w:rsidR="003517F1" w:rsidRPr="00830749" w:rsidRDefault="003517F1" w:rsidP="003517F1">
      <w:pPr>
        <w:pStyle w:val="20TAQuestionNumber"/>
        <w:ind w:left="709" w:hanging="709"/>
      </w:pPr>
      <w:bookmarkStart w:id="5" w:name="_Ref128570036"/>
      <w:r>
        <w:t xml:space="preserve">Discuss </w:t>
      </w:r>
      <w:r w:rsidR="00CA061E">
        <w:t xml:space="preserve">the importance of adding </w:t>
      </w:r>
      <w:r>
        <w:t>variation</w:t>
      </w:r>
      <w:r w:rsidR="00CA061E">
        <w:t xml:space="preserve"> clause to the contract and what</w:t>
      </w:r>
      <w:r w:rsidRPr="003517F1">
        <w:t xml:space="preserve"> </w:t>
      </w:r>
      <w:r>
        <w:t xml:space="preserve">you </w:t>
      </w:r>
      <w:r w:rsidR="00CA061E">
        <w:t>may need to include in the contract documents</w:t>
      </w:r>
      <w:r>
        <w:t>.</w:t>
      </w:r>
      <w:bookmarkEnd w:id="5"/>
    </w:p>
    <w:p w14:paraId="7FBD9332"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58F79D0" w14:textId="77777777" w:rsidTr="006C376D">
        <w:trPr>
          <w:trHeight w:val="5272"/>
        </w:trPr>
        <w:tc>
          <w:tcPr>
            <w:tcW w:w="1027" w:type="dxa"/>
            <w:tcBorders>
              <w:top w:val="nil"/>
              <w:left w:val="nil"/>
              <w:bottom w:val="nil"/>
              <w:right w:val="single" w:sz="4" w:space="0" w:color="auto"/>
            </w:tcBorders>
          </w:tcPr>
          <w:p w14:paraId="26C4CEF7" w14:textId="77777777" w:rsidR="003517F1" w:rsidRPr="001C4084" w:rsidRDefault="003517F1"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5094CED" w14:textId="2206A27C" w:rsidR="002F308D" w:rsidRPr="002F308D" w:rsidRDefault="001B277C" w:rsidP="002F308D">
            <w:pPr>
              <w:rPr>
                <w:rFonts w:ascii="Arial" w:hAnsi="Arial" w:cs="Arial"/>
                <w:sz w:val="22"/>
                <w:szCs w:val="22"/>
              </w:rPr>
            </w:pPr>
            <w:permStart w:id="1825578992" w:edGrp="everyone"/>
            <w:r w:rsidRPr="001B277C">
              <w:rPr>
                <w:rFonts w:ascii="Arial" w:hAnsi="Arial" w:cs="Arial"/>
                <w:sz w:val="22"/>
                <w:szCs w:val="22"/>
              </w:rPr>
              <w:t>Almost every construction project deviates from the scope, design, and description given at the start.</w:t>
            </w:r>
            <w:r w:rsidR="002F308D">
              <w:t xml:space="preserve"> </w:t>
            </w:r>
            <w:r w:rsidR="002F308D" w:rsidRPr="002F308D">
              <w:rPr>
                <w:rFonts w:ascii="Arial" w:hAnsi="Arial" w:cs="Arial"/>
                <w:sz w:val="22"/>
                <w:szCs w:val="22"/>
              </w:rPr>
              <w:t>This can be due to developments in technology, legislation changes or enforcement, changes in conditions, geological anomalies, non-availability of specified materials, or simply the design's ongoing evolution after the contract has been awarded.</w:t>
            </w:r>
          </w:p>
          <w:p w14:paraId="20D8E0FD" w14:textId="77777777" w:rsidR="002F308D" w:rsidRPr="002F308D" w:rsidRDefault="002F308D" w:rsidP="002F308D">
            <w:pPr>
              <w:rPr>
                <w:rFonts w:ascii="Arial" w:hAnsi="Arial" w:cs="Arial"/>
                <w:sz w:val="22"/>
                <w:szCs w:val="22"/>
              </w:rPr>
            </w:pPr>
            <w:r w:rsidRPr="002F308D">
              <w:rPr>
                <w:rFonts w:ascii="Arial" w:hAnsi="Arial" w:cs="Arial"/>
                <w:sz w:val="22"/>
                <w:szCs w:val="22"/>
              </w:rPr>
              <w:t>Variations may include:</w:t>
            </w:r>
          </w:p>
          <w:p w14:paraId="3B3C08ED" w14:textId="77777777" w:rsidR="002F308D" w:rsidRPr="002F308D" w:rsidRDefault="002F308D" w:rsidP="002F308D">
            <w:pPr>
              <w:rPr>
                <w:rFonts w:ascii="Arial" w:hAnsi="Arial" w:cs="Arial"/>
                <w:sz w:val="22"/>
                <w:szCs w:val="22"/>
              </w:rPr>
            </w:pPr>
            <w:r w:rsidRPr="002F308D">
              <w:rPr>
                <w:rFonts w:ascii="Arial" w:hAnsi="Arial" w:cs="Arial"/>
                <w:sz w:val="22"/>
                <w:szCs w:val="22"/>
              </w:rPr>
              <w:t>•</w:t>
            </w:r>
            <w:r w:rsidRPr="002F308D">
              <w:rPr>
                <w:rFonts w:ascii="Arial" w:hAnsi="Arial" w:cs="Arial"/>
                <w:sz w:val="22"/>
                <w:szCs w:val="22"/>
              </w:rPr>
              <w:tab/>
              <w:t>Alterations to quantities.</w:t>
            </w:r>
          </w:p>
          <w:p w14:paraId="092F3CB9" w14:textId="77777777" w:rsidR="002F308D" w:rsidRPr="002F308D" w:rsidRDefault="002F308D" w:rsidP="002F308D">
            <w:pPr>
              <w:rPr>
                <w:rFonts w:ascii="Arial" w:hAnsi="Arial" w:cs="Arial"/>
                <w:sz w:val="22"/>
                <w:szCs w:val="22"/>
              </w:rPr>
            </w:pPr>
            <w:r w:rsidRPr="002F308D">
              <w:rPr>
                <w:rFonts w:ascii="Arial" w:hAnsi="Arial" w:cs="Arial"/>
                <w:sz w:val="22"/>
                <w:szCs w:val="22"/>
              </w:rPr>
              <w:t>•</w:t>
            </w:r>
            <w:r w:rsidRPr="002F308D">
              <w:rPr>
                <w:rFonts w:ascii="Arial" w:hAnsi="Arial" w:cs="Arial"/>
                <w:sz w:val="22"/>
                <w:szCs w:val="22"/>
              </w:rPr>
              <w:tab/>
              <w:t>Alterations to working conditions.</w:t>
            </w:r>
          </w:p>
          <w:p w14:paraId="743949C3" w14:textId="77777777" w:rsidR="002F308D" w:rsidRPr="002F308D" w:rsidRDefault="002F308D" w:rsidP="002F308D">
            <w:pPr>
              <w:rPr>
                <w:rFonts w:ascii="Arial" w:hAnsi="Arial" w:cs="Arial"/>
                <w:sz w:val="22"/>
                <w:szCs w:val="22"/>
              </w:rPr>
            </w:pPr>
            <w:r w:rsidRPr="002F308D">
              <w:rPr>
                <w:rFonts w:ascii="Arial" w:hAnsi="Arial" w:cs="Arial"/>
                <w:sz w:val="22"/>
                <w:szCs w:val="22"/>
              </w:rPr>
              <w:t>•</w:t>
            </w:r>
            <w:r w:rsidRPr="002F308D">
              <w:rPr>
                <w:rFonts w:ascii="Arial" w:hAnsi="Arial" w:cs="Arial"/>
                <w:sz w:val="22"/>
                <w:szCs w:val="22"/>
              </w:rPr>
              <w:tab/>
              <w:t>Alterations to the design.</w:t>
            </w:r>
          </w:p>
          <w:p w14:paraId="54CFC5C2" w14:textId="77777777" w:rsidR="002F308D" w:rsidRPr="002F308D" w:rsidRDefault="002F308D" w:rsidP="002F308D">
            <w:pPr>
              <w:rPr>
                <w:rFonts w:ascii="Arial" w:hAnsi="Arial" w:cs="Arial"/>
                <w:sz w:val="22"/>
                <w:szCs w:val="22"/>
              </w:rPr>
            </w:pPr>
            <w:r w:rsidRPr="002F308D">
              <w:rPr>
                <w:rFonts w:ascii="Arial" w:hAnsi="Arial" w:cs="Arial"/>
                <w:sz w:val="22"/>
                <w:szCs w:val="22"/>
              </w:rPr>
              <w:t>•</w:t>
            </w:r>
            <w:r w:rsidRPr="002F308D">
              <w:rPr>
                <w:rFonts w:ascii="Arial" w:hAnsi="Arial" w:cs="Arial"/>
                <w:sz w:val="22"/>
                <w:szCs w:val="22"/>
              </w:rPr>
              <w:tab/>
              <w:t>Alterations to quality.</w:t>
            </w:r>
          </w:p>
          <w:p w14:paraId="41E2907F" w14:textId="77777777" w:rsidR="002F308D" w:rsidRPr="002F308D" w:rsidRDefault="002F308D" w:rsidP="002F308D">
            <w:pPr>
              <w:rPr>
                <w:rFonts w:ascii="Arial" w:hAnsi="Arial" w:cs="Arial"/>
                <w:sz w:val="22"/>
                <w:szCs w:val="22"/>
              </w:rPr>
            </w:pPr>
            <w:r w:rsidRPr="002F308D">
              <w:rPr>
                <w:rFonts w:ascii="Arial" w:hAnsi="Arial" w:cs="Arial"/>
                <w:sz w:val="22"/>
                <w:szCs w:val="22"/>
              </w:rPr>
              <w:t>•</w:t>
            </w:r>
            <w:r w:rsidRPr="002F308D">
              <w:rPr>
                <w:rFonts w:ascii="Arial" w:hAnsi="Arial" w:cs="Arial"/>
                <w:sz w:val="22"/>
                <w:szCs w:val="22"/>
              </w:rPr>
              <w:tab/>
              <w:t xml:space="preserve">Alterations to the sequence of work. </w:t>
            </w:r>
          </w:p>
          <w:p w14:paraId="67449F7D" w14:textId="2BCE3CFE" w:rsidR="003517F1" w:rsidRPr="001C4084" w:rsidRDefault="002F308D" w:rsidP="003129B4">
            <w:pPr>
              <w:rPr>
                <w:rFonts w:ascii="Arial" w:hAnsi="Arial" w:cs="Arial"/>
                <w:sz w:val="22"/>
                <w:szCs w:val="22"/>
              </w:rPr>
            </w:pPr>
            <w:r w:rsidRPr="002F308D">
              <w:rPr>
                <w:rFonts w:ascii="Arial" w:hAnsi="Arial" w:cs="Arial"/>
                <w:sz w:val="22"/>
                <w:szCs w:val="22"/>
              </w:rPr>
              <w:t>If the contract documents fail to accurately depict the actual works required, variations may be discovered. Because there is no implied ability to seek variations, contracts must include clear language conferring the authority to do so. In the absence of such written terms, the contractor is free to turn down requests for changes without consequence.</w:t>
            </w:r>
            <w:permEnd w:id="1825578992"/>
          </w:p>
        </w:tc>
        <w:permStart w:id="1248875150" w:edGrp="everyone"/>
        <w:tc>
          <w:tcPr>
            <w:tcW w:w="624" w:type="dxa"/>
            <w:tcBorders>
              <w:top w:val="nil"/>
              <w:left w:val="single" w:sz="4" w:space="0" w:color="auto"/>
              <w:bottom w:val="nil"/>
              <w:right w:val="nil"/>
            </w:tcBorders>
          </w:tcPr>
          <w:p w14:paraId="4EA75C5F" w14:textId="77777777" w:rsidR="003517F1" w:rsidRPr="00533511" w:rsidRDefault="00000000" w:rsidP="003129B4">
            <w:pPr>
              <w:rPr>
                <w:rFonts w:ascii="Arial" w:hAnsi="Arial" w:cs="Arial"/>
                <w:sz w:val="44"/>
                <w:szCs w:val="44"/>
              </w:rPr>
            </w:pPr>
            <w:sdt>
              <w:sdtPr>
                <w:rPr>
                  <w:rFonts w:ascii="Arial" w:hAnsi="Arial" w:cs="Arial"/>
                  <w:sz w:val="44"/>
                  <w:szCs w:val="44"/>
                </w:rPr>
                <w:id w:val="-1159075764"/>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248875150"/>
          </w:p>
        </w:tc>
      </w:tr>
    </w:tbl>
    <w:p w14:paraId="6C40D71C" w14:textId="77777777" w:rsidR="003517F1" w:rsidRDefault="003517F1" w:rsidP="003517F1">
      <w:pPr>
        <w:rPr>
          <w:rFonts w:ascii="Arial" w:hAnsi="Arial" w:cs="Arial"/>
          <w:sz w:val="22"/>
          <w:szCs w:val="22"/>
        </w:rPr>
      </w:pPr>
    </w:p>
    <w:p w14:paraId="262A47B5" w14:textId="77777777" w:rsidR="00CA061E" w:rsidRDefault="00CA061E" w:rsidP="00CA061E">
      <w:pPr>
        <w:rPr>
          <w:rFonts w:ascii="Arial" w:hAnsi="Arial" w:cs="Arial"/>
          <w:sz w:val="22"/>
          <w:szCs w:val="22"/>
        </w:rPr>
      </w:pPr>
    </w:p>
    <w:p w14:paraId="3F0DAFFD" w14:textId="1CE73DA6" w:rsidR="00CA061E" w:rsidRPr="00830749" w:rsidRDefault="00CA061E" w:rsidP="00CA061E">
      <w:pPr>
        <w:pStyle w:val="20TAQuestionNumber"/>
        <w:ind w:left="709" w:hanging="709"/>
      </w:pPr>
      <w:bookmarkStart w:id="6" w:name="_Ref127447340"/>
      <w:r>
        <w:t xml:space="preserve">Discuss why builders should keep and maintain records of </w:t>
      </w:r>
      <w:r w:rsidRPr="00DE11E6">
        <w:t>subcontractors, site supervisors and managers</w:t>
      </w:r>
      <w:r>
        <w:t xml:space="preserve"> qualifications, </w:t>
      </w:r>
      <w:r w:rsidR="0095272D">
        <w:t>competencies,</w:t>
      </w:r>
      <w:r>
        <w:t xml:space="preserve"> and licences</w:t>
      </w:r>
      <w:r w:rsidRPr="00DE11E6">
        <w:t>.</w:t>
      </w:r>
      <w:bookmarkEnd w:id="6"/>
    </w:p>
    <w:p w14:paraId="0B255075" w14:textId="77777777" w:rsidR="00CA061E" w:rsidRPr="00830749" w:rsidRDefault="00CA061E" w:rsidP="00CA06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A061E" w:rsidRPr="00830749" w14:paraId="4AF0B674" w14:textId="77777777" w:rsidTr="006C376D">
        <w:trPr>
          <w:trHeight w:val="4762"/>
        </w:trPr>
        <w:tc>
          <w:tcPr>
            <w:tcW w:w="1027" w:type="dxa"/>
            <w:tcBorders>
              <w:top w:val="nil"/>
              <w:left w:val="nil"/>
              <w:bottom w:val="nil"/>
              <w:right w:val="single" w:sz="4" w:space="0" w:color="auto"/>
            </w:tcBorders>
          </w:tcPr>
          <w:p w14:paraId="318C6049" w14:textId="77777777" w:rsidR="00CA061E" w:rsidRPr="001C4084" w:rsidRDefault="00CA061E"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F254BD" w14:textId="77777777" w:rsidR="00E45917" w:rsidRPr="001F5548" w:rsidRDefault="00E45917" w:rsidP="00E45917">
            <w:pPr>
              <w:spacing w:line="276" w:lineRule="auto"/>
              <w:rPr>
                <w:rFonts w:ascii="Verdana" w:hAnsi="Verdana"/>
                <w:sz w:val="20"/>
              </w:rPr>
            </w:pPr>
            <w:permStart w:id="1524528778" w:edGrp="everyone"/>
            <w:r w:rsidRPr="001F5548">
              <w:rPr>
                <w:rFonts w:ascii="Verdana" w:hAnsi="Verdana"/>
                <w:sz w:val="20"/>
              </w:rPr>
              <w:t>Setting up the correct record-keeping system for your company will help you work more efficiently, meet legal obligations, and improve customer and employee interactions.</w:t>
            </w:r>
          </w:p>
          <w:p w14:paraId="34A9AEDA" w14:textId="77777777" w:rsidR="00E45917" w:rsidRDefault="00E45917" w:rsidP="00E45917">
            <w:pPr>
              <w:spacing w:line="276" w:lineRule="auto"/>
              <w:rPr>
                <w:rFonts w:ascii="Verdana" w:hAnsi="Verdana"/>
                <w:sz w:val="20"/>
              </w:rPr>
            </w:pPr>
            <w:r w:rsidRPr="001F5548">
              <w:rPr>
                <w:rFonts w:ascii="Verdana" w:hAnsi="Verdana"/>
                <w:sz w:val="20"/>
              </w:rPr>
              <w:t xml:space="preserve">Businesses </w:t>
            </w:r>
            <w:r>
              <w:rPr>
                <w:rFonts w:ascii="Verdana" w:hAnsi="Verdana"/>
                <w:sz w:val="20"/>
              </w:rPr>
              <w:t>must</w:t>
            </w:r>
            <w:r w:rsidRPr="001F5548">
              <w:rPr>
                <w:rFonts w:ascii="Verdana" w:hAnsi="Verdana"/>
                <w:sz w:val="20"/>
              </w:rPr>
              <w:t xml:space="preserve"> keep certain records, and there may be additional rules and requirements particular to your industry sector. </w:t>
            </w:r>
            <w:r w:rsidRPr="0050686C">
              <w:rPr>
                <w:rFonts w:ascii="Verdana" w:hAnsi="Verdana"/>
                <w:sz w:val="20"/>
              </w:rPr>
              <w:t xml:space="preserve">The laws that apply to your firm dictate the length of time you must keep records. If you are asked </w:t>
            </w:r>
            <w:r>
              <w:rPr>
                <w:rFonts w:ascii="Verdana" w:hAnsi="Verdana"/>
                <w:sz w:val="20"/>
              </w:rPr>
              <w:t>to</w:t>
            </w:r>
            <w:r w:rsidRPr="0050686C">
              <w:rPr>
                <w:rFonts w:ascii="Verdana" w:hAnsi="Verdana"/>
                <w:sz w:val="20"/>
              </w:rPr>
              <w:t xml:space="preserve"> use an electronic record-keeping system, you must produce a hard copy of the record.</w:t>
            </w:r>
          </w:p>
          <w:p w14:paraId="589AC1D9" w14:textId="77777777" w:rsidR="001E65C4" w:rsidRPr="001F5548" w:rsidRDefault="001E65C4" w:rsidP="001E65C4">
            <w:pPr>
              <w:spacing w:line="276" w:lineRule="auto"/>
              <w:rPr>
                <w:rFonts w:ascii="Verdana" w:hAnsi="Verdana"/>
                <w:sz w:val="20"/>
              </w:rPr>
            </w:pPr>
            <w:r w:rsidRPr="001F5548">
              <w:rPr>
                <w:rFonts w:ascii="Verdana" w:hAnsi="Verdana"/>
                <w:sz w:val="20"/>
              </w:rPr>
              <w:t>Throughout construction projects, appropriate records should be generated and maintained. This produces a real-time record of what happened when and where during the project, which may be referred to if necessary.</w:t>
            </w:r>
          </w:p>
          <w:p w14:paraId="440B99CB" w14:textId="77777777" w:rsidR="001E65C4" w:rsidRPr="001F5548" w:rsidRDefault="001E65C4" w:rsidP="001E65C4">
            <w:pPr>
              <w:spacing w:line="276" w:lineRule="auto"/>
              <w:rPr>
                <w:rFonts w:ascii="Verdana" w:hAnsi="Verdana"/>
                <w:sz w:val="20"/>
              </w:rPr>
            </w:pPr>
            <w:r w:rsidRPr="001F5548">
              <w:rPr>
                <w:rFonts w:ascii="Verdana" w:hAnsi="Verdana"/>
                <w:sz w:val="20"/>
              </w:rPr>
              <w:t>This not only creates a project's "memory" or "paper trail," which may be used to assess actions and choices, but it also allows for the reconstruction, examination, and analysis of events and timeframes in the event of a disagreement. Disputes are frequently decided by the records available rather than the facts</w:t>
            </w:r>
            <w:r>
              <w:rPr>
                <w:rFonts w:ascii="Verdana" w:hAnsi="Verdana"/>
                <w:sz w:val="20"/>
              </w:rPr>
              <w:t>;</w:t>
            </w:r>
            <w:r w:rsidRPr="001F5548">
              <w:rPr>
                <w:rFonts w:ascii="Verdana" w:hAnsi="Verdana"/>
                <w:sz w:val="20"/>
              </w:rPr>
              <w:t xml:space="preserve"> therefore</w:t>
            </w:r>
            <w:r>
              <w:rPr>
                <w:rFonts w:ascii="Verdana" w:hAnsi="Verdana"/>
                <w:sz w:val="20"/>
              </w:rPr>
              <w:t>,</w:t>
            </w:r>
            <w:r w:rsidRPr="001F5548">
              <w:rPr>
                <w:rFonts w:ascii="Verdana" w:hAnsi="Verdana"/>
                <w:sz w:val="20"/>
              </w:rPr>
              <w:t xml:space="preserve"> keeping solid records is crucial for the parties involved </w:t>
            </w:r>
            <w:r>
              <w:rPr>
                <w:rFonts w:ascii="Verdana" w:hAnsi="Verdana"/>
                <w:sz w:val="20"/>
              </w:rPr>
              <w:t>commercially</w:t>
            </w:r>
            <w:r w:rsidRPr="001F5548">
              <w:rPr>
                <w:rFonts w:ascii="Verdana" w:hAnsi="Verdana"/>
                <w:sz w:val="20"/>
              </w:rPr>
              <w:t>.</w:t>
            </w:r>
            <w:r>
              <w:rPr>
                <w:rFonts w:ascii="Verdana" w:hAnsi="Verdana"/>
                <w:sz w:val="20"/>
              </w:rPr>
              <w:t xml:space="preserve"> </w:t>
            </w:r>
            <w:r w:rsidRPr="001F5548">
              <w:rPr>
                <w:rFonts w:ascii="Verdana" w:hAnsi="Verdana"/>
                <w:sz w:val="20"/>
              </w:rPr>
              <w:t>There are several reasons to retain records:</w:t>
            </w:r>
          </w:p>
          <w:p w14:paraId="0C17D32C" w14:textId="77777777" w:rsidR="001E65C4" w:rsidRPr="001F5548" w:rsidRDefault="001E65C4" w:rsidP="001E65C4">
            <w:pPr>
              <w:pStyle w:val="ListParagraph0"/>
              <w:numPr>
                <w:ilvl w:val="0"/>
                <w:numId w:val="71"/>
              </w:numPr>
              <w:spacing w:after="120" w:line="276" w:lineRule="auto"/>
              <w:contextualSpacing w:val="0"/>
              <w:rPr>
                <w:rFonts w:ascii="Verdana" w:hAnsi="Verdana"/>
                <w:sz w:val="20"/>
              </w:rPr>
            </w:pPr>
            <w:r w:rsidRPr="001F5548">
              <w:rPr>
                <w:rFonts w:ascii="Verdana" w:hAnsi="Verdana"/>
                <w:sz w:val="20"/>
              </w:rPr>
              <w:t>Legal standards must be met.</w:t>
            </w:r>
          </w:p>
          <w:p w14:paraId="090CEAF9" w14:textId="77777777" w:rsidR="001E65C4" w:rsidRPr="001F5548" w:rsidRDefault="001E65C4" w:rsidP="001E65C4">
            <w:pPr>
              <w:pStyle w:val="ListParagraph0"/>
              <w:numPr>
                <w:ilvl w:val="0"/>
                <w:numId w:val="71"/>
              </w:numPr>
              <w:spacing w:after="120" w:line="276" w:lineRule="auto"/>
              <w:contextualSpacing w:val="0"/>
              <w:rPr>
                <w:rFonts w:ascii="Verdana" w:hAnsi="Verdana"/>
                <w:sz w:val="20"/>
              </w:rPr>
            </w:pPr>
            <w:r w:rsidRPr="001F5548">
              <w:rPr>
                <w:rFonts w:ascii="Verdana" w:hAnsi="Verdana"/>
                <w:sz w:val="20"/>
              </w:rPr>
              <w:t>Contractual obligations.</w:t>
            </w:r>
          </w:p>
          <w:p w14:paraId="4F9EF779" w14:textId="77777777" w:rsidR="001E65C4" w:rsidRPr="001F5548" w:rsidRDefault="001E65C4" w:rsidP="001E65C4">
            <w:pPr>
              <w:pStyle w:val="ListParagraph0"/>
              <w:numPr>
                <w:ilvl w:val="0"/>
                <w:numId w:val="71"/>
              </w:numPr>
              <w:spacing w:after="120" w:line="276" w:lineRule="auto"/>
              <w:contextualSpacing w:val="0"/>
              <w:rPr>
                <w:rFonts w:ascii="Verdana" w:hAnsi="Verdana"/>
                <w:sz w:val="20"/>
              </w:rPr>
            </w:pPr>
            <w:r w:rsidRPr="001F5548">
              <w:rPr>
                <w:rFonts w:ascii="Verdana" w:hAnsi="Verdana"/>
                <w:sz w:val="20"/>
              </w:rPr>
              <w:t>To keep track of the work.</w:t>
            </w:r>
          </w:p>
          <w:p w14:paraId="2088AC75" w14:textId="77777777" w:rsidR="001E65C4" w:rsidRDefault="001E65C4" w:rsidP="001E65C4">
            <w:pPr>
              <w:pStyle w:val="ListParagraph0"/>
              <w:numPr>
                <w:ilvl w:val="0"/>
                <w:numId w:val="71"/>
              </w:numPr>
              <w:spacing w:after="120" w:line="276" w:lineRule="auto"/>
              <w:contextualSpacing w:val="0"/>
              <w:rPr>
                <w:rFonts w:ascii="Verdana" w:hAnsi="Verdana"/>
                <w:sz w:val="20"/>
              </w:rPr>
            </w:pPr>
            <w:r w:rsidRPr="001F5548">
              <w:rPr>
                <w:rFonts w:ascii="Verdana" w:hAnsi="Verdana"/>
                <w:sz w:val="20"/>
              </w:rPr>
              <w:t>To provide information for future research.</w:t>
            </w:r>
          </w:p>
          <w:p w14:paraId="24DB6F07" w14:textId="77777777" w:rsidR="009C47D8" w:rsidRDefault="009C47D8" w:rsidP="009C47D8">
            <w:pPr>
              <w:spacing w:line="276" w:lineRule="auto"/>
              <w:rPr>
                <w:rFonts w:ascii="Verdana" w:hAnsi="Verdana"/>
                <w:sz w:val="20"/>
              </w:rPr>
            </w:pPr>
            <w:r w:rsidRPr="001F5548">
              <w:rPr>
                <w:rFonts w:ascii="Verdana" w:hAnsi="Verdana"/>
                <w:sz w:val="20"/>
              </w:rPr>
              <w:lastRenderedPageBreak/>
              <w:t>The amount of record</w:t>
            </w:r>
            <w:r>
              <w:rPr>
                <w:rFonts w:ascii="Verdana" w:hAnsi="Verdana"/>
                <w:sz w:val="20"/>
              </w:rPr>
              <w:t>-</w:t>
            </w:r>
            <w:r w:rsidRPr="001F5548">
              <w:rPr>
                <w:rFonts w:ascii="Verdana" w:hAnsi="Verdana"/>
                <w:sz w:val="20"/>
              </w:rPr>
              <w:t xml:space="preserve">keeping necessary will vary depending on the project. </w:t>
            </w:r>
          </w:p>
          <w:p w14:paraId="7271A76F" w14:textId="77777777" w:rsidR="009C47D8" w:rsidRPr="009C47D8" w:rsidRDefault="009C47D8" w:rsidP="009C47D8">
            <w:pPr>
              <w:spacing w:after="120" w:line="276" w:lineRule="auto"/>
              <w:rPr>
                <w:rFonts w:ascii="Verdana" w:hAnsi="Verdana"/>
                <w:sz w:val="20"/>
              </w:rPr>
            </w:pPr>
          </w:p>
          <w:p w14:paraId="4A4976A0" w14:textId="77777777" w:rsidR="001E65C4" w:rsidRDefault="001E65C4" w:rsidP="00E45917">
            <w:pPr>
              <w:spacing w:line="276" w:lineRule="auto"/>
              <w:rPr>
                <w:rFonts w:ascii="Verdana" w:hAnsi="Verdana"/>
                <w:sz w:val="20"/>
              </w:rPr>
            </w:pPr>
          </w:p>
          <w:permEnd w:id="1524528778"/>
          <w:p w14:paraId="7156AACE" w14:textId="5B0A6917" w:rsidR="00CA061E" w:rsidRPr="001C4084" w:rsidRDefault="00CA061E" w:rsidP="003129B4">
            <w:pPr>
              <w:rPr>
                <w:rFonts w:ascii="Arial" w:hAnsi="Arial" w:cs="Arial"/>
                <w:sz w:val="22"/>
                <w:szCs w:val="22"/>
              </w:rPr>
            </w:pPr>
          </w:p>
        </w:tc>
        <w:permStart w:id="772289483" w:edGrp="everyone"/>
        <w:tc>
          <w:tcPr>
            <w:tcW w:w="624" w:type="dxa"/>
            <w:tcBorders>
              <w:top w:val="nil"/>
              <w:left w:val="single" w:sz="4" w:space="0" w:color="auto"/>
              <w:bottom w:val="nil"/>
              <w:right w:val="nil"/>
            </w:tcBorders>
          </w:tcPr>
          <w:p w14:paraId="24E39C52" w14:textId="77777777" w:rsidR="00CA061E" w:rsidRPr="00533511" w:rsidRDefault="00000000" w:rsidP="003129B4">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Content>
                <w:r w:rsidR="00CA061E">
                  <w:rPr>
                    <w:rFonts w:ascii="Arial" w:hAnsi="Arial" w:cs="Arial"/>
                    <w:sz w:val="44"/>
                    <w:szCs w:val="44"/>
                  </w:rPr>
                  <w:sym w:font="Wingdings" w:char="F0A8"/>
                </w:r>
              </w:sdtContent>
            </w:sdt>
            <w:permEnd w:id="772289483"/>
          </w:p>
        </w:tc>
      </w:tr>
    </w:tbl>
    <w:p w14:paraId="0F94509E" w14:textId="77777777" w:rsidR="00CA061E" w:rsidRDefault="00CA061E" w:rsidP="00CA061E">
      <w:pPr>
        <w:rPr>
          <w:rFonts w:ascii="Arial" w:hAnsi="Arial" w:cs="Arial"/>
          <w:sz w:val="22"/>
          <w:szCs w:val="22"/>
        </w:rPr>
      </w:pPr>
    </w:p>
    <w:p w14:paraId="7F9354A3" w14:textId="77777777" w:rsidR="003517F1" w:rsidRPr="000E310E" w:rsidRDefault="003517F1" w:rsidP="003517F1">
      <w:pPr>
        <w:jc w:val="left"/>
        <w:rPr>
          <w:rFonts w:ascii="Arial" w:hAnsi="Arial"/>
          <w:bCs/>
          <w:sz w:val="22"/>
          <w:szCs w:val="22"/>
        </w:rPr>
      </w:pPr>
    </w:p>
    <w:p w14:paraId="5222DB3D" w14:textId="0D630A35" w:rsidR="003517F1" w:rsidRPr="00830749" w:rsidRDefault="00F65DFC" w:rsidP="003517F1">
      <w:pPr>
        <w:pStyle w:val="20TAQuestionNumber"/>
        <w:ind w:left="709" w:hanging="709"/>
      </w:pPr>
      <w:bookmarkStart w:id="7" w:name="_Ref128573511"/>
      <w:r>
        <w:t xml:space="preserve">Why would you access the </w:t>
      </w:r>
      <w:r w:rsidRPr="00F65DFC">
        <w:t>Australian Business Licence and Information Service (ABLIS)</w:t>
      </w:r>
      <w:r>
        <w:t>?</w:t>
      </w:r>
      <w:bookmarkEnd w:id="7"/>
    </w:p>
    <w:p w14:paraId="1E41A4D4"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F5EF30B" w14:textId="77777777" w:rsidTr="006C376D">
        <w:trPr>
          <w:trHeight w:val="6180"/>
        </w:trPr>
        <w:tc>
          <w:tcPr>
            <w:tcW w:w="1027" w:type="dxa"/>
            <w:tcBorders>
              <w:top w:val="nil"/>
              <w:left w:val="nil"/>
              <w:bottom w:val="nil"/>
              <w:right w:val="single" w:sz="4" w:space="0" w:color="auto"/>
            </w:tcBorders>
          </w:tcPr>
          <w:p w14:paraId="575D218C"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5C68CB" w14:textId="77777777" w:rsidR="00970FE9" w:rsidRPr="00970FE9" w:rsidRDefault="00970FE9" w:rsidP="00970FE9">
            <w:pPr>
              <w:rPr>
                <w:rFonts w:ascii="Arial" w:hAnsi="Arial" w:cs="Arial"/>
                <w:sz w:val="22"/>
                <w:szCs w:val="22"/>
              </w:rPr>
            </w:pPr>
            <w:permStart w:id="555692209" w:edGrp="everyone"/>
            <w:r w:rsidRPr="00970FE9">
              <w:rPr>
                <w:rFonts w:ascii="Arial" w:hAnsi="Arial" w:cs="Arial"/>
                <w:sz w:val="22"/>
                <w:szCs w:val="22"/>
              </w:rPr>
              <w:t>It is a resource for existing businesses and those considering launching. ABLIS can help you find applicable state, territory, local, and Australian government licenses, permits, approvals, rules, and codes of practice, so you can get precise information and stay on top of your compliance duties.</w:t>
            </w:r>
          </w:p>
          <w:p w14:paraId="152CF1CB" w14:textId="77777777" w:rsidR="00970FE9" w:rsidRPr="00970FE9" w:rsidRDefault="00970FE9" w:rsidP="00970FE9">
            <w:pPr>
              <w:rPr>
                <w:rFonts w:ascii="Arial" w:hAnsi="Arial" w:cs="Arial"/>
                <w:sz w:val="22"/>
                <w:szCs w:val="22"/>
              </w:rPr>
            </w:pPr>
            <w:r w:rsidRPr="00970FE9">
              <w:rPr>
                <w:rFonts w:ascii="Arial" w:hAnsi="Arial" w:cs="Arial"/>
                <w:sz w:val="22"/>
                <w:szCs w:val="22"/>
              </w:rPr>
              <w:t>With ABLIS:</w:t>
            </w:r>
          </w:p>
          <w:p w14:paraId="7844A2CC" w14:textId="77777777" w:rsidR="00970FE9" w:rsidRPr="00970FE9" w:rsidRDefault="00970FE9" w:rsidP="00970FE9">
            <w:pPr>
              <w:rPr>
                <w:rFonts w:ascii="Arial" w:hAnsi="Arial" w:cs="Arial"/>
                <w:sz w:val="22"/>
                <w:szCs w:val="22"/>
              </w:rPr>
            </w:pPr>
            <w:r w:rsidRPr="00970FE9">
              <w:rPr>
                <w:rFonts w:ascii="Arial" w:hAnsi="Arial" w:cs="Arial"/>
                <w:sz w:val="22"/>
                <w:szCs w:val="22"/>
              </w:rPr>
              <w:t>•</w:t>
            </w:r>
            <w:r w:rsidRPr="00970FE9">
              <w:rPr>
                <w:rFonts w:ascii="Arial" w:hAnsi="Arial" w:cs="Arial"/>
                <w:sz w:val="22"/>
                <w:szCs w:val="22"/>
              </w:rPr>
              <w:tab/>
              <w:t>Users can quickly find their business activity and location to start a search using intuitive search options.</w:t>
            </w:r>
          </w:p>
          <w:p w14:paraId="7C2660A3" w14:textId="77777777" w:rsidR="00970FE9" w:rsidRPr="00970FE9" w:rsidRDefault="00970FE9" w:rsidP="00970FE9">
            <w:pPr>
              <w:rPr>
                <w:rFonts w:ascii="Arial" w:hAnsi="Arial" w:cs="Arial"/>
                <w:sz w:val="22"/>
                <w:szCs w:val="22"/>
              </w:rPr>
            </w:pPr>
            <w:r w:rsidRPr="00970FE9">
              <w:rPr>
                <w:rFonts w:ascii="Arial" w:hAnsi="Arial" w:cs="Arial"/>
                <w:sz w:val="22"/>
                <w:szCs w:val="22"/>
              </w:rPr>
              <w:t>•</w:t>
            </w:r>
            <w:r w:rsidRPr="00970FE9">
              <w:rPr>
                <w:rFonts w:ascii="Arial" w:hAnsi="Arial" w:cs="Arial"/>
                <w:sz w:val="22"/>
                <w:szCs w:val="22"/>
              </w:rPr>
              <w:tab/>
              <w:t>A responsive, modern, and user-centred user interface that works on various browsers and devices, including mobile phones and tablets.</w:t>
            </w:r>
          </w:p>
          <w:p w14:paraId="67565702" w14:textId="77777777" w:rsidR="00970FE9" w:rsidRPr="00970FE9" w:rsidRDefault="00970FE9" w:rsidP="00970FE9">
            <w:pPr>
              <w:rPr>
                <w:rFonts w:ascii="Arial" w:hAnsi="Arial" w:cs="Arial"/>
                <w:sz w:val="22"/>
                <w:szCs w:val="22"/>
              </w:rPr>
            </w:pPr>
            <w:r w:rsidRPr="00970FE9">
              <w:rPr>
                <w:rFonts w:ascii="Arial" w:hAnsi="Arial" w:cs="Arial"/>
                <w:sz w:val="22"/>
                <w:szCs w:val="22"/>
              </w:rPr>
              <w:t>•</w:t>
            </w:r>
            <w:r w:rsidRPr="00970FE9">
              <w:rPr>
                <w:rFonts w:ascii="Arial" w:hAnsi="Arial" w:cs="Arial"/>
                <w:sz w:val="22"/>
                <w:szCs w:val="22"/>
              </w:rPr>
              <w:tab/>
              <w:t>APIs have been built and integrated with the ABLIS user interface to showcase end-user capabilities via traditional web service protocols. Business information and reporting capability that is current, adaptable, and accurate.</w:t>
            </w:r>
          </w:p>
          <w:p w14:paraId="7654C310" w14:textId="77777777" w:rsidR="00970FE9" w:rsidRPr="00970FE9" w:rsidRDefault="00970FE9" w:rsidP="00970FE9">
            <w:pPr>
              <w:rPr>
                <w:rFonts w:ascii="Arial" w:hAnsi="Arial" w:cs="Arial"/>
                <w:sz w:val="22"/>
                <w:szCs w:val="22"/>
              </w:rPr>
            </w:pPr>
            <w:r w:rsidRPr="00970FE9">
              <w:rPr>
                <w:rFonts w:ascii="Arial" w:hAnsi="Arial" w:cs="Arial"/>
                <w:sz w:val="22"/>
                <w:szCs w:val="22"/>
              </w:rPr>
              <w:t>•</w:t>
            </w:r>
            <w:r w:rsidRPr="00970FE9">
              <w:rPr>
                <w:rFonts w:ascii="Arial" w:hAnsi="Arial" w:cs="Arial"/>
                <w:sz w:val="22"/>
                <w:szCs w:val="22"/>
              </w:rPr>
              <w:tab/>
              <w:t>A way for users to provide comments on the ABLIS website.</w:t>
            </w:r>
          </w:p>
          <w:p w14:paraId="2CCC26C3" w14:textId="77777777" w:rsidR="00970FE9" w:rsidRPr="00970FE9" w:rsidRDefault="00970FE9" w:rsidP="00970FE9">
            <w:pPr>
              <w:rPr>
                <w:rFonts w:ascii="Arial" w:hAnsi="Arial" w:cs="Arial"/>
                <w:sz w:val="22"/>
                <w:szCs w:val="22"/>
              </w:rPr>
            </w:pPr>
            <w:r w:rsidRPr="00970FE9">
              <w:rPr>
                <w:rFonts w:ascii="Arial" w:hAnsi="Arial" w:cs="Arial"/>
                <w:sz w:val="22"/>
                <w:szCs w:val="22"/>
              </w:rPr>
              <w:t>•</w:t>
            </w:r>
            <w:r w:rsidRPr="00970FE9">
              <w:rPr>
                <w:rFonts w:ascii="Arial" w:hAnsi="Arial" w:cs="Arial"/>
                <w:sz w:val="22"/>
                <w:szCs w:val="22"/>
              </w:rPr>
              <w:tab/>
              <w:t>These APIs were created to support the ABLIS search capability, which offers users customised lists of government compliance and advisory information based on their business type, location, and responses to questions. The APIs were created to accommodate searches that included:</w:t>
            </w:r>
          </w:p>
          <w:p w14:paraId="2EF7DAB0" w14:textId="77777777" w:rsidR="00970FE9" w:rsidRPr="00970FE9" w:rsidRDefault="00970FE9" w:rsidP="00970FE9">
            <w:pPr>
              <w:rPr>
                <w:rFonts w:ascii="Arial" w:hAnsi="Arial" w:cs="Arial"/>
                <w:sz w:val="22"/>
                <w:szCs w:val="22"/>
              </w:rPr>
            </w:pPr>
            <w:r w:rsidRPr="00970FE9">
              <w:rPr>
                <w:rFonts w:ascii="Arial" w:hAnsi="Arial" w:cs="Arial"/>
                <w:sz w:val="22"/>
                <w:szCs w:val="22"/>
              </w:rPr>
              <w:t>•</w:t>
            </w:r>
            <w:r w:rsidRPr="00970FE9">
              <w:rPr>
                <w:rFonts w:ascii="Arial" w:hAnsi="Arial" w:cs="Arial"/>
                <w:sz w:val="22"/>
                <w:szCs w:val="22"/>
              </w:rPr>
              <w:tab/>
              <w:t>All questions and answers.</w:t>
            </w:r>
          </w:p>
          <w:p w14:paraId="758D4F3A" w14:textId="77777777" w:rsidR="00970FE9" w:rsidRPr="00970FE9" w:rsidRDefault="00970FE9" w:rsidP="00970FE9">
            <w:pPr>
              <w:rPr>
                <w:rFonts w:ascii="Arial" w:hAnsi="Arial" w:cs="Arial"/>
                <w:sz w:val="22"/>
                <w:szCs w:val="22"/>
              </w:rPr>
            </w:pPr>
            <w:r w:rsidRPr="00970FE9">
              <w:rPr>
                <w:rFonts w:ascii="Arial" w:hAnsi="Arial" w:cs="Arial"/>
                <w:sz w:val="22"/>
                <w:szCs w:val="22"/>
              </w:rPr>
              <w:t>•</w:t>
            </w:r>
            <w:r w:rsidRPr="00970FE9">
              <w:rPr>
                <w:rFonts w:ascii="Arial" w:hAnsi="Arial" w:cs="Arial"/>
                <w:sz w:val="22"/>
                <w:szCs w:val="22"/>
              </w:rPr>
              <w:tab/>
              <w:t xml:space="preserve">All locations in </w:t>
            </w:r>
            <w:proofErr w:type="spellStart"/>
            <w:r w:rsidRPr="00970FE9">
              <w:rPr>
                <w:rFonts w:ascii="Arial" w:hAnsi="Arial" w:cs="Arial"/>
                <w:sz w:val="22"/>
                <w:szCs w:val="22"/>
              </w:rPr>
              <w:t>australia</w:t>
            </w:r>
            <w:proofErr w:type="spellEnd"/>
          </w:p>
          <w:p w14:paraId="2ADCCB1B" w14:textId="4925543D" w:rsidR="003517F1" w:rsidRPr="001C4084" w:rsidRDefault="00970FE9" w:rsidP="003129B4">
            <w:pPr>
              <w:rPr>
                <w:rFonts w:ascii="Arial" w:hAnsi="Arial" w:cs="Arial"/>
                <w:sz w:val="22"/>
                <w:szCs w:val="22"/>
              </w:rPr>
            </w:pPr>
            <w:r w:rsidRPr="00970FE9">
              <w:rPr>
                <w:rFonts w:ascii="Arial" w:hAnsi="Arial" w:cs="Arial"/>
                <w:sz w:val="22"/>
                <w:szCs w:val="22"/>
              </w:rPr>
              <w:t>•</w:t>
            </w:r>
            <w:r w:rsidRPr="00970FE9">
              <w:rPr>
                <w:rFonts w:ascii="Arial" w:hAnsi="Arial" w:cs="Arial"/>
                <w:sz w:val="22"/>
                <w:szCs w:val="22"/>
              </w:rPr>
              <w:tab/>
              <w:t>All types of business activities</w:t>
            </w:r>
            <w:permEnd w:id="555692209"/>
          </w:p>
        </w:tc>
        <w:permStart w:id="200099137" w:edGrp="everyone"/>
        <w:tc>
          <w:tcPr>
            <w:tcW w:w="624" w:type="dxa"/>
            <w:tcBorders>
              <w:top w:val="nil"/>
              <w:left w:val="single" w:sz="4" w:space="0" w:color="auto"/>
              <w:bottom w:val="nil"/>
              <w:right w:val="nil"/>
            </w:tcBorders>
          </w:tcPr>
          <w:p w14:paraId="73689D14" w14:textId="77777777" w:rsidR="003517F1" w:rsidRPr="00533511" w:rsidRDefault="00000000" w:rsidP="003129B4">
            <w:pPr>
              <w:rPr>
                <w:rFonts w:ascii="Arial" w:hAnsi="Arial" w:cs="Arial"/>
                <w:sz w:val="44"/>
                <w:szCs w:val="44"/>
              </w:rPr>
            </w:pPr>
            <w:sdt>
              <w:sdtPr>
                <w:rPr>
                  <w:rFonts w:ascii="Arial" w:hAnsi="Arial" w:cs="Arial"/>
                  <w:sz w:val="44"/>
                  <w:szCs w:val="44"/>
                </w:rPr>
                <w:id w:val="1241752783"/>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200099137"/>
          </w:p>
        </w:tc>
      </w:tr>
    </w:tbl>
    <w:p w14:paraId="489E9A54" w14:textId="77777777" w:rsidR="003517F1" w:rsidRDefault="003517F1" w:rsidP="003517F1">
      <w:pPr>
        <w:rPr>
          <w:rFonts w:ascii="Arial" w:hAnsi="Arial" w:cs="Arial"/>
          <w:sz w:val="22"/>
          <w:szCs w:val="22"/>
        </w:rPr>
      </w:pPr>
    </w:p>
    <w:p w14:paraId="39187403" w14:textId="77777777" w:rsidR="003517F1" w:rsidRPr="000E310E" w:rsidRDefault="003517F1" w:rsidP="003517F1">
      <w:pPr>
        <w:jc w:val="left"/>
        <w:rPr>
          <w:rFonts w:ascii="Arial" w:hAnsi="Arial"/>
          <w:bCs/>
          <w:sz w:val="22"/>
          <w:szCs w:val="22"/>
        </w:rPr>
      </w:pPr>
    </w:p>
    <w:p w14:paraId="7A2767DC" w14:textId="4A6B56C6" w:rsidR="003517F1" w:rsidRPr="00830749" w:rsidRDefault="00B065DF" w:rsidP="003517F1">
      <w:pPr>
        <w:pStyle w:val="20TAQuestionNumber"/>
        <w:ind w:left="709" w:hanging="709"/>
      </w:pPr>
      <w:bookmarkStart w:id="8" w:name="_Ref128577524"/>
      <w:r>
        <w:t xml:space="preserve">How can you ensure you respond to </w:t>
      </w:r>
      <w:r w:rsidRPr="004E7658">
        <w:t>changes to licensing arrangements in a timely manner</w:t>
      </w:r>
      <w:bookmarkEnd w:id="8"/>
      <w:r w:rsidR="0095272D">
        <w:t>?</w:t>
      </w:r>
    </w:p>
    <w:p w14:paraId="54C85BC8"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6588F9DD" w14:textId="77777777" w:rsidTr="006C376D">
        <w:trPr>
          <w:trHeight w:val="3345"/>
        </w:trPr>
        <w:tc>
          <w:tcPr>
            <w:tcW w:w="1027" w:type="dxa"/>
            <w:tcBorders>
              <w:top w:val="nil"/>
              <w:left w:val="nil"/>
              <w:bottom w:val="nil"/>
              <w:right w:val="single" w:sz="4" w:space="0" w:color="auto"/>
            </w:tcBorders>
          </w:tcPr>
          <w:p w14:paraId="2575E10C" w14:textId="77777777" w:rsidR="003517F1" w:rsidRPr="001C4084" w:rsidRDefault="003517F1"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2080484" w14:textId="77777777" w:rsidR="005C3D8C" w:rsidRPr="005C3D8C" w:rsidRDefault="005C3D8C" w:rsidP="005C3D8C">
            <w:pPr>
              <w:rPr>
                <w:rFonts w:ascii="Arial" w:hAnsi="Arial" w:cs="Arial"/>
                <w:sz w:val="22"/>
                <w:szCs w:val="22"/>
              </w:rPr>
            </w:pPr>
            <w:permStart w:id="733610848" w:edGrp="everyone"/>
            <w:r w:rsidRPr="005C3D8C">
              <w:rPr>
                <w:rFonts w:ascii="Arial" w:hAnsi="Arial" w:cs="Arial"/>
                <w:sz w:val="22"/>
                <w:szCs w:val="22"/>
              </w:rPr>
              <w:t>You must notify authorities within seven days if your circumstances change and impact your capacity to do the work indicated on your license card. You must apply to vary your license or certificate if you want your license or certificate altered to remove constraints on your employment category.</w:t>
            </w:r>
          </w:p>
          <w:p w14:paraId="36475796" w14:textId="28A20DDA" w:rsidR="003517F1" w:rsidRPr="001C4084" w:rsidRDefault="005C3D8C" w:rsidP="003129B4">
            <w:pPr>
              <w:rPr>
                <w:rFonts w:ascii="Arial" w:hAnsi="Arial" w:cs="Arial"/>
                <w:sz w:val="22"/>
                <w:szCs w:val="22"/>
              </w:rPr>
            </w:pPr>
            <w:r w:rsidRPr="005C3D8C">
              <w:rPr>
                <w:rFonts w:ascii="Arial" w:hAnsi="Arial" w:cs="Arial"/>
                <w:sz w:val="22"/>
                <w:szCs w:val="22"/>
              </w:rPr>
              <w:t>Consumer and Business Services (CBS) is an Australian government organisation that protects consumers, supports and regulates businesses, and keeps track of major life events for Australians. CBS's actions are customer-focused and adaptable, and it offers easily available services and information.</w:t>
            </w:r>
            <w:permEnd w:id="733610848"/>
          </w:p>
        </w:tc>
        <w:permStart w:id="1632919030" w:edGrp="everyone"/>
        <w:tc>
          <w:tcPr>
            <w:tcW w:w="624" w:type="dxa"/>
            <w:tcBorders>
              <w:top w:val="nil"/>
              <w:left w:val="single" w:sz="4" w:space="0" w:color="auto"/>
              <w:bottom w:val="nil"/>
              <w:right w:val="nil"/>
            </w:tcBorders>
          </w:tcPr>
          <w:p w14:paraId="69F7E13E" w14:textId="77777777" w:rsidR="003517F1" w:rsidRPr="00533511" w:rsidRDefault="00000000" w:rsidP="003129B4">
            <w:pPr>
              <w:rPr>
                <w:rFonts w:ascii="Arial" w:hAnsi="Arial" w:cs="Arial"/>
                <w:sz w:val="44"/>
                <w:szCs w:val="44"/>
              </w:rPr>
            </w:pPr>
            <w:sdt>
              <w:sdtPr>
                <w:rPr>
                  <w:rFonts w:ascii="Arial" w:hAnsi="Arial" w:cs="Arial"/>
                  <w:sz w:val="44"/>
                  <w:szCs w:val="44"/>
                </w:rPr>
                <w:id w:val="-1559240731"/>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632919030"/>
          </w:p>
        </w:tc>
      </w:tr>
    </w:tbl>
    <w:p w14:paraId="52E6742B" w14:textId="77777777" w:rsidR="003517F1" w:rsidRDefault="003517F1" w:rsidP="003517F1">
      <w:pPr>
        <w:rPr>
          <w:rFonts w:ascii="Arial" w:hAnsi="Arial" w:cs="Arial"/>
          <w:sz w:val="22"/>
          <w:szCs w:val="22"/>
        </w:rPr>
      </w:pPr>
    </w:p>
    <w:p w14:paraId="1F0AA64F" w14:textId="77777777" w:rsidR="00D73678" w:rsidRPr="000E310E" w:rsidRDefault="00D73678" w:rsidP="00D73678">
      <w:pPr>
        <w:jc w:val="left"/>
        <w:rPr>
          <w:rFonts w:ascii="Arial" w:hAnsi="Arial"/>
          <w:bCs/>
          <w:sz w:val="22"/>
          <w:szCs w:val="22"/>
        </w:rPr>
      </w:pPr>
    </w:p>
    <w:p w14:paraId="769AF17F" w14:textId="50479E6F" w:rsidR="00D73678" w:rsidRPr="00830749" w:rsidRDefault="00D73678" w:rsidP="00D73678">
      <w:pPr>
        <w:pStyle w:val="20TAQuestionNumber"/>
        <w:ind w:left="709" w:hanging="709"/>
      </w:pPr>
      <w:bookmarkStart w:id="9" w:name="_Ref128643527"/>
      <w:r>
        <w:t xml:space="preserve">Discuss </w:t>
      </w:r>
      <w:r w:rsidRPr="004E7658">
        <w:t xml:space="preserve">areas of </w:t>
      </w:r>
      <w:r>
        <w:t xml:space="preserve">a building </w:t>
      </w:r>
      <w:r w:rsidRPr="004E7658">
        <w:t>contract</w:t>
      </w:r>
      <w:r>
        <w:t xml:space="preserve"> that may</w:t>
      </w:r>
      <w:r w:rsidRPr="004E7658">
        <w:t xml:space="preserve"> requir</w:t>
      </w:r>
      <w:r>
        <w:t>e you to organise</w:t>
      </w:r>
      <w:r w:rsidRPr="004E7658">
        <w:t xml:space="preserve"> professional legal advice</w:t>
      </w:r>
      <w:bookmarkEnd w:id="9"/>
      <w:r w:rsidR="0095272D">
        <w:t>.</w:t>
      </w:r>
    </w:p>
    <w:p w14:paraId="312F9C4F" w14:textId="77777777" w:rsidR="00D73678" w:rsidRPr="00830749" w:rsidRDefault="00D73678" w:rsidP="00D7367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3678" w:rsidRPr="00830749" w14:paraId="5411790A" w14:textId="77777777" w:rsidTr="006C376D">
        <w:trPr>
          <w:trHeight w:val="7710"/>
        </w:trPr>
        <w:tc>
          <w:tcPr>
            <w:tcW w:w="1027" w:type="dxa"/>
            <w:tcBorders>
              <w:top w:val="nil"/>
              <w:left w:val="nil"/>
              <w:bottom w:val="nil"/>
              <w:right w:val="single" w:sz="4" w:space="0" w:color="auto"/>
            </w:tcBorders>
          </w:tcPr>
          <w:p w14:paraId="0A8C5041" w14:textId="77777777" w:rsidR="00D73678" w:rsidRPr="001C4084" w:rsidRDefault="00D73678"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BD7D46" w14:textId="77777777" w:rsidR="00C167FB" w:rsidRPr="00C167FB" w:rsidRDefault="00C167FB" w:rsidP="00C167FB">
            <w:pPr>
              <w:rPr>
                <w:rFonts w:ascii="Arial" w:hAnsi="Arial" w:cs="Arial"/>
                <w:sz w:val="22"/>
                <w:szCs w:val="22"/>
              </w:rPr>
            </w:pPr>
            <w:permStart w:id="1225724620" w:edGrp="everyone"/>
            <w:r w:rsidRPr="00C167FB">
              <w:rPr>
                <w:rFonts w:ascii="Arial" w:hAnsi="Arial" w:cs="Arial"/>
                <w:sz w:val="22"/>
                <w:szCs w:val="22"/>
              </w:rPr>
              <w:t>•</w:t>
            </w:r>
            <w:r w:rsidRPr="00C167FB">
              <w:rPr>
                <w:rFonts w:ascii="Arial" w:hAnsi="Arial" w:cs="Arial"/>
                <w:sz w:val="22"/>
                <w:szCs w:val="22"/>
              </w:rPr>
              <w:tab/>
              <w:t>An entity may occasionally have a demand that raises questions, involves risks, or necessitates a certain method. This will necessitate the entity creating a contract that represents these requirements, frequently involving legal, procurement, and technical experts. Typically, these are high-risk or specialised contracts. Specialist advisers may be required to help manage these contracts.</w:t>
            </w:r>
          </w:p>
          <w:p w14:paraId="267BC06C"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Legal counsel can assist you in resolving legal concerns arising from your contract. Suppose a situation appears to be escalating into a formal dispute. In that case, if you are considering terminating your contract or need help interpreting the meaning of a phrase in your contract, you should obtain legal advice. They can also help you with any probity concerns you may have.</w:t>
            </w:r>
          </w:p>
          <w:p w14:paraId="7491A87A"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If both parties agree on a change in the contract's terms, it should be documented in accordance with its specific criteria. If you have any queries concerning the adjustments or exemptions, please contact your legal counsel or the central procurement department.</w:t>
            </w:r>
          </w:p>
          <w:p w14:paraId="12F947D6"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For more sophisticated or strategic contracts, such as long-term contracts, you may want to go over the contract formally (if the contract allows), informally as part of the contract management strategy, or as an independent document. When preparing these documents, make sure you seek help from your central procurement department or a legal expert.</w:t>
            </w:r>
          </w:p>
          <w:p w14:paraId="0045856F"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To fully comprehend the Australian Government's rights under the contract, you may need to seek legal assistance. Avoid doing or doing anything that would jeopardise the Australian Government's rights (e.g., do not pay invoices for goods or services that are defective, undelivered, or unsatisfactory) until you have gotten legal counsel.</w:t>
            </w:r>
          </w:p>
          <w:p w14:paraId="061C98A4"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The dispute resolution process may include notice periods, delivery methods, information concerning show-cause notices, and other communication difficulties. Before dealing with any issue that develops, make sure you read and understand the relevant clauses in your contract. If either party invokes the dispute resolution clauses, you should seek legal assistance as soon as possible to safeguard the Commonwealth's interests.</w:t>
            </w:r>
          </w:p>
          <w:p w14:paraId="12189097"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 xml:space="preserve">Arbitration is a formal conflict settlement process in which the parties refer their disagreement to an impartial third party (the arbitrator). The goal of arbitration is typically to obtain a final and enforceable result without the </w:t>
            </w:r>
            <w:r w:rsidRPr="00C167FB">
              <w:rPr>
                <w:rFonts w:ascii="Arial" w:hAnsi="Arial" w:cs="Arial"/>
                <w:sz w:val="22"/>
                <w:szCs w:val="22"/>
              </w:rPr>
              <w:lastRenderedPageBreak/>
              <w:t>expenses, delays, or formalities associated with litigation. If you're thinking about going to arbitration, seek legal guidance.</w:t>
            </w:r>
          </w:p>
          <w:p w14:paraId="536FBDDE"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The process of obtaining compensation through the courts or other tribunals is known as litigation. A judge will listen to both parties' testimony and make a binding ruling based on the facts of the case and the application of the legislation. If you're thinking about going to court, you should seek legal counsel beforehand.</w:t>
            </w:r>
          </w:p>
          <w:p w14:paraId="00D3CC79"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If the goods or services are still required, you may choose to extend the contract for an additional period. If you decide to extend a contract, you must adhere to the contract's extension procedures. Seek legal assistance if you do not meet the requirements for a contract extension.</w:t>
            </w:r>
          </w:p>
          <w:p w14:paraId="5857FF71"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You may choose to terminate a contract before it has been finished. This is referred to as contract termination. Early contract termination carries several hazards, including reputational, corporate, financial, and legal problems. If you're considering terminating or cancelling a contract early, you should seek legal counsel before approaching the supplier or taking any action.</w:t>
            </w:r>
          </w:p>
          <w:p w14:paraId="42EF88D0"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An agreement results in a contract. Even if the deal has not been concluded, the parties to a contract can terminate it at any time if they all agree on the termination. Keep a complete record of the specific provisions of the termination agreement, as well as the rights and obligations of all parties involved. In this circumstance, you should seek legal counsel.</w:t>
            </w:r>
          </w:p>
          <w:p w14:paraId="7A60750A"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When a party's contractual rights are transferred to a third party, this is known as novation. This means that the previous contract will be cancelled, and a new one with a third party will be established on the same conditions.</w:t>
            </w:r>
          </w:p>
          <w:p w14:paraId="61770CE6"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A supplier selling their firm to a third party during a contract and requesting a novation of the contract to the new business owner is an example of novation. In this scenario, the old contract is transferred to the new business owner (the original contract is terminated, and a new one with the new business owner is established). You will need to get legal advice before novating a contract</w:t>
            </w:r>
          </w:p>
          <w:p w14:paraId="2F36AE98"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In many Australian Government contracts, the Australian Government can terminate the contract for convenience after giving the provider notice. When this happens, terms that compensate the provider for costs spent or obligations unavoidably committed at the time of termination are frequently included. This is a sophisticated area of law, and the outcome is influenced by the facts of the case and the contract provisions. In this case, you should obtain legal advice.</w:t>
            </w:r>
          </w:p>
          <w:p w14:paraId="5FD4CB4B"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If you have a question about these provisions, you should depend entirely on the terms and conditions of your contract and consult with your legal counsel.</w:t>
            </w:r>
          </w:p>
          <w:p w14:paraId="0187E06E"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Intellectual property rights are a complicated area of law, and if the contract may entail major intellectual property issues, you should seek separate legal advice.</w:t>
            </w:r>
          </w:p>
          <w:p w14:paraId="54B989D1"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In some cases, obtaining a guarantee or security for the supplier's performance may be necessary. This is a complicated area of the law, and you should seek legal counsel before relying on any type of assurance or guarantee.</w:t>
            </w:r>
          </w:p>
          <w:p w14:paraId="6CE8F70F" w14:textId="77777777" w:rsidR="00C167FB" w:rsidRPr="00C167FB" w:rsidRDefault="00C167FB" w:rsidP="00C167FB">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It is critical to be informed of the precise clauses of your contract that pertain to confidentiality and exceptions when managing a contract. These laws can be complicated, so if you have any questions, you should seek legal guidance.</w:t>
            </w:r>
          </w:p>
          <w:p w14:paraId="43EF8104" w14:textId="405AE17A" w:rsidR="00D73678" w:rsidRPr="001C4084" w:rsidRDefault="00C167FB" w:rsidP="003129B4">
            <w:pPr>
              <w:rPr>
                <w:rFonts w:ascii="Arial" w:hAnsi="Arial" w:cs="Arial"/>
                <w:sz w:val="22"/>
                <w:szCs w:val="22"/>
              </w:rPr>
            </w:pPr>
            <w:r w:rsidRPr="00C167FB">
              <w:rPr>
                <w:rFonts w:ascii="Arial" w:hAnsi="Arial" w:cs="Arial"/>
                <w:sz w:val="22"/>
                <w:szCs w:val="22"/>
              </w:rPr>
              <w:t>•</w:t>
            </w:r>
            <w:r w:rsidRPr="00C167FB">
              <w:rPr>
                <w:rFonts w:ascii="Arial" w:hAnsi="Arial" w:cs="Arial"/>
                <w:sz w:val="22"/>
                <w:szCs w:val="22"/>
              </w:rPr>
              <w:tab/>
              <w:t xml:space="preserve">While managing a contract, it is vital to be familiar with the precise clauses in your contract that protect personal information and data </w:t>
            </w:r>
            <w:r w:rsidRPr="00C167FB">
              <w:rPr>
                <w:rFonts w:ascii="Arial" w:hAnsi="Arial" w:cs="Arial"/>
                <w:sz w:val="22"/>
                <w:szCs w:val="22"/>
              </w:rPr>
              <w:lastRenderedPageBreak/>
              <w:t>breaches. These rules can be complicated, and they frequently allude to the Privacy Act, so it's best to seek legal assistance if you have any questions.</w:t>
            </w:r>
            <w:permEnd w:id="1225724620"/>
          </w:p>
        </w:tc>
        <w:permStart w:id="588456532" w:edGrp="everyone"/>
        <w:tc>
          <w:tcPr>
            <w:tcW w:w="624" w:type="dxa"/>
            <w:tcBorders>
              <w:top w:val="nil"/>
              <w:left w:val="single" w:sz="4" w:space="0" w:color="auto"/>
              <w:bottom w:val="nil"/>
              <w:right w:val="nil"/>
            </w:tcBorders>
          </w:tcPr>
          <w:p w14:paraId="56354128" w14:textId="77777777" w:rsidR="00D73678" w:rsidRPr="00533511" w:rsidRDefault="00000000" w:rsidP="003129B4">
            <w:pPr>
              <w:rPr>
                <w:rFonts w:ascii="Arial" w:hAnsi="Arial" w:cs="Arial"/>
                <w:sz w:val="44"/>
                <w:szCs w:val="44"/>
              </w:rPr>
            </w:pPr>
            <w:sdt>
              <w:sdtPr>
                <w:rPr>
                  <w:rFonts w:ascii="Arial" w:hAnsi="Arial" w:cs="Arial"/>
                  <w:sz w:val="44"/>
                  <w:szCs w:val="44"/>
                </w:rPr>
                <w:id w:val="2112932854"/>
                <w14:checkbox>
                  <w14:checked w14:val="0"/>
                  <w14:checkedState w14:val="00FE" w14:font="Wingdings"/>
                  <w14:uncheckedState w14:val="00A8" w14:font="Wingdings"/>
                </w14:checkbox>
              </w:sdtPr>
              <w:sdtContent>
                <w:r w:rsidR="00D73678">
                  <w:rPr>
                    <w:rFonts w:ascii="Arial" w:hAnsi="Arial" w:cs="Arial"/>
                    <w:sz w:val="44"/>
                    <w:szCs w:val="44"/>
                  </w:rPr>
                  <w:sym w:font="Wingdings" w:char="F0A8"/>
                </w:r>
              </w:sdtContent>
            </w:sdt>
            <w:permEnd w:id="588456532"/>
          </w:p>
        </w:tc>
      </w:tr>
    </w:tbl>
    <w:p w14:paraId="3D5D68D9" w14:textId="77777777" w:rsidR="00D73678" w:rsidRDefault="00D73678" w:rsidP="00D73678">
      <w:pPr>
        <w:rPr>
          <w:rFonts w:ascii="Arial" w:hAnsi="Arial" w:cs="Arial"/>
          <w:sz w:val="22"/>
          <w:szCs w:val="22"/>
        </w:rPr>
      </w:pPr>
    </w:p>
    <w:p w14:paraId="3FF6C259" w14:textId="77777777" w:rsidR="00361347" w:rsidRPr="000E310E" w:rsidRDefault="00361347" w:rsidP="00361347">
      <w:pPr>
        <w:jc w:val="left"/>
        <w:rPr>
          <w:rFonts w:ascii="Arial" w:hAnsi="Arial"/>
          <w:bCs/>
          <w:sz w:val="22"/>
          <w:szCs w:val="22"/>
        </w:rPr>
      </w:pPr>
    </w:p>
    <w:p w14:paraId="788AABF7" w14:textId="07F54A56" w:rsidR="00361347" w:rsidRPr="00830749" w:rsidRDefault="00361347" w:rsidP="00361347">
      <w:pPr>
        <w:pStyle w:val="20TAQuestionNumber"/>
        <w:ind w:left="709" w:hanging="709"/>
      </w:pPr>
      <w:bookmarkStart w:id="10" w:name="_Ref128643537"/>
      <w:r>
        <w:t xml:space="preserve">What processes can you </w:t>
      </w:r>
      <w:r w:rsidRPr="00361347">
        <w:t xml:space="preserve">introduce and manage to enable the organisation to obtain </w:t>
      </w:r>
      <w:r>
        <w:t>effective</w:t>
      </w:r>
      <w:r w:rsidRPr="00361347">
        <w:t xml:space="preserve"> legal advice</w:t>
      </w:r>
      <w:r>
        <w:t xml:space="preserve"> relating to contract law</w:t>
      </w:r>
      <w:bookmarkEnd w:id="10"/>
      <w:r w:rsidR="0095272D">
        <w:t>?</w:t>
      </w:r>
    </w:p>
    <w:p w14:paraId="7AF4288D" w14:textId="77777777" w:rsidR="00361347" w:rsidRPr="00830749" w:rsidRDefault="00361347" w:rsidP="0036134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61347" w:rsidRPr="00830749" w14:paraId="5F111FCA" w14:textId="77777777" w:rsidTr="006C376D">
        <w:trPr>
          <w:trHeight w:val="5783"/>
        </w:trPr>
        <w:tc>
          <w:tcPr>
            <w:tcW w:w="1027" w:type="dxa"/>
            <w:tcBorders>
              <w:top w:val="nil"/>
              <w:left w:val="nil"/>
              <w:bottom w:val="nil"/>
              <w:right w:val="single" w:sz="4" w:space="0" w:color="auto"/>
            </w:tcBorders>
          </w:tcPr>
          <w:p w14:paraId="03C492F3" w14:textId="77777777" w:rsidR="00361347" w:rsidRPr="001C4084" w:rsidRDefault="00361347"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0927453" w14:textId="77777777" w:rsidR="00C9651C" w:rsidRPr="00C9651C" w:rsidRDefault="00C9651C" w:rsidP="00C9651C">
            <w:pPr>
              <w:rPr>
                <w:rFonts w:ascii="Arial" w:hAnsi="Arial" w:cs="Arial"/>
                <w:sz w:val="22"/>
                <w:szCs w:val="22"/>
              </w:rPr>
            </w:pPr>
            <w:permStart w:id="1553484643" w:edGrp="everyone"/>
            <w:r w:rsidRPr="00C9651C">
              <w:rPr>
                <w:rFonts w:ascii="Arial" w:hAnsi="Arial" w:cs="Arial"/>
                <w:sz w:val="22"/>
                <w:szCs w:val="22"/>
              </w:rPr>
              <w:t>Before you sign anything, be sure you properly understand the terms of the agreement. It is advised that you get legal and professional advice beforehand. A contract must contain four key characteristics to be legally binding:</w:t>
            </w:r>
          </w:p>
          <w:p w14:paraId="1D856BF9" w14:textId="77777777" w:rsidR="00C9651C" w:rsidRPr="00C9651C" w:rsidRDefault="00C9651C" w:rsidP="00C9651C">
            <w:pPr>
              <w:rPr>
                <w:rFonts w:ascii="Arial" w:hAnsi="Arial" w:cs="Arial"/>
                <w:sz w:val="22"/>
                <w:szCs w:val="22"/>
              </w:rPr>
            </w:pPr>
            <w:r w:rsidRPr="00C9651C">
              <w:rPr>
                <w:rFonts w:ascii="Arial" w:hAnsi="Arial" w:cs="Arial"/>
                <w:sz w:val="22"/>
                <w:szCs w:val="22"/>
              </w:rPr>
              <w:t xml:space="preserve"> </w:t>
            </w:r>
          </w:p>
          <w:p w14:paraId="228BDE70"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A proposal</w:t>
            </w:r>
          </w:p>
          <w:p w14:paraId="6AE14441"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An acknowledgement</w:t>
            </w:r>
          </w:p>
          <w:p w14:paraId="5F045C16"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A desire to establish a legal relationship</w:t>
            </w:r>
          </w:p>
          <w:p w14:paraId="454D962D"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A factor to consider (usually money)</w:t>
            </w:r>
          </w:p>
          <w:p w14:paraId="4C87228D" w14:textId="77777777" w:rsidR="00C9651C" w:rsidRPr="00C9651C" w:rsidRDefault="00C9651C" w:rsidP="00C9651C">
            <w:pPr>
              <w:rPr>
                <w:rFonts w:ascii="Arial" w:hAnsi="Arial" w:cs="Arial"/>
                <w:sz w:val="22"/>
                <w:szCs w:val="22"/>
              </w:rPr>
            </w:pPr>
            <w:r w:rsidRPr="00C9651C">
              <w:rPr>
                <w:rFonts w:ascii="Arial" w:hAnsi="Arial" w:cs="Arial"/>
                <w:sz w:val="22"/>
                <w:szCs w:val="22"/>
              </w:rPr>
              <w:t xml:space="preserve"> </w:t>
            </w:r>
          </w:p>
          <w:p w14:paraId="77454BC4" w14:textId="77777777" w:rsidR="00C9651C" w:rsidRPr="00C9651C" w:rsidRDefault="00C9651C" w:rsidP="00C9651C">
            <w:pPr>
              <w:rPr>
                <w:rFonts w:ascii="Arial" w:hAnsi="Arial" w:cs="Arial"/>
                <w:sz w:val="22"/>
                <w:szCs w:val="22"/>
              </w:rPr>
            </w:pPr>
            <w:r w:rsidRPr="00C9651C">
              <w:rPr>
                <w:rFonts w:ascii="Arial" w:hAnsi="Arial" w:cs="Arial"/>
                <w:sz w:val="22"/>
                <w:szCs w:val="22"/>
              </w:rPr>
              <w:t>Many facets of running a business may necessitate the hiring of a lawyer for legal guidance, including:</w:t>
            </w:r>
          </w:p>
          <w:p w14:paraId="3878A886" w14:textId="77777777" w:rsidR="00C9651C" w:rsidRPr="00C9651C" w:rsidRDefault="00C9651C" w:rsidP="00C9651C">
            <w:pPr>
              <w:rPr>
                <w:rFonts w:ascii="Arial" w:hAnsi="Arial" w:cs="Arial"/>
                <w:sz w:val="22"/>
                <w:szCs w:val="22"/>
              </w:rPr>
            </w:pPr>
            <w:r w:rsidRPr="00C9651C">
              <w:rPr>
                <w:rFonts w:ascii="Arial" w:hAnsi="Arial" w:cs="Arial"/>
                <w:sz w:val="22"/>
                <w:szCs w:val="22"/>
              </w:rPr>
              <w:t xml:space="preserve"> </w:t>
            </w:r>
          </w:p>
          <w:p w14:paraId="07E5DC26"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Analysing, negotiating, and drafting commercial contracts</w:t>
            </w:r>
          </w:p>
          <w:p w14:paraId="183B4B84"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Analysing and negotiating a lease for a commercial property</w:t>
            </w:r>
          </w:p>
          <w:p w14:paraId="35CCB2CA"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Deciding on your company's structure</w:t>
            </w:r>
          </w:p>
          <w:p w14:paraId="08F3ACD4"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Purchasing or selling a company.</w:t>
            </w:r>
          </w:p>
          <w:p w14:paraId="0739F266"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Resolving conflicts or disagreements</w:t>
            </w:r>
          </w:p>
          <w:p w14:paraId="5514DB11" w14:textId="77777777" w:rsidR="00C9651C" w:rsidRPr="00C9651C" w:rsidRDefault="00C9651C" w:rsidP="00C9651C">
            <w:pPr>
              <w:rPr>
                <w:rFonts w:ascii="Arial" w:hAnsi="Arial" w:cs="Arial"/>
                <w:sz w:val="22"/>
                <w:szCs w:val="22"/>
              </w:rPr>
            </w:pPr>
            <w:r w:rsidRPr="00C9651C">
              <w:rPr>
                <w:rFonts w:ascii="Arial" w:hAnsi="Arial" w:cs="Arial"/>
                <w:sz w:val="22"/>
                <w:szCs w:val="22"/>
              </w:rPr>
              <w:t xml:space="preserve"> </w:t>
            </w:r>
          </w:p>
          <w:p w14:paraId="1C24F4DE" w14:textId="77777777" w:rsidR="00C9651C" w:rsidRPr="00C9651C" w:rsidRDefault="00C9651C" w:rsidP="00C9651C">
            <w:pPr>
              <w:rPr>
                <w:rFonts w:ascii="Arial" w:hAnsi="Arial" w:cs="Arial"/>
                <w:sz w:val="22"/>
                <w:szCs w:val="22"/>
              </w:rPr>
            </w:pPr>
            <w:r w:rsidRPr="00C9651C">
              <w:rPr>
                <w:rFonts w:ascii="Arial" w:hAnsi="Arial" w:cs="Arial"/>
                <w:sz w:val="22"/>
                <w:szCs w:val="22"/>
              </w:rPr>
              <w:t>A legal adviser can assist you in protecting your company's interests while also ensuring that you meet your legal duties. Choose a lawyer who can provide you with the greatest advice and representation by:</w:t>
            </w:r>
          </w:p>
          <w:p w14:paraId="50D2AC62" w14:textId="77777777" w:rsidR="00C9651C" w:rsidRPr="00C9651C" w:rsidRDefault="00C9651C" w:rsidP="00C9651C">
            <w:pPr>
              <w:rPr>
                <w:rFonts w:ascii="Arial" w:hAnsi="Arial" w:cs="Arial"/>
                <w:sz w:val="22"/>
                <w:szCs w:val="22"/>
              </w:rPr>
            </w:pPr>
            <w:r w:rsidRPr="00C9651C">
              <w:rPr>
                <w:rFonts w:ascii="Arial" w:hAnsi="Arial" w:cs="Arial"/>
                <w:sz w:val="22"/>
                <w:szCs w:val="22"/>
              </w:rPr>
              <w:t xml:space="preserve"> </w:t>
            </w:r>
          </w:p>
          <w:p w14:paraId="3D2C0D3C"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Has dealt with your legal issue before and knows what to do.</w:t>
            </w:r>
          </w:p>
          <w:p w14:paraId="5E048445"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Can convey utilising simple words</w:t>
            </w:r>
          </w:p>
          <w:p w14:paraId="6E534439"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Is simple to find.</w:t>
            </w:r>
          </w:p>
          <w:p w14:paraId="0B6D33E6" w14:textId="77777777" w:rsidR="00C9651C" w:rsidRPr="00C9651C" w:rsidRDefault="00C9651C" w:rsidP="00C9651C">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With whom you are at ease.</w:t>
            </w:r>
          </w:p>
          <w:p w14:paraId="27463325" w14:textId="776CB553" w:rsidR="00361347" w:rsidRPr="001C4084" w:rsidRDefault="00C9651C" w:rsidP="003129B4">
            <w:pPr>
              <w:rPr>
                <w:rFonts w:ascii="Arial" w:hAnsi="Arial" w:cs="Arial"/>
                <w:sz w:val="22"/>
                <w:szCs w:val="22"/>
              </w:rPr>
            </w:pPr>
            <w:r w:rsidRPr="00C9651C">
              <w:rPr>
                <w:rFonts w:ascii="Arial" w:hAnsi="Arial" w:cs="Arial"/>
                <w:sz w:val="22"/>
                <w:szCs w:val="22"/>
              </w:rPr>
              <w:t>•</w:t>
            </w:r>
            <w:r w:rsidRPr="00C9651C">
              <w:rPr>
                <w:rFonts w:ascii="Arial" w:hAnsi="Arial" w:cs="Arial"/>
                <w:sz w:val="22"/>
                <w:szCs w:val="22"/>
              </w:rPr>
              <w:tab/>
              <w:t xml:space="preserve">Charges you fees that are both reasonable and appropriate.  </w:t>
            </w:r>
            <w:permEnd w:id="1553484643"/>
          </w:p>
        </w:tc>
        <w:permStart w:id="271082055" w:edGrp="everyone"/>
        <w:tc>
          <w:tcPr>
            <w:tcW w:w="624" w:type="dxa"/>
            <w:tcBorders>
              <w:top w:val="nil"/>
              <w:left w:val="single" w:sz="4" w:space="0" w:color="auto"/>
              <w:bottom w:val="nil"/>
              <w:right w:val="nil"/>
            </w:tcBorders>
          </w:tcPr>
          <w:p w14:paraId="4B24D521" w14:textId="77777777" w:rsidR="00361347" w:rsidRPr="00533511" w:rsidRDefault="00000000" w:rsidP="003129B4">
            <w:pPr>
              <w:rPr>
                <w:rFonts w:ascii="Arial" w:hAnsi="Arial" w:cs="Arial"/>
                <w:sz w:val="44"/>
                <w:szCs w:val="44"/>
              </w:rPr>
            </w:pPr>
            <w:sdt>
              <w:sdtPr>
                <w:rPr>
                  <w:rFonts w:ascii="Arial" w:hAnsi="Arial" w:cs="Arial"/>
                  <w:sz w:val="44"/>
                  <w:szCs w:val="44"/>
                </w:rPr>
                <w:id w:val="353782394"/>
                <w14:checkbox>
                  <w14:checked w14:val="0"/>
                  <w14:checkedState w14:val="00FE" w14:font="Wingdings"/>
                  <w14:uncheckedState w14:val="00A8" w14:font="Wingdings"/>
                </w14:checkbox>
              </w:sdtPr>
              <w:sdtContent>
                <w:r w:rsidR="00361347">
                  <w:rPr>
                    <w:rFonts w:ascii="Arial" w:hAnsi="Arial" w:cs="Arial"/>
                    <w:sz w:val="44"/>
                    <w:szCs w:val="44"/>
                  </w:rPr>
                  <w:sym w:font="Wingdings" w:char="F0A8"/>
                </w:r>
              </w:sdtContent>
            </w:sdt>
            <w:permEnd w:id="271082055"/>
          </w:p>
        </w:tc>
      </w:tr>
    </w:tbl>
    <w:p w14:paraId="2EFD6931" w14:textId="77777777" w:rsidR="00361347" w:rsidRDefault="00361347" w:rsidP="00361347">
      <w:pPr>
        <w:rPr>
          <w:rFonts w:ascii="Arial" w:hAnsi="Arial" w:cs="Arial"/>
          <w:sz w:val="22"/>
          <w:szCs w:val="22"/>
        </w:rPr>
      </w:pPr>
    </w:p>
    <w:p w14:paraId="3C03334D" w14:textId="77777777" w:rsidR="00DC3F3E" w:rsidRPr="000E310E" w:rsidRDefault="00DC3F3E" w:rsidP="00DC3F3E">
      <w:pPr>
        <w:jc w:val="left"/>
        <w:rPr>
          <w:rFonts w:ascii="Arial" w:hAnsi="Arial"/>
          <w:bCs/>
          <w:sz w:val="22"/>
          <w:szCs w:val="22"/>
        </w:rPr>
      </w:pPr>
    </w:p>
    <w:p w14:paraId="61D3E856" w14:textId="6CB4C78F" w:rsidR="00DC3F3E" w:rsidRPr="00830749" w:rsidRDefault="00DC3F3E" w:rsidP="00DC3F3E">
      <w:pPr>
        <w:pStyle w:val="20TAQuestionNumber"/>
        <w:ind w:left="709" w:hanging="709"/>
      </w:pPr>
      <w:bookmarkStart w:id="11" w:name="_Ref128647087"/>
      <w:r>
        <w:t>Discuss the benefits of having</w:t>
      </w:r>
      <w:r w:rsidRPr="00DC3F3E">
        <w:t xml:space="preserve"> </w:t>
      </w:r>
      <w:r>
        <w:t xml:space="preserve">a </w:t>
      </w:r>
      <w:r w:rsidRPr="00DC3F3E">
        <w:t>contract management system in plac</w:t>
      </w:r>
      <w:r>
        <w:t>e</w:t>
      </w:r>
      <w:r w:rsidRPr="00361347">
        <w:t>.</w:t>
      </w:r>
      <w:bookmarkEnd w:id="11"/>
    </w:p>
    <w:p w14:paraId="19852381" w14:textId="77777777" w:rsidR="00DC3F3E" w:rsidRPr="00830749" w:rsidRDefault="00DC3F3E" w:rsidP="00DC3F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3E" w:rsidRPr="00830749" w14:paraId="232E77A8" w14:textId="77777777" w:rsidTr="006C376D">
        <w:trPr>
          <w:trHeight w:val="5726"/>
        </w:trPr>
        <w:tc>
          <w:tcPr>
            <w:tcW w:w="1027" w:type="dxa"/>
            <w:tcBorders>
              <w:top w:val="nil"/>
              <w:left w:val="nil"/>
              <w:bottom w:val="nil"/>
              <w:right w:val="single" w:sz="4" w:space="0" w:color="auto"/>
            </w:tcBorders>
          </w:tcPr>
          <w:p w14:paraId="23AFD3CC" w14:textId="77777777" w:rsidR="00DC3F3E" w:rsidRPr="001C4084" w:rsidRDefault="00DC3F3E"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4D01E0" w14:textId="77777777" w:rsidR="003B5592" w:rsidRPr="003B5592" w:rsidRDefault="003B5592" w:rsidP="003B5592">
            <w:pPr>
              <w:spacing w:after="240" w:line="276" w:lineRule="auto"/>
              <w:rPr>
                <w:rFonts w:ascii="Verdana" w:hAnsi="Verdana" w:cs="Calibri"/>
                <w:sz w:val="20"/>
                <w:lang w:eastAsia="en-GB"/>
              </w:rPr>
            </w:pPr>
            <w:permStart w:id="271391855" w:edGrp="everyone"/>
            <w:r w:rsidRPr="003B5592">
              <w:rPr>
                <w:rFonts w:ascii="Verdana" w:hAnsi="Verdana" w:cs="Calibri"/>
                <w:sz w:val="20"/>
                <w:lang w:eastAsia="en-GB"/>
              </w:rPr>
              <w:t>It's critical that records are preserved to a high standard, or else they won't offer the information that's needed when it's needed. Records should be dated and signed where appropriate (including incoming records), and a document management system should be in place to allow for efficient storage and retrieval.</w:t>
            </w:r>
          </w:p>
          <w:p w14:paraId="314DDD32" w14:textId="77777777" w:rsidR="003B5592" w:rsidRPr="003B5592" w:rsidRDefault="003B5592" w:rsidP="003B5592">
            <w:pPr>
              <w:spacing w:after="240" w:line="276" w:lineRule="auto"/>
              <w:rPr>
                <w:rFonts w:ascii="Verdana" w:hAnsi="Verdana" w:cs="Calibri"/>
                <w:sz w:val="20"/>
                <w:lang w:eastAsia="en-GB"/>
              </w:rPr>
            </w:pPr>
            <w:r w:rsidRPr="003B5592">
              <w:rPr>
                <w:rFonts w:ascii="Verdana" w:hAnsi="Verdana" w:cs="Calibri"/>
                <w:sz w:val="20"/>
                <w:lang w:eastAsia="en-GB"/>
              </w:rPr>
              <w:t>Information is now commonly managed using specialised software, and some apps make record keeping easier and more dependable. This can allow on-site records to be taken with a mobile phone and then automatically transferred to a project document management system.</w:t>
            </w:r>
          </w:p>
          <w:p w14:paraId="132B9385" w14:textId="77777777" w:rsidR="003B5592" w:rsidRPr="003B5592" w:rsidRDefault="003B5592" w:rsidP="003B5592">
            <w:pPr>
              <w:spacing w:after="240" w:line="276" w:lineRule="auto"/>
              <w:rPr>
                <w:rFonts w:ascii="Verdana" w:hAnsi="Verdana" w:cs="Calibri"/>
                <w:sz w:val="20"/>
                <w:lang w:eastAsia="en-GB"/>
              </w:rPr>
            </w:pPr>
            <w:r w:rsidRPr="003B5592">
              <w:rPr>
                <w:rFonts w:ascii="Verdana" w:hAnsi="Verdana" w:cs="Calibri"/>
                <w:sz w:val="20"/>
                <w:lang w:eastAsia="en-GB"/>
              </w:rPr>
              <w:t>A list of documents that may be retained on construction projects is shown below.</w:t>
            </w:r>
          </w:p>
          <w:p w14:paraId="09C70C51"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Original contract tender documents.</w:t>
            </w:r>
          </w:p>
          <w:p w14:paraId="34303F57"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Tender negotiations and revisions.</w:t>
            </w:r>
          </w:p>
          <w:p w14:paraId="39FAC41F"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Sub-contractor tenders, contracts, purchase orders and correspondence.</w:t>
            </w:r>
          </w:p>
          <w:p w14:paraId="6442B918"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Contract administration instructions.</w:t>
            </w:r>
          </w:p>
          <w:p w14:paraId="6EC3B3C5"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lastRenderedPageBreak/>
              <w:t>Contract administration variations and estimates.</w:t>
            </w:r>
          </w:p>
          <w:p w14:paraId="64D4758A"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Contractual certificates.</w:t>
            </w:r>
          </w:p>
          <w:p w14:paraId="45AE1B67"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Contract notices.</w:t>
            </w:r>
          </w:p>
          <w:p w14:paraId="435E2A51"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Requests for information.</w:t>
            </w:r>
          </w:p>
          <w:p w14:paraId="0E8A2E7C"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Daily time records.</w:t>
            </w:r>
          </w:p>
          <w:p w14:paraId="66260258"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Daily equipment uses.</w:t>
            </w:r>
          </w:p>
          <w:p w14:paraId="5B34C5C1"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Daily production logs.</w:t>
            </w:r>
          </w:p>
          <w:p w14:paraId="12936A83"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Material delivery and use.</w:t>
            </w:r>
          </w:p>
          <w:p w14:paraId="3C69DE8F"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Labour use.</w:t>
            </w:r>
          </w:p>
          <w:p w14:paraId="448BEBEA"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Inventories of tools, plants and equipment.</w:t>
            </w:r>
          </w:p>
          <w:p w14:paraId="46E6534A"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Asset register.</w:t>
            </w:r>
          </w:p>
          <w:p w14:paraId="0D160B36"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Health and safety file.</w:t>
            </w:r>
          </w:p>
          <w:p w14:paraId="21B8DB7A"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Building owner's manual.</w:t>
            </w:r>
          </w:p>
          <w:p w14:paraId="4BC8AE63"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 xml:space="preserve">Building </w:t>
            </w:r>
            <w:proofErr w:type="gramStart"/>
            <w:r w:rsidRPr="003B5592">
              <w:rPr>
                <w:rFonts w:ascii="Verdana" w:hAnsi="Verdana" w:cs="Arial"/>
                <w:color w:val="000000"/>
                <w:sz w:val="20"/>
                <w:lang w:eastAsia="en-GB"/>
              </w:rPr>
              <w:t>log book</w:t>
            </w:r>
            <w:proofErr w:type="gramEnd"/>
            <w:r w:rsidRPr="003B5592">
              <w:rPr>
                <w:rFonts w:ascii="Verdana" w:hAnsi="Verdana" w:cs="Arial"/>
                <w:color w:val="000000"/>
                <w:sz w:val="20"/>
                <w:lang w:eastAsia="en-GB"/>
              </w:rPr>
              <w:t>.</w:t>
            </w:r>
          </w:p>
          <w:p w14:paraId="6CD6E859"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Building user's guide.</w:t>
            </w:r>
          </w:p>
          <w:p w14:paraId="0B9C9D1D"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Testing and commissioning data.</w:t>
            </w:r>
          </w:p>
          <w:p w14:paraId="124421E7"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Certificates and warranties.</w:t>
            </w:r>
          </w:p>
          <w:p w14:paraId="5AD54F84"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As-built drawings or an as-constructed building information model.</w:t>
            </w:r>
          </w:p>
          <w:p w14:paraId="4458686C"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Statutory approvals, waivers, consents and conditions.</w:t>
            </w:r>
          </w:p>
          <w:p w14:paraId="0EAADF8A"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Equipment test certificates.</w:t>
            </w:r>
          </w:p>
          <w:p w14:paraId="4C4E5E9D" w14:textId="77777777" w:rsidR="003B5592" w:rsidRPr="003B5592" w:rsidRDefault="003B5592" w:rsidP="003B5592">
            <w:pPr>
              <w:numPr>
                <w:ilvl w:val="0"/>
                <w:numId w:val="52"/>
              </w:numPr>
              <w:spacing w:after="120" w:line="276" w:lineRule="auto"/>
              <w:jc w:val="left"/>
              <w:rPr>
                <w:rFonts w:ascii="Verdana" w:hAnsi="Verdana" w:cs="Arial"/>
                <w:color w:val="000000"/>
                <w:sz w:val="20"/>
                <w:lang w:eastAsia="en-GB"/>
              </w:rPr>
            </w:pPr>
            <w:r w:rsidRPr="003B5592">
              <w:rPr>
                <w:rFonts w:ascii="Verdana" w:hAnsi="Verdana" w:cs="Arial"/>
                <w:color w:val="000000"/>
                <w:sz w:val="20"/>
                <w:lang w:eastAsia="en-GB"/>
              </w:rPr>
              <w:t>Licences.</w:t>
            </w:r>
          </w:p>
          <w:permEnd w:id="271391855"/>
          <w:p w14:paraId="2B5CFAF9" w14:textId="55A269BB" w:rsidR="00DC3F3E" w:rsidRPr="001C4084" w:rsidRDefault="00DC3F3E" w:rsidP="003129B4">
            <w:pPr>
              <w:rPr>
                <w:rFonts w:ascii="Arial" w:hAnsi="Arial" w:cs="Arial"/>
                <w:sz w:val="22"/>
                <w:szCs w:val="22"/>
              </w:rPr>
            </w:pPr>
          </w:p>
        </w:tc>
        <w:permStart w:id="1364224625" w:edGrp="everyone"/>
        <w:tc>
          <w:tcPr>
            <w:tcW w:w="624" w:type="dxa"/>
            <w:tcBorders>
              <w:top w:val="nil"/>
              <w:left w:val="single" w:sz="4" w:space="0" w:color="auto"/>
              <w:bottom w:val="nil"/>
              <w:right w:val="nil"/>
            </w:tcBorders>
          </w:tcPr>
          <w:p w14:paraId="2914EF56" w14:textId="77777777" w:rsidR="00DC3F3E" w:rsidRPr="00533511" w:rsidRDefault="00000000" w:rsidP="003129B4">
            <w:pPr>
              <w:rPr>
                <w:rFonts w:ascii="Arial" w:hAnsi="Arial" w:cs="Arial"/>
                <w:sz w:val="44"/>
                <w:szCs w:val="44"/>
              </w:rPr>
            </w:pPr>
            <w:sdt>
              <w:sdtPr>
                <w:rPr>
                  <w:rFonts w:ascii="Arial" w:hAnsi="Arial" w:cs="Arial"/>
                  <w:sz w:val="44"/>
                  <w:szCs w:val="44"/>
                </w:rPr>
                <w:id w:val="-909537445"/>
                <w14:checkbox>
                  <w14:checked w14:val="0"/>
                  <w14:checkedState w14:val="00FE" w14:font="Wingdings"/>
                  <w14:uncheckedState w14:val="00A8" w14:font="Wingdings"/>
                </w14:checkbox>
              </w:sdtPr>
              <w:sdtContent>
                <w:r w:rsidR="00DC3F3E">
                  <w:rPr>
                    <w:rFonts w:ascii="Arial" w:hAnsi="Arial" w:cs="Arial"/>
                    <w:sz w:val="44"/>
                    <w:szCs w:val="44"/>
                  </w:rPr>
                  <w:sym w:font="Wingdings" w:char="F0A8"/>
                </w:r>
              </w:sdtContent>
            </w:sdt>
            <w:permEnd w:id="1364224625"/>
          </w:p>
        </w:tc>
      </w:tr>
    </w:tbl>
    <w:p w14:paraId="48B13176" w14:textId="77777777" w:rsidR="00DC3F3E" w:rsidRDefault="00DC3F3E" w:rsidP="00DC3F3E">
      <w:pPr>
        <w:rPr>
          <w:rFonts w:ascii="Arial" w:hAnsi="Arial" w:cs="Arial"/>
          <w:sz w:val="22"/>
          <w:szCs w:val="22"/>
        </w:rPr>
      </w:pPr>
    </w:p>
    <w:p w14:paraId="547F432F" w14:textId="77777777" w:rsidR="007703D0" w:rsidRPr="000E310E" w:rsidRDefault="007703D0" w:rsidP="007703D0">
      <w:pPr>
        <w:jc w:val="left"/>
        <w:rPr>
          <w:rFonts w:ascii="Arial" w:hAnsi="Arial"/>
          <w:bCs/>
          <w:sz w:val="22"/>
          <w:szCs w:val="22"/>
        </w:rPr>
      </w:pPr>
    </w:p>
    <w:p w14:paraId="31414C1A" w14:textId="365A2813" w:rsidR="007703D0" w:rsidRPr="00830749" w:rsidRDefault="007703D0" w:rsidP="007703D0">
      <w:pPr>
        <w:pStyle w:val="20TAQuestionNumber"/>
        <w:ind w:left="709" w:hanging="709"/>
      </w:pPr>
      <w:bookmarkStart w:id="12" w:name="_Ref128651217"/>
      <w:r>
        <w:t xml:space="preserve">What </w:t>
      </w:r>
      <w:r w:rsidRPr="007703D0">
        <w:t>mechanisms</w:t>
      </w:r>
      <w:r>
        <w:t xml:space="preserve"> can you put in place</w:t>
      </w:r>
      <w:r w:rsidRPr="007703D0">
        <w:t xml:space="preserve"> to improve communication and dialogue</w:t>
      </w:r>
      <w:r>
        <w:t xml:space="preserve"> with the client?</w:t>
      </w:r>
      <w:bookmarkEnd w:id="12"/>
    </w:p>
    <w:p w14:paraId="31114CC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0AF9DE96" w14:textId="77777777" w:rsidTr="006C376D">
        <w:trPr>
          <w:trHeight w:val="5272"/>
        </w:trPr>
        <w:tc>
          <w:tcPr>
            <w:tcW w:w="1027" w:type="dxa"/>
            <w:tcBorders>
              <w:top w:val="nil"/>
              <w:left w:val="nil"/>
              <w:bottom w:val="nil"/>
              <w:right w:val="single" w:sz="4" w:space="0" w:color="auto"/>
            </w:tcBorders>
          </w:tcPr>
          <w:p w14:paraId="7FBA2A47" w14:textId="77777777" w:rsidR="007703D0" w:rsidRPr="001C4084" w:rsidRDefault="007703D0"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D3BCA0" w14:textId="77777777" w:rsidR="00747D97" w:rsidRPr="00747D97" w:rsidRDefault="00747D97" w:rsidP="00747D97">
            <w:pPr>
              <w:spacing w:after="240" w:line="276" w:lineRule="auto"/>
              <w:rPr>
                <w:rFonts w:ascii="Verdana" w:hAnsi="Verdana" w:cs="Calibri"/>
                <w:sz w:val="20"/>
                <w:lang w:val="en-IN" w:eastAsia="en-GB"/>
              </w:rPr>
            </w:pPr>
            <w:permStart w:id="1262694488" w:edGrp="everyone"/>
            <w:r w:rsidRPr="00747D97">
              <w:rPr>
                <w:rFonts w:ascii="Verdana" w:hAnsi="Verdana" w:cs="Calibri"/>
                <w:sz w:val="20"/>
                <w:lang w:val="en-IN" w:eastAsia="en-GB"/>
              </w:rPr>
              <w:t>It is possible to learn how to communicate clearly and openly. Some people find it difficult to speak and may require time and support to do so. These individuals may be good listeners, or their actions may speak louder than their words. You may help to improve your communication by doing the following:</w:t>
            </w:r>
          </w:p>
          <w:p w14:paraId="15F818EC" w14:textId="77777777" w:rsidR="00747D97" w:rsidRPr="00747D97" w:rsidRDefault="00747D97" w:rsidP="00747D97">
            <w:pPr>
              <w:numPr>
                <w:ilvl w:val="0"/>
                <w:numId w:val="53"/>
              </w:numPr>
              <w:spacing w:after="120" w:line="276" w:lineRule="auto"/>
              <w:jc w:val="left"/>
              <w:rPr>
                <w:rFonts w:ascii="Verdana" w:hAnsi="Verdana" w:cs="Arial"/>
                <w:color w:val="000000"/>
                <w:sz w:val="20"/>
                <w:lang w:val="en-IN" w:eastAsia="en-GB"/>
              </w:rPr>
            </w:pPr>
            <w:r w:rsidRPr="00747D97">
              <w:rPr>
                <w:rFonts w:ascii="Verdana" w:hAnsi="Verdana" w:cs="Arial"/>
                <w:color w:val="000000"/>
                <w:sz w:val="20"/>
                <w:lang w:val="en-IN" w:eastAsia="en-GB"/>
              </w:rPr>
              <w:t>Developing camaraderie: sharing your partner's experiences, interests, and concerns, as well as offering affection and gratitude.</w:t>
            </w:r>
          </w:p>
          <w:p w14:paraId="69E0E48F" w14:textId="77777777" w:rsidR="00747D97" w:rsidRPr="00747D97" w:rsidRDefault="00747D97" w:rsidP="00747D97">
            <w:pPr>
              <w:numPr>
                <w:ilvl w:val="0"/>
                <w:numId w:val="53"/>
              </w:numPr>
              <w:spacing w:after="120" w:line="276" w:lineRule="auto"/>
              <w:jc w:val="left"/>
              <w:rPr>
                <w:rFonts w:ascii="Verdana" w:hAnsi="Verdana" w:cs="Arial"/>
                <w:color w:val="000000"/>
                <w:sz w:val="20"/>
                <w:lang w:val="en-IN" w:eastAsia="en-GB"/>
              </w:rPr>
            </w:pPr>
            <w:r w:rsidRPr="00747D97">
              <w:rPr>
                <w:rFonts w:ascii="Verdana" w:hAnsi="Verdana" w:cs="Arial"/>
                <w:color w:val="000000"/>
                <w:sz w:val="20"/>
                <w:lang w:val="en-IN" w:eastAsia="en-GB"/>
              </w:rPr>
              <w:t>Sharing closeness: intimacy is more than just a sexual bond. Having moments of feeling close and bonded to your mate creates intimacy. It entails the ability to soothe and be comforted and the ability to be open and honest. Bringing your lover a cup of tea when you notice they are fatigued can be a gesture of intimacy.</w:t>
            </w:r>
          </w:p>
          <w:p w14:paraId="73AD1F15" w14:textId="77777777" w:rsidR="00747D97" w:rsidRPr="00747D97" w:rsidRDefault="00747D97" w:rsidP="00747D97">
            <w:pPr>
              <w:numPr>
                <w:ilvl w:val="0"/>
                <w:numId w:val="53"/>
              </w:numPr>
              <w:spacing w:after="120" w:line="276" w:lineRule="auto"/>
              <w:jc w:val="left"/>
              <w:rPr>
                <w:rFonts w:ascii="Verdana" w:hAnsi="Verdana" w:cs="Arial"/>
                <w:color w:val="000000"/>
                <w:sz w:val="20"/>
                <w:lang w:val="en-IN" w:eastAsia="en-GB"/>
              </w:rPr>
            </w:pPr>
            <w:r w:rsidRPr="00747D97">
              <w:rPr>
                <w:rFonts w:ascii="Verdana" w:hAnsi="Verdana" w:cs="Arial"/>
                <w:color w:val="000000"/>
                <w:sz w:val="20"/>
                <w:lang w:val="en-IN" w:eastAsia="en-GB"/>
              </w:rPr>
              <w:t>Identifying one or two main subjects on which you can agree, such as how money is distributed, a goal you share, or your parenting techniques or strategies</w:t>
            </w:r>
          </w:p>
          <w:p w14:paraId="538E605D" w14:textId="77777777" w:rsidR="00747D97" w:rsidRPr="00747D97" w:rsidRDefault="00747D97" w:rsidP="00747D97">
            <w:pPr>
              <w:spacing w:after="240" w:line="276" w:lineRule="auto"/>
              <w:rPr>
                <w:rFonts w:ascii="Verdana" w:hAnsi="Verdana" w:cs="Calibri"/>
                <w:sz w:val="20"/>
                <w:lang w:val="en-IN" w:eastAsia="en-GB"/>
              </w:rPr>
            </w:pPr>
            <w:r w:rsidRPr="00747D97">
              <w:rPr>
                <w:rFonts w:ascii="Verdana" w:hAnsi="Verdana" w:cs="Calibri"/>
                <w:sz w:val="20"/>
                <w:lang w:val="en-IN" w:eastAsia="en-GB"/>
              </w:rPr>
              <w:t>Begin by asking questions like these to develop your communication skills:</w:t>
            </w:r>
          </w:p>
          <w:p w14:paraId="1813B3D1" w14:textId="77777777" w:rsidR="00747D97" w:rsidRPr="00747D97" w:rsidRDefault="00747D97" w:rsidP="00747D97">
            <w:pPr>
              <w:numPr>
                <w:ilvl w:val="0"/>
                <w:numId w:val="54"/>
              </w:numPr>
              <w:spacing w:after="120" w:line="276" w:lineRule="auto"/>
              <w:jc w:val="left"/>
              <w:rPr>
                <w:rFonts w:ascii="Verdana" w:hAnsi="Verdana" w:cs="Arial"/>
                <w:color w:val="000000"/>
                <w:sz w:val="20"/>
                <w:lang w:val="en-IN" w:eastAsia="en-GB"/>
              </w:rPr>
            </w:pPr>
            <w:r w:rsidRPr="00747D97">
              <w:rPr>
                <w:rFonts w:ascii="Verdana" w:hAnsi="Verdana" w:cs="Arial"/>
                <w:color w:val="000000"/>
                <w:sz w:val="20"/>
                <w:lang w:val="en-IN" w:eastAsia="en-GB"/>
              </w:rPr>
              <w:t>What are some of the factors that lead you and your partner to disagree? Is it because you're not paying attention to each other?</w:t>
            </w:r>
          </w:p>
          <w:p w14:paraId="46E61F35" w14:textId="77777777" w:rsidR="00747D97" w:rsidRPr="00747D97" w:rsidRDefault="00747D97" w:rsidP="00747D97">
            <w:pPr>
              <w:numPr>
                <w:ilvl w:val="0"/>
                <w:numId w:val="54"/>
              </w:numPr>
              <w:spacing w:after="120" w:line="276" w:lineRule="auto"/>
              <w:jc w:val="left"/>
              <w:rPr>
                <w:rFonts w:ascii="Verdana" w:hAnsi="Verdana" w:cs="Arial"/>
                <w:color w:val="000000"/>
                <w:sz w:val="20"/>
                <w:lang w:val="en-IN" w:eastAsia="en-GB"/>
              </w:rPr>
            </w:pPr>
            <w:r w:rsidRPr="00747D97">
              <w:rPr>
                <w:rFonts w:ascii="Verdana" w:hAnsi="Verdana" w:cs="Arial"/>
                <w:color w:val="000000"/>
                <w:sz w:val="20"/>
                <w:lang w:val="en-IN" w:eastAsia="en-GB"/>
              </w:rPr>
              <w:t>What makes you happy and gives you a sense of belonging?</w:t>
            </w:r>
          </w:p>
          <w:p w14:paraId="05481CA2" w14:textId="77777777" w:rsidR="00747D97" w:rsidRPr="00747D97" w:rsidRDefault="00747D97" w:rsidP="00747D97">
            <w:pPr>
              <w:numPr>
                <w:ilvl w:val="0"/>
                <w:numId w:val="54"/>
              </w:numPr>
              <w:spacing w:after="120" w:line="276" w:lineRule="auto"/>
              <w:jc w:val="left"/>
              <w:rPr>
                <w:rFonts w:ascii="Verdana" w:hAnsi="Verdana" w:cs="Arial"/>
                <w:color w:val="000000"/>
                <w:sz w:val="20"/>
                <w:lang w:val="en-IN" w:eastAsia="en-GB"/>
              </w:rPr>
            </w:pPr>
            <w:r w:rsidRPr="00747D97">
              <w:rPr>
                <w:rFonts w:ascii="Verdana" w:hAnsi="Verdana" w:cs="Arial"/>
                <w:color w:val="000000"/>
                <w:sz w:val="20"/>
                <w:lang w:val="en-IN" w:eastAsia="en-GB"/>
              </w:rPr>
              <w:t>What disappoints and hurts you the most?</w:t>
            </w:r>
          </w:p>
          <w:p w14:paraId="3A7F274D" w14:textId="77777777" w:rsidR="00747D97" w:rsidRPr="00747D97" w:rsidRDefault="00747D97" w:rsidP="00747D97">
            <w:pPr>
              <w:numPr>
                <w:ilvl w:val="0"/>
                <w:numId w:val="54"/>
              </w:numPr>
              <w:spacing w:after="120" w:line="276" w:lineRule="auto"/>
              <w:jc w:val="left"/>
              <w:rPr>
                <w:rFonts w:ascii="Verdana" w:hAnsi="Verdana" w:cs="Arial"/>
                <w:color w:val="000000"/>
                <w:sz w:val="20"/>
                <w:lang w:val="en-IN" w:eastAsia="en-GB"/>
              </w:rPr>
            </w:pPr>
            <w:r w:rsidRPr="00747D97">
              <w:rPr>
                <w:rFonts w:ascii="Verdana" w:hAnsi="Verdana" w:cs="Arial"/>
                <w:color w:val="000000"/>
                <w:sz w:val="20"/>
                <w:lang w:val="en-IN" w:eastAsia="en-GB"/>
              </w:rPr>
              <w:t>What topics do you avoid discussing, and what keeps you from doing so?</w:t>
            </w:r>
          </w:p>
          <w:p w14:paraId="3B139482" w14:textId="77777777" w:rsidR="00747D97" w:rsidRPr="00747D97" w:rsidRDefault="00747D97" w:rsidP="00747D97">
            <w:pPr>
              <w:numPr>
                <w:ilvl w:val="0"/>
                <w:numId w:val="54"/>
              </w:numPr>
              <w:spacing w:after="120" w:line="276" w:lineRule="auto"/>
              <w:jc w:val="left"/>
              <w:rPr>
                <w:rFonts w:ascii="Verdana" w:hAnsi="Verdana" w:cs="Arial"/>
                <w:color w:val="000000"/>
                <w:sz w:val="20"/>
                <w:lang w:val="en-IN" w:eastAsia="en-GB"/>
              </w:rPr>
            </w:pPr>
            <w:r w:rsidRPr="00747D97">
              <w:rPr>
                <w:rFonts w:ascii="Verdana" w:hAnsi="Verdana" w:cs="Arial"/>
                <w:color w:val="000000"/>
                <w:sz w:val="20"/>
                <w:lang w:val="en-IN" w:eastAsia="en-GB"/>
              </w:rPr>
              <w:t>What changes would you like to see in your communication with your partner?</w:t>
            </w:r>
          </w:p>
          <w:permEnd w:id="1262694488"/>
          <w:p w14:paraId="23F4DF67" w14:textId="2B5F6235" w:rsidR="007703D0" w:rsidRPr="001C4084" w:rsidRDefault="007703D0" w:rsidP="003129B4">
            <w:pPr>
              <w:rPr>
                <w:rFonts w:ascii="Arial" w:hAnsi="Arial" w:cs="Arial"/>
                <w:sz w:val="22"/>
                <w:szCs w:val="22"/>
              </w:rPr>
            </w:pPr>
          </w:p>
        </w:tc>
        <w:permStart w:id="1699904135" w:edGrp="everyone"/>
        <w:tc>
          <w:tcPr>
            <w:tcW w:w="624" w:type="dxa"/>
            <w:tcBorders>
              <w:top w:val="nil"/>
              <w:left w:val="single" w:sz="4" w:space="0" w:color="auto"/>
              <w:bottom w:val="nil"/>
              <w:right w:val="nil"/>
            </w:tcBorders>
          </w:tcPr>
          <w:p w14:paraId="042B44C5" w14:textId="77777777" w:rsidR="007703D0" w:rsidRPr="00533511" w:rsidRDefault="00000000" w:rsidP="003129B4">
            <w:pPr>
              <w:rPr>
                <w:rFonts w:ascii="Arial" w:hAnsi="Arial" w:cs="Arial"/>
                <w:sz w:val="44"/>
                <w:szCs w:val="44"/>
              </w:rPr>
            </w:pPr>
            <w:sdt>
              <w:sdtPr>
                <w:rPr>
                  <w:rFonts w:ascii="Arial" w:hAnsi="Arial" w:cs="Arial"/>
                  <w:sz w:val="44"/>
                  <w:szCs w:val="44"/>
                </w:rPr>
                <w:id w:val="-995797955"/>
                <w14:checkbox>
                  <w14:checked w14:val="0"/>
                  <w14:checkedState w14:val="00FE" w14:font="Wingdings"/>
                  <w14:uncheckedState w14:val="00A8" w14:font="Wingdings"/>
                </w14:checkbox>
              </w:sdtPr>
              <w:sdtContent>
                <w:r w:rsidR="007703D0">
                  <w:rPr>
                    <w:rFonts w:ascii="Arial" w:hAnsi="Arial" w:cs="Arial"/>
                    <w:sz w:val="44"/>
                    <w:szCs w:val="44"/>
                  </w:rPr>
                  <w:sym w:font="Wingdings" w:char="F0A8"/>
                </w:r>
              </w:sdtContent>
            </w:sdt>
            <w:permEnd w:id="1699904135"/>
          </w:p>
        </w:tc>
      </w:tr>
    </w:tbl>
    <w:p w14:paraId="2EDCC9A1" w14:textId="77777777" w:rsidR="007703D0" w:rsidRDefault="007703D0" w:rsidP="007703D0">
      <w:pPr>
        <w:rPr>
          <w:rFonts w:ascii="Arial" w:hAnsi="Arial" w:cs="Arial"/>
          <w:sz w:val="22"/>
          <w:szCs w:val="22"/>
        </w:rPr>
      </w:pPr>
    </w:p>
    <w:p w14:paraId="53414BA6" w14:textId="77777777" w:rsidR="007703D0" w:rsidRPr="000E310E" w:rsidRDefault="007703D0" w:rsidP="007703D0">
      <w:pPr>
        <w:jc w:val="left"/>
        <w:rPr>
          <w:rFonts w:ascii="Arial" w:hAnsi="Arial"/>
          <w:bCs/>
          <w:sz w:val="22"/>
          <w:szCs w:val="22"/>
        </w:rPr>
      </w:pPr>
    </w:p>
    <w:p w14:paraId="0B0010D3" w14:textId="29FFDFC2" w:rsidR="007703D0" w:rsidRPr="00830749" w:rsidRDefault="00593A78" w:rsidP="007703D0">
      <w:pPr>
        <w:pStyle w:val="20TAQuestionNumber"/>
        <w:ind w:left="709" w:hanging="709"/>
      </w:pPr>
      <w:bookmarkStart w:id="13" w:name="_Ref128651227"/>
      <w:r>
        <w:t>Describe what happens in conciliation</w:t>
      </w:r>
      <w:bookmarkEnd w:id="13"/>
      <w:r w:rsidR="0095272D">
        <w:t>.</w:t>
      </w:r>
    </w:p>
    <w:p w14:paraId="1C92294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21AD5EB2" w14:textId="77777777" w:rsidTr="006C376D">
        <w:trPr>
          <w:trHeight w:val="6236"/>
        </w:trPr>
        <w:tc>
          <w:tcPr>
            <w:tcW w:w="1027" w:type="dxa"/>
            <w:tcBorders>
              <w:top w:val="nil"/>
              <w:left w:val="nil"/>
              <w:bottom w:val="nil"/>
              <w:right w:val="single" w:sz="4" w:space="0" w:color="auto"/>
            </w:tcBorders>
          </w:tcPr>
          <w:p w14:paraId="2E453160" w14:textId="77777777" w:rsidR="007703D0" w:rsidRPr="001C4084" w:rsidRDefault="007703D0"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9018A8B" w14:textId="77777777" w:rsidR="008435A1" w:rsidRPr="008435A1" w:rsidRDefault="008435A1" w:rsidP="008435A1">
            <w:pPr>
              <w:spacing w:after="240" w:line="276" w:lineRule="auto"/>
              <w:rPr>
                <w:rFonts w:ascii="Verdana" w:hAnsi="Verdana" w:cs="Calibri"/>
                <w:sz w:val="20"/>
                <w:lang w:val="en-IN" w:eastAsia="en-GB"/>
              </w:rPr>
            </w:pPr>
            <w:permStart w:id="327503593" w:edGrp="everyone"/>
            <w:r w:rsidRPr="008435A1">
              <w:rPr>
                <w:rFonts w:ascii="Verdana" w:hAnsi="Verdana" w:cs="Calibri"/>
                <w:sz w:val="20"/>
                <w:lang w:val="en-IN" w:eastAsia="en-GB"/>
              </w:rPr>
              <w:t>Conciliation is one of the many alternative dispute settlements available. Aside from mediation and arbitration, conciliation is a form of alternative dispute resolution. This can be voluntary, court-ordered, or mandated by the construction contract. Conciliation is not a tribunal or a court proceeding. It isn't a public hearing, either. The parties have the option of resolving it in one room with all parties present or separately with the conciliator.</w:t>
            </w:r>
          </w:p>
          <w:p w14:paraId="5B2CC791" w14:textId="77777777" w:rsidR="008435A1" w:rsidRPr="008435A1" w:rsidRDefault="008435A1" w:rsidP="008435A1">
            <w:pPr>
              <w:spacing w:after="240" w:line="276" w:lineRule="auto"/>
              <w:rPr>
                <w:rFonts w:ascii="Verdana" w:hAnsi="Verdana" w:cs="Calibri"/>
                <w:sz w:val="20"/>
                <w:lang w:val="en-IN" w:eastAsia="en-GB"/>
              </w:rPr>
            </w:pPr>
            <w:r w:rsidRPr="008435A1">
              <w:rPr>
                <w:rFonts w:ascii="Verdana" w:hAnsi="Verdana" w:cs="Calibri"/>
                <w:sz w:val="20"/>
                <w:lang w:val="en-IN" w:eastAsia="en-GB"/>
              </w:rPr>
              <w:t>Below are the benefits of Conciliation:</w:t>
            </w:r>
          </w:p>
          <w:p w14:paraId="5FF0F40B" w14:textId="77777777" w:rsidR="008435A1" w:rsidRPr="008435A1" w:rsidRDefault="008435A1" w:rsidP="008435A1">
            <w:pPr>
              <w:numPr>
                <w:ilvl w:val="0"/>
                <w:numId w:val="55"/>
              </w:numPr>
              <w:spacing w:after="120" w:line="276" w:lineRule="auto"/>
              <w:jc w:val="left"/>
              <w:rPr>
                <w:rFonts w:ascii="Verdana" w:hAnsi="Verdana" w:cs="Arial"/>
                <w:color w:val="000000"/>
                <w:sz w:val="20"/>
                <w:lang w:val="en-IN" w:eastAsia="en-GB"/>
              </w:rPr>
            </w:pPr>
            <w:r w:rsidRPr="008435A1">
              <w:rPr>
                <w:rFonts w:ascii="Verdana" w:hAnsi="Verdana" w:cs="Arial"/>
                <w:color w:val="000000"/>
                <w:sz w:val="20"/>
                <w:lang w:val="en-IN" w:eastAsia="en-GB"/>
              </w:rPr>
              <w:t>Faster</w:t>
            </w:r>
          </w:p>
          <w:p w14:paraId="39CF3931" w14:textId="77777777" w:rsidR="008435A1" w:rsidRPr="008435A1" w:rsidRDefault="008435A1" w:rsidP="008435A1">
            <w:pPr>
              <w:numPr>
                <w:ilvl w:val="0"/>
                <w:numId w:val="55"/>
              </w:numPr>
              <w:spacing w:after="120" w:line="276" w:lineRule="auto"/>
              <w:jc w:val="left"/>
              <w:rPr>
                <w:rFonts w:ascii="Verdana" w:hAnsi="Verdana" w:cs="Arial"/>
                <w:color w:val="000000"/>
                <w:sz w:val="20"/>
                <w:lang w:val="en-IN" w:eastAsia="en-GB"/>
              </w:rPr>
            </w:pPr>
            <w:r w:rsidRPr="008435A1">
              <w:rPr>
                <w:rFonts w:ascii="Verdana" w:hAnsi="Verdana" w:cs="Arial"/>
                <w:color w:val="000000"/>
                <w:sz w:val="20"/>
                <w:lang w:val="en-IN" w:eastAsia="en-GB"/>
              </w:rPr>
              <w:t>Inexpensive</w:t>
            </w:r>
          </w:p>
          <w:p w14:paraId="5DD1D58E" w14:textId="77777777" w:rsidR="008435A1" w:rsidRPr="008435A1" w:rsidRDefault="008435A1" w:rsidP="008435A1">
            <w:pPr>
              <w:numPr>
                <w:ilvl w:val="0"/>
                <w:numId w:val="55"/>
              </w:numPr>
              <w:spacing w:after="120" w:line="276" w:lineRule="auto"/>
              <w:jc w:val="left"/>
              <w:rPr>
                <w:rFonts w:ascii="Verdana" w:hAnsi="Verdana" w:cs="Arial"/>
                <w:color w:val="000000"/>
                <w:sz w:val="20"/>
                <w:lang w:val="en-IN" w:eastAsia="en-GB"/>
              </w:rPr>
            </w:pPr>
            <w:r w:rsidRPr="008435A1">
              <w:rPr>
                <w:rFonts w:ascii="Verdana" w:hAnsi="Verdana" w:cs="Arial"/>
                <w:color w:val="000000"/>
                <w:sz w:val="20"/>
                <w:lang w:val="en-IN" w:eastAsia="en-GB"/>
              </w:rPr>
              <w:t>Hassle-free</w:t>
            </w:r>
          </w:p>
          <w:p w14:paraId="55FA90BC" w14:textId="77777777" w:rsidR="008435A1" w:rsidRPr="008435A1" w:rsidRDefault="008435A1" w:rsidP="008435A1">
            <w:pPr>
              <w:numPr>
                <w:ilvl w:val="0"/>
                <w:numId w:val="55"/>
              </w:numPr>
              <w:spacing w:after="120" w:line="276" w:lineRule="auto"/>
              <w:jc w:val="left"/>
              <w:rPr>
                <w:rFonts w:ascii="Verdana" w:hAnsi="Verdana" w:cs="Arial"/>
                <w:color w:val="000000"/>
                <w:sz w:val="20"/>
                <w:lang w:val="en-IN" w:eastAsia="en-GB"/>
              </w:rPr>
            </w:pPr>
            <w:r w:rsidRPr="008435A1">
              <w:rPr>
                <w:rFonts w:ascii="Verdana" w:hAnsi="Verdana" w:cs="Arial"/>
                <w:color w:val="000000"/>
                <w:sz w:val="20"/>
                <w:lang w:val="en-IN" w:eastAsia="en-GB"/>
              </w:rPr>
              <w:t>Efficient</w:t>
            </w:r>
          </w:p>
          <w:p w14:paraId="088F6892" w14:textId="77777777" w:rsidR="008435A1" w:rsidRPr="008435A1" w:rsidRDefault="008435A1" w:rsidP="008435A1">
            <w:pPr>
              <w:spacing w:after="240" w:line="276" w:lineRule="auto"/>
              <w:rPr>
                <w:rFonts w:ascii="Verdana" w:hAnsi="Verdana" w:cs="Calibri"/>
                <w:sz w:val="20"/>
                <w:lang w:val="en-IN" w:eastAsia="en-GB"/>
              </w:rPr>
            </w:pPr>
            <w:r w:rsidRPr="008435A1">
              <w:rPr>
                <w:rFonts w:ascii="Verdana" w:hAnsi="Verdana" w:cs="Calibri"/>
                <w:sz w:val="20"/>
                <w:lang w:val="en-IN" w:eastAsia="en-GB"/>
              </w:rPr>
              <w:t>As previously said, this is not a standard legal dispute that is handled in a courtroom. Because conciliation does not include a judge or a lawyer, it appears that it should not be too difficult. More importantly, this method of dispute settlement can help you save a lot of money, time, and effort.</w:t>
            </w:r>
          </w:p>
          <w:p w14:paraId="00AB6E94" w14:textId="77777777" w:rsidR="008435A1" w:rsidRPr="008435A1" w:rsidRDefault="008435A1" w:rsidP="008435A1">
            <w:pPr>
              <w:spacing w:after="240" w:line="276" w:lineRule="auto"/>
              <w:rPr>
                <w:rFonts w:ascii="Verdana" w:hAnsi="Verdana" w:cs="Calibri"/>
                <w:sz w:val="20"/>
                <w:u w:val="single"/>
                <w:lang w:val="en-IN" w:eastAsia="en-GB"/>
              </w:rPr>
            </w:pPr>
            <w:r w:rsidRPr="008435A1">
              <w:rPr>
                <w:rFonts w:ascii="Verdana" w:hAnsi="Verdana" w:cs="Calibri"/>
                <w:sz w:val="20"/>
                <w:u w:val="single"/>
                <w:lang w:val="en-IN" w:eastAsia="en-GB"/>
              </w:rPr>
              <w:t>Steps involved in conciliation</w:t>
            </w:r>
          </w:p>
          <w:p w14:paraId="4BBDC675" w14:textId="77777777" w:rsidR="008435A1" w:rsidRPr="008435A1" w:rsidRDefault="008435A1" w:rsidP="008435A1">
            <w:pPr>
              <w:numPr>
                <w:ilvl w:val="0"/>
                <w:numId w:val="56"/>
              </w:numPr>
              <w:spacing w:after="120" w:line="276" w:lineRule="auto"/>
              <w:jc w:val="left"/>
              <w:rPr>
                <w:rFonts w:ascii="Verdana" w:hAnsi="Verdana" w:cs="Arial"/>
                <w:color w:val="000000"/>
                <w:sz w:val="20"/>
                <w:lang w:val="en-IN" w:eastAsia="en-GB"/>
              </w:rPr>
            </w:pPr>
            <w:r w:rsidRPr="008435A1">
              <w:rPr>
                <w:rFonts w:ascii="Verdana" w:hAnsi="Verdana" w:cs="Arial"/>
                <w:color w:val="000000"/>
                <w:sz w:val="20"/>
                <w:lang w:val="en-IN" w:eastAsia="en-GB"/>
              </w:rPr>
              <w:t>Opening statement</w:t>
            </w:r>
          </w:p>
          <w:p w14:paraId="4A73542A" w14:textId="77777777" w:rsidR="008435A1" w:rsidRPr="008435A1" w:rsidRDefault="008435A1" w:rsidP="008435A1">
            <w:pPr>
              <w:spacing w:after="120" w:line="276" w:lineRule="auto"/>
              <w:ind w:left="720"/>
              <w:rPr>
                <w:rFonts w:ascii="Verdana" w:hAnsi="Verdana" w:cs="Arial"/>
                <w:color w:val="000000"/>
                <w:sz w:val="20"/>
                <w:lang w:val="en-IN" w:eastAsia="en-GB"/>
              </w:rPr>
            </w:pPr>
            <w:r w:rsidRPr="008435A1">
              <w:rPr>
                <w:rFonts w:ascii="Verdana" w:hAnsi="Verdana" w:cs="Arial"/>
                <w:color w:val="000000"/>
                <w:sz w:val="20"/>
                <w:lang w:val="en-IN" w:eastAsia="en-GB"/>
              </w:rPr>
              <w:t>Both parties are given a quick overview of the disputing parties' roles and descriptions. They are also informed about the conciliation rules and the function of the conciliator in the resolution process.</w:t>
            </w:r>
          </w:p>
          <w:p w14:paraId="4570B682" w14:textId="77777777" w:rsidR="008435A1" w:rsidRPr="008435A1" w:rsidRDefault="008435A1" w:rsidP="008435A1">
            <w:pPr>
              <w:numPr>
                <w:ilvl w:val="0"/>
                <w:numId w:val="56"/>
              </w:numPr>
              <w:spacing w:after="120" w:line="276" w:lineRule="auto"/>
              <w:jc w:val="left"/>
              <w:rPr>
                <w:rFonts w:ascii="Verdana" w:hAnsi="Verdana" w:cs="Arial"/>
                <w:color w:val="000000"/>
                <w:sz w:val="20"/>
                <w:lang w:val="en-IN" w:eastAsia="en-GB"/>
              </w:rPr>
            </w:pPr>
            <w:r w:rsidRPr="008435A1">
              <w:rPr>
                <w:rFonts w:ascii="Verdana" w:hAnsi="Verdana" w:cs="Arial"/>
                <w:color w:val="000000"/>
                <w:sz w:val="20"/>
                <w:lang w:val="en-IN" w:eastAsia="en-GB"/>
              </w:rPr>
              <w:t>Each Party's Statement</w:t>
            </w:r>
          </w:p>
          <w:p w14:paraId="10167E9C" w14:textId="77777777" w:rsidR="008435A1" w:rsidRPr="008435A1" w:rsidRDefault="008435A1" w:rsidP="008435A1">
            <w:pPr>
              <w:spacing w:after="120" w:line="276" w:lineRule="auto"/>
              <w:ind w:left="720"/>
              <w:rPr>
                <w:rFonts w:ascii="Verdana" w:hAnsi="Verdana" w:cs="Arial"/>
                <w:color w:val="000000"/>
                <w:sz w:val="20"/>
                <w:lang w:val="en-IN" w:eastAsia="en-GB"/>
              </w:rPr>
            </w:pPr>
            <w:r w:rsidRPr="008435A1">
              <w:rPr>
                <w:rFonts w:ascii="Verdana" w:hAnsi="Verdana" w:cs="Arial"/>
                <w:color w:val="000000"/>
                <w:sz w:val="20"/>
                <w:lang w:val="en-IN" w:eastAsia="en-GB"/>
              </w:rPr>
              <w:t>Each party is supposed to present their side of the argument. The party's interests, arguments, and needs are highlighted and presented to the conciliator in this way. The conciliator will consider all of this to come up with proposals that will satisfy both sides.</w:t>
            </w:r>
          </w:p>
          <w:p w14:paraId="4A03D0EE" w14:textId="77777777" w:rsidR="008435A1" w:rsidRPr="008435A1" w:rsidRDefault="008435A1" w:rsidP="008435A1">
            <w:pPr>
              <w:keepNext/>
              <w:numPr>
                <w:ilvl w:val="0"/>
                <w:numId w:val="56"/>
              </w:numPr>
              <w:spacing w:after="120" w:line="276" w:lineRule="auto"/>
              <w:ind w:left="714" w:hanging="357"/>
              <w:jc w:val="left"/>
              <w:rPr>
                <w:rFonts w:ascii="Verdana" w:hAnsi="Verdana" w:cs="Arial"/>
                <w:color w:val="000000"/>
                <w:sz w:val="20"/>
                <w:lang w:val="en-IN" w:eastAsia="en-GB"/>
              </w:rPr>
            </w:pPr>
            <w:r w:rsidRPr="008435A1">
              <w:rPr>
                <w:rFonts w:ascii="Verdana" w:hAnsi="Verdana" w:cs="Arial"/>
                <w:color w:val="000000"/>
                <w:sz w:val="20"/>
                <w:lang w:val="en-IN" w:eastAsia="en-GB"/>
              </w:rPr>
              <w:t>Sessions</w:t>
            </w:r>
          </w:p>
          <w:p w14:paraId="0F732563" w14:textId="77777777" w:rsidR="008435A1" w:rsidRPr="008435A1" w:rsidRDefault="008435A1" w:rsidP="008435A1">
            <w:pPr>
              <w:spacing w:after="120" w:line="276" w:lineRule="auto"/>
              <w:ind w:left="720"/>
              <w:rPr>
                <w:rFonts w:ascii="Verdana" w:hAnsi="Verdana" w:cs="Arial"/>
                <w:color w:val="000000"/>
                <w:sz w:val="20"/>
                <w:lang w:val="en-IN" w:eastAsia="en-GB"/>
              </w:rPr>
            </w:pPr>
            <w:r w:rsidRPr="008435A1">
              <w:rPr>
                <w:rFonts w:ascii="Verdana" w:hAnsi="Verdana" w:cs="Arial"/>
                <w:color w:val="000000"/>
                <w:sz w:val="20"/>
                <w:lang w:val="en-IN" w:eastAsia="en-GB"/>
              </w:rPr>
              <w:t>The conciliator is supposed to summarise each party's points, as well as their strengths and flaws, at this point. As previously said, the parties are permitted to have joint sessions or dialogues with one another, which the conciliator must strongly encourage both parties to speak directly. They are, however, permitted to meet separately with the conciliator. Additionally, at this stage, the conciliator may offer ideas for resolving the conflict or issues that neither party has considered.</w:t>
            </w:r>
          </w:p>
          <w:p w14:paraId="4F6E0228" w14:textId="77777777" w:rsidR="008435A1" w:rsidRPr="008435A1" w:rsidRDefault="008435A1" w:rsidP="008435A1">
            <w:pPr>
              <w:spacing w:after="120" w:line="276" w:lineRule="auto"/>
              <w:ind w:left="720"/>
              <w:rPr>
                <w:rFonts w:ascii="Verdana" w:hAnsi="Verdana" w:cs="Arial"/>
                <w:color w:val="000000"/>
                <w:sz w:val="20"/>
                <w:lang w:val="en-IN" w:eastAsia="en-GB"/>
              </w:rPr>
            </w:pPr>
            <w:r w:rsidRPr="008435A1">
              <w:rPr>
                <w:rFonts w:ascii="Verdana" w:hAnsi="Verdana" w:cs="Arial"/>
                <w:color w:val="000000"/>
                <w:sz w:val="20"/>
                <w:lang w:val="en-IN" w:eastAsia="en-GB"/>
              </w:rPr>
              <w:t xml:space="preserve">The conciliator is not entitled to make a decision that is legally binding in the case. While resolving the conflict, the conciliator should avoid taking sides. The function of the conciliator is confined to recommending and assisting both sides in getting </w:t>
            </w:r>
            <w:r w:rsidRPr="008435A1">
              <w:rPr>
                <w:rFonts w:ascii="Verdana" w:hAnsi="Verdana" w:cs="Arial"/>
                <w:color w:val="000000"/>
                <w:sz w:val="20"/>
                <w:lang w:val="en-IN" w:eastAsia="en-GB"/>
              </w:rPr>
              <w:lastRenderedPageBreak/>
              <w:t>their points across until they reach an agreement. Furthermore, in most conciliations, lawyers do not represent their clients because the opposing parties are encouraged to resolve the matter themselves. Nonetheless, if one party wishes to be represented by a lawyer, the conciliator must be informed.</w:t>
            </w:r>
          </w:p>
          <w:p w14:paraId="4A55A567" w14:textId="77777777" w:rsidR="008435A1" w:rsidRPr="008435A1" w:rsidRDefault="008435A1" w:rsidP="008435A1">
            <w:pPr>
              <w:numPr>
                <w:ilvl w:val="0"/>
                <w:numId w:val="56"/>
              </w:numPr>
              <w:spacing w:after="120" w:line="276" w:lineRule="auto"/>
              <w:jc w:val="left"/>
              <w:rPr>
                <w:rFonts w:ascii="Verdana" w:hAnsi="Verdana" w:cs="Arial"/>
                <w:color w:val="000000"/>
                <w:sz w:val="20"/>
                <w:lang w:val="en-IN" w:eastAsia="en-GB"/>
              </w:rPr>
            </w:pPr>
            <w:r w:rsidRPr="008435A1">
              <w:rPr>
                <w:rFonts w:ascii="Verdana" w:hAnsi="Verdana" w:cs="Arial"/>
                <w:color w:val="000000"/>
                <w:sz w:val="20"/>
                <w:lang w:val="en-IN" w:eastAsia="en-GB"/>
              </w:rPr>
              <w:t>Meetings</w:t>
            </w:r>
          </w:p>
          <w:p w14:paraId="52B73755" w14:textId="77777777" w:rsidR="008435A1" w:rsidRPr="008435A1" w:rsidRDefault="008435A1" w:rsidP="008435A1">
            <w:pPr>
              <w:spacing w:after="120" w:line="276" w:lineRule="auto"/>
              <w:ind w:left="720"/>
              <w:rPr>
                <w:rFonts w:ascii="Verdana" w:hAnsi="Verdana" w:cs="Arial"/>
                <w:color w:val="000000"/>
                <w:sz w:val="20"/>
                <w:lang w:val="en-IN" w:eastAsia="en-GB"/>
              </w:rPr>
            </w:pPr>
            <w:r w:rsidRPr="008435A1">
              <w:rPr>
                <w:rFonts w:ascii="Verdana" w:hAnsi="Verdana" w:cs="Arial"/>
                <w:color w:val="000000"/>
                <w:sz w:val="20"/>
                <w:lang w:val="en-IN" w:eastAsia="en-GB"/>
              </w:rPr>
              <w:t>Each party is entitled to meet individually with the conciliator to discuss their perspective, including their strengths and flaws. This could also be a time for one of the parties to develop a feasible solution to persuade the other to agree.</w:t>
            </w:r>
          </w:p>
          <w:p w14:paraId="59D2ACB1" w14:textId="77777777" w:rsidR="008435A1" w:rsidRPr="008435A1" w:rsidRDefault="008435A1" w:rsidP="008435A1">
            <w:pPr>
              <w:numPr>
                <w:ilvl w:val="0"/>
                <w:numId w:val="56"/>
              </w:numPr>
              <w:spacing w:after="120" w:line="276" w:lineRule="auto"/>
              <w:jc w:val="left"/>
              <w:rPr>
                <w:rFonts w:ascii="Verdana" w:hAnsi="Verdana" w:cs="Arial"/>
                <w:color w:val="000000"/>
                <w:sz w:val="20"/>
                <w:lang w:val="en-IN" w:eastAsia="en-GB"/>
              </w:rPr>
            </w:pPr>
            <w:r w:rsidRPr="008435A1">
              <w:rPr>
                <w:rFonts w:ascii="Verdana" w:hAnsi="Verdana" w:cs="Arial"/>
                <w:color w:val="000000"/>
                <w:sz w:val="20"/>
                <w:lang w:val="en-IN" w:eastAsia="en-GB"/>
              </w:rPr>
              <w:t>Concluding sessions</w:t>
            </w:r>
          </w:p>
          <w:p w14:paraId="0237E2F6" w14:textId="77777777" w:rsidR="008435A1" w:rsidRPr="008435A1" w:rsidRDefault="008435A1" w:rsidP="008435A1">
            <w:pPr>
              <w:spacing w:after="120" w:line="276" w:lineRule="auto"/>
              <w:ind w:left="720"/>
              <w:rPr>
                <w:rFonts w:ascii="Verdana" w:hAnsi="Verdana" w:cs="Arial"/>
                <w:color w:val="000000"/>
                <w:sz w:val="20"/>
                <w:lang w:val="en-IN" w:eastAsia="en-GB"/>
              </w:rPr>
            </w:pPr>
            <w:r w:rsidRPr="008435A1">
              <w:rPr>
                <w:rFonts w:ascii="Verdana" w:hAnsi="Verdana" w:cs="Arial"/>
                <w:color w:val="000000"/>
                <w:sz w:val="20"/>
                <w:lang w:val="en-IN" w:eastAsia="en-GB"/>
              </w:rPr>
              <w:t xml:space="preserve">At this time, all options have been </w:t>
            </w:r>
            <w:proofErr w:type="gramStart"/>
            <w:r w:rsidRPr="008435A1">
              <w:rPr>
                <w:rFonts w:ascii="Verdana" w:hAnsi="Verdana" w:cs="Arial"/>
                <w:color w:val="000000"/>
                <w:sz w:val="20"/>
                <w:lang w:val="en-IN" w:eastAsia="en-GB"/>
              </w:rPr>
              <w:t>reduced down</w:t>
            </w:r>
            <w:proofErr w:type="gramEnd"/>
            <w:r w:rsidRPr="008435A1">
              <w:rPr>
                <w:rFonts w:ascii="Verdana" w:hAnsi="Verdana" w:cs="Arial"/>
                <w:color w:val="000000"/>
                <w:sz w:val="20"/>
                <w:lang w:val="en-IN" w:eastAsia="en-GB"/>
              </w:rPr>
              <w:t>, and final agreements have been achieved. If the disputing parties are still unable to agree, the conciliator may advise a next step, in which case both parties must act in good faith.</w:t>
            </w:r>
          </w:p>
          <w:p w14:paraId="350AB6FB" w14:textId="77777777" w:rsidR="008435A1" w:rsidRPr="008435A1" w:rsidRDefault="008435A1" w:rsidP="008435A1">
            <w:pPr>
              <w:spacing w:after="120" w:line="276" w:lineRule="auto"/>
              <w:ind w:left="720"/>
              <w:rPr>
                <w:rFonts w:ascii="Verdana" w:hAnsi="Verdana" w:cs="Arial"/>
                <w:color w:val="000000"/>
                <w:sz w:val="20"/>
                <w:lang w:val="en-IN" w:eastAsia="en-GB"/>
              </w:rPr>
            </w:pPr>
            <w:r w:rsidRPr="008435A1">
              <w:rPr>
                <w:rFonts w:ascii="Verdana" w:hAnsi="Verdana" w:cs="Arial"/>
                <w:color w:val="000000"/>
                <w:sz w:val="20"/>
                <w:lang w:val="en-IN" w:eastAsia="en-GB"/>
              </w:rPr>
              <w:t>A construction lawyer can assist you with legal matters. You'll need to discover what conciliation is, what it can do for you, and how to prepare for it, and it's up to a lawyer to tell you what you need to know. A construction lawyer may not be able to defend you, but they can give you the advice you need to ensure you're well-prepared for the conciliation process.</w:t>
            </w:r>
          </w:p>
          <w:permEnd w:id="327503593"/>
          <w:p w14:paraId="2F840166" w14:textId="184FC941" w:rsidR="007703D0" w:rsidRPr="001C4084" w:rsidRDefault="007703D0" w:rsidP="003129B4">
            <w:pPr>
              <w:rPr>
                <w:rFonts w:ascii="Arial" w:hAnsi="Arial" w:cs="Arial"/>
                <w:sz w:val="22"/>
                <w:szCs w:val="22"/>
              </w:rPr>
            </w:pPr>
          </w:p>
        </w:tc>
        <w:permStart w:id="1972841484" w:edGrp="everyone"/>
        <w:tc>
          <w:tcPr>
            <w:tcW w:w="624" w:type="dxa"/>
            <w:tcBorders>
              <w:top w:val="nil"/>
              <w:left w:val="single" w:sz="4" w:space="0" w:color="auto"/>
              <w:bottom w:val="nil"/>
              <w:right w:val="nil"/>
            </w:tcBorders>
          </w:tcPr>
          <w:p w14:paraId="76367181" w14:textId="77777777" w:rsidR="007703D0" w:rsidRPr="00533511" w:rsidRDefault="00000000" w:rsidP="003129B4">
            <w:pPr>
              <w:rPr>
                <w:rFonts w:ascii="Arial" w:hAnsi="Arial" w:cs="Arial"/>
                <w:sz w:val="44"/>
                <w:szCs w:val="44"/>
              </w:rPr>
            </w:pPr>
            <w:sdt>
              <w:sdtPr>
                <w:rPr>
                  <w:rFonts w:ascii="Arial" w:hAnsi="Arial" w:cs="Arial"/>
                  <w:sz w:val="44"/>
                  <w:szCs w:val="44"/>
                </w:rPr>
                <w:id w:val="1805965858"/>
                <w14:checkbox>
                  <w14:checked w14:val="0"/>
                  <w14:checkedState w14:val="00FE" w14:font="Wingdings"/>
                  <w14:uncheckedState w14:val="00A8" w14:font="Wingdings"/>
                </w14:checkbox>
              </w:sdtPr>
              <w:sdtContent>
                <w:r w:rsidR="007703D0">
                  <w:rPr>
                    <w:rFonts w:ascii="Arial" w:hAnsi="Arial" w:cs="Arial"/>
                    <w:sz w:val="44"/>
                    <w:szCs w:val="44"/>
                  </w:rPr>
                  <w:sym w:font="Wingdings" w:char="F0A8"/>
                </w:r>
              </w:sdtContent>
            </w:sdt>
            <w:permEnd w:id="1972841484"/>
          </w:p>
        </w:tc>
      </w:tr>
    </w:tbl>
    <w:p w14:paraId="13169DD2" w14:textId="77777777" w:rsidR="007703D0" w:rsidRDefault="007703D0" w:rsidP="007703D0">
      <w:pPr>
        <w:rPr>
          <w:rFonts w:ascii="Arial" w:hAnsi="Arial" w:cs="Arial"/>
          <w:sz w:val="22"/>
          <w:szCs w:val="22"/>
        </w:rPr>
      </w:pPr>
    </w:p>
    <w:p w14:paraId="5018035D" w14:textId="77777777" w:rsidR="00540342" w:rsidRDefault="00540342" w:rsidP="00540342">
      <w:pPr>
        <w:rPr>
          <w:rFonts w:ascii="Arial" w:hAnsi="Arial" w:cs="Arial"/>
          <w:sz w:val="22"/>
          <w:szCs w:val="22"/>
        </w:rPr>
      </w:pPr>
    </w:p>
    <w:p w14:paraId="4445F408" w14:textId="77777777" w:rsidR="00540342" w:rsidRPr="00830749" w:rsidRDefault="00540342" w:rsidP="00540342">
      <w:pPr>
        <w:pStyle w:val="20TAQuestionNumber"/>
        <w:ind w:left="709" w:hanging="709"/>
      </w:pPr>
      <w:bookmarkStart w:id="14" w:name="_Ref127448691"/>
      <w:r>
        <w:t>Why would the builder change/a</w:t>
      </w:r>
      <w:r w:rsidRPr="00A10D53">
        <w:t>dapt workplace procedures and workplace safety requirements</w:t>
      </w:r>
      <w:r>
        <w:t xml:space="preserve"> at a new site?</w:t>
      </w:r>
      <w:bookmarkEnd w:id="14"/>
    </w:p>
    <w:p w14:paraId="4AAFAA4D"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6F3819E5" w14:textId="77777777" w:rsidTr="006C376D">
        <w:trPr>
          <w:trHeight w:val="5726"/>
        </w:trPr>
        <w:tc>
          <w:tcPr>
            <w:tcW w:w="1027" w:type="dxa"/>
            <w:tcBorders>
              <w:top w:val="nil"/>
              <w:left w:val="nil"/>
              <w:bottom w:val="nil"/>
              <w:right w:val="single" w:sz="4" w:space="0" w:color="auto"/>
            </w:tcBorders>
          </w:tcPr>
          <w:p w14:paraId="50252C2E" w14:textId="77777777" w:rsidR="00540342" w:rsidRPr="001C4084" w:rsidRDefault="00540342"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8E6998" w14:textId="77777777" w:rsidR="002C158A" w:rsidRDefault="008B1EC4" w:rsidP="003129B4">
            <w:pPr>
              <w:rPr>
                <w:rFonts w:ascii="Arial" w:hAnsi="Arial" w:cs="Arial"/>
                <w:sz w:val="22"/>
                <w:szCs w:val="22"/>
              </w:rPr>
            </w:pPr>
            <w:permStart w:id="1004224237" w:edGrp="everyone"/>
            <w:r>
              <w:rPr>
                <w:rFonts w:ascii="Arial" w:hAnsi="Arial" w:cs="Arial"/>
                <w:sz w:val="22"/>
                <w:szCs w:val="22"/>
              </w:rPr>
              <w:t xml:space="preserve">Specifics of job </w:t>
            </w:r>
            <w:r w:rsidR="00001FB2">
              <w:rPr>
                <w:rFonts w:ascii="Arial" w:hAnsi="Arial" w:cs="Arial"/>
                <w:sz w:val="22"/>
                <w:szCs w:val="22"/>
              </w:rPr>
              <w:t xml:space="preserve">are </w:t>
            </w:r>
            <w:proofErr w:type="gramStart"/>
            <w:r w:rsidR="00001FB2">
              <w:rPr>
                <w:rFonts w:ascii="Arial" w:hAnsi="Arial" w:cs="Arial"/>
                <w:sz w:val="22"/>
                <w:szCs w:val="22"/>
              </w:rPr>
              <w:t>unique</w:t>
            </w:r>
            <w:proofErr w:type="gramEnd"/>
            <w:r w:rsidR="00001FB2">
              <w:rPr>
                <w:rFonts w:ascii="Arial" w:hAnsi="Arial" w:cs="Arial"/>
                <w:sz w:val="22"/>
                <w:szCs w:val="22"/>
              </w:rPr>
              <w:t xml:space="preserve"> and hazards &amp; risks identified on a previous site may not be applicable or relevant to another site. </w:t>
            </w:r>
          </w:p>
          <w:p w14:paraId="3D1CC33E" w14:textId="343AA748" w:rsidR="00540342" w:rsidRPr="001C4084" w:rsidRDefault="00E853F4" w:rsidP="003129B4">
            <w:pPr>
              <w:rPr>
                <w:rFonts w:ascii="Arial" w:hAnsi="Arial" w:cs="Arial"/>
                <w:sz w:val="22"/>
                <w:szCs w:val="22"/>
              </w:rPr>
            </w:pPr>
            <w:r>
              <w:rPr>
                <w:rFonts w:ascii="Arial" w:hAnsi="Arial" w:cs="Arial"/>
                <w:sz w:val="22"/>
                <w:szCs w:val="22"/>
              </w:rPr>
              <w:t xml:space="preserve">Safety planning and requirements must be considered for each site individually and suit the specifics, hazards and risks applicable </w:t>
            </w:r>
            <w:r w:rsidR="002C158A">
              <w:rPr>
                <w:rFonts w:ascii="Arial" w:hAnsi="Arial" w:cs="Arial"/>
                <w:sz w:val="22"/>
                <w:szCs w:val="22"/>
              </w:rPr>
              <w:t xml:space="preserve">each circumstance. </w:t>
            </w:r>
            <w:r w:rsidR="00001FB2">
              <w:rPr>
                <w:rFonts w:ascii="Arial" w:hAnsi="Arial" w:cs="Arial"/>
                <w:sz w:val="22"/>
                <w:szCs w:val="22"/>
              </w:rPr>
              <w:t xml:space="preserve"> </w:t>
            </w:r>
            <w:permEnd w:id="1004224237"/>
          </w:p>
        </w:tc>
        <w:permStart w:id="1028796780" w:edGrp="everyone"/>
        <w:tc>
          <w:tcPr>
            <w:tcW w:w="624" w:type="dxa"/>
            <w:tcBorders>
              <w:top w:val="nil"/>
              <w:left w:val="single" w:sz="4" w:space="0" w:color="auto"/>
              <w:bottom w:val="nil"/>
              <w:right w:val="nil"/>
            </w:tcBorders>
          </w:tcPr>
          <w:p w14:paraId="137AF5E5" w14:textId="77777777" w:rsidR="00540342" w:rsidRPr="00533511" w:rsidRDefault="00000000" w:rsidP="003129B4">
            <w:pPr>
              <w:rPr>
                <w:rFonts w:ascii="Arial" w:hAnsi="Arial" w:cs="Arial"/>
                <w:sz w:val="44"/>
                <w:szCs w:val="44"/>
              </w:rPr>
            </w:pPr>
            <w:sdt>
              <w:sdtPr>
                <w:rPr>
                  <w:rFonts w:ascii="Arial" w:hAnsi="Arial" w:cs="Arial"/>
                  <w:sz w:val="44"/>
                  <w:szCs w:val="44"/>
                </w:rPr>
                <w:id w:val="98461381"/>
                <w14:checkbox>
                  <w14:checked w14:val="0"/>
                  <w14:checkedState w14:val="00FE" w14:font="Wingdings"/>
                  <w14:uncheckedState w14:val="00A8" w14:font="Wingdings"/>
                </w14:checkbox>
              </w:sdtPr>
              <w:sdtContent>
                <w:r w:rsidR="00540342">
                  <w:rPr>
                    <w:rFonts w:ascii="Arial" w:hAnsi="Arial" w:cs="Arial"/>
                    <w:sz w:val="44"/>
                    <w:szCs w:val="44"/>
                  </w:rPr>
                  <w:sym w:font="Wingdings" w:char="F0A8"/>
                </w:r>
              </w:sdtContent>
            </w:sdt>
            <w:permEnd w:id="1028796780"/>
          </w:p>
        </w:tc>
      </w:tr>
    </w:tbl>
    <w:p w14:paraId="56465FE0" w14:textId="77777777" w:rsidR="00540342" w:rsidRDefault="00540342" w:rsidP="00540342">
      <w:pPr>
        <w:rPr>
          <w:rFonts w:ascii="Arial" w:hAnsi="Arial" w:cs="Arial"/>
          <w:sz w:val="22"/>
          <w:szCs w:val="22"/>
        </w:rPr>
      </w:pPr>
    </w:p>
    <w:p w14:paraId="64D8ED9D" w14:textId="77777777" w:rsidR="00540342" w:rsidRDefault="00540342" w:rsidP="00540342">
      <w:pPr>
        <w:rPr>
          <w:rFonts w:ascii="Arial" w:hAnsi="Arial" w:cs="Arial"/>
          <w:sz w:val="22"/>
          <w:szCs w:val="22"/>
        </w:rPr>
      </w:pPr>
    </w:p>
    <w:p w14:paraId="712086AF" w14:textId="41962FEF" w:rsidR="00540342" w:rsidRPr="00830749" w:rsidRDefault="00540342" w:rsidP="00540342">
      <w:pPr>
        <w:pStyle w:val="20TAQuestionNumber"/>
        <w:ind w:left="709" w:hanging="709"/>
      </w:pPr>
      <w:bookmarkStart w:id="15" w:name="_Ref127449083"/>
      <w:r>
        <w:t xml:space="preserve">Discuss </w:t>
      </w:r>
      <w:r w:rsidRPr="00A10D53">
        <w:t xml:space="preserve">strategies </w:t>
      </w:r>
      <w:r>
        <w:t>you can apply that</w:t>
      </w:r>
      <w:r w:rsidRPr="00A10D53">
        <w:t xml:space="preserve"> ensure all workers are inducted, </w:t>
      </w:r>
      <w:r w:rsidR="002845FE" w:rsidRPr="00A10D53">
        <w:t>informed,</w:t>
      </w:r>
      <w:r w:rsidRPr="00A10D53">
        <w:t xml:space="preserve"> and regularly updated of their on-site safety responsibilities</w:t>
      </w:r>
      <w:bookmarkEnd w:id="15"/>
      <w:r w:rsidR="002845FE">
        <w:t>.</w:t>
      </w:r>
    </w:p>
    <w:p w14:paraId="07DBE1F0"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07C84A96" w14:textId="77777777" w:rsidTr="006C376D">
        <w:trPr>
          <w:trHeight w:val="5329"/>
        </w:trPr>
        <w:tc>
          <w:tcPr>
            <w:tcW w:w="1027" w:type="dxa"/>
            <w:tcBorders>
              <w:top w:val="nil"/>
              <w:left w:val="nil"/>
              <w:bottom w:val="nil"/>
              <w:right w:val="single" w:sz="4" w:space="0" w:color="auto"/>
            </w:tcBorders>
          </w:tcPr>
          <w:p w14:paraId="19775921" w14:textId="77777777" w:rsidR="00540342" w:rsidRPr="001C4084" w:rsidRDefault="00540342"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310E10" w14:textId="77777777" w:rsidR="004E084E" w:rsidRDefault="004E084E" w:rsidP="003F201D">
            <w:pPr>
              <w:shd w:val="clear" w:color="auto" w:fill="FFFFFF"/>
              <w:spacing w:before="100" w:beforeAutospacing="1" w:line="276" w:lineRule="auto"/>
              <w:rPr>
                <w:rFonts w:ascii="Verdana" w:hAnsi="Verdana"/>
                <w:sz w:val="20"/>
              </w:rPr>
            </w:pPr>
            <w:permStart w:id="922558910" w:edGrp="everyone"/>
            <w:r>
              <w:rPr>
                <w:rFonts w:ascii="Verdana" w:hAnsi="Verdana"/>
                <w:sz w:val="20"/>
              </w:rPr>
              <w:t>Everybody working on a building site in Australia</w:t>
            </w:r>
            <w:r w:rsidRPr="00166761">
              <w:rPr>
                <w:rFonts w:ascii="Verdana" w:hAnsi="Verdana"/>
                <w:sz w:val="20"/>
              </w:rPr>
              <w:t xml:space="preserve"> must attend general construction induction training and obtain a n</w:t>
            </w:r>
            <w:r>
              <w:rPr>
                <w:rFonts w:ascii="Verdana" w:hAnsi="Verdana"/>
                <w:sz w:val="20"/>
              </w:rPr>
              <w:t>ationally recognised White Card</w:t>
            </w:r>
            <w:r w:rsidRPr="00E22F58">
              <w:rPr>
                <w:rFonts w:ascii="Verdana" w:hAnsi="Verdana"/>
                <w:sz w:val="20"/>
              </w:rPr>
              <w:t>. Once you get this qualification, you can begin working as a basic labourer or apprentice on construction sites to gain experience and learn about all parts of a construction project.</w:t>
            </w:r>
          </w:p>
          <w:p w14:paraId="3210E5BE" w14:textId="77777777" w:rsidR="003F201D" w:rsidRDefault="003F201D" w:rsidP="003F201D">
            <w:pPr>
              <w:spacing w:after="200" w:line="276" w:lineRule="auto"/>
              <w:rPr>
                <w:rFonts w:ascii="Verdana" w:hAnsi="Verdana"/>
                <w:sz w:val="20"/>
              </w:rPr>
            </w:pPr>
            <w:r w:rsidRPr="00E45626">
              <w:rPr>
                <w:rFonts w:ascii="Verdana" w:hAnsi="Verdana"/>
                <w:sz w:val="20"/>
              </w:rPr>
              <w:t>Employees, those working at the workplace, and those who have sufficient control over the workplace are all required by WHS legislation in their respective jurisdictions to protect the health and safety of anyone who their acts or inactions might harm.</w:t>
            </w:r>
            <w:r w:rsidRPr="0078717B">
              <w:rPr>
                <w:rFonts w:ascii="Verdana" w:hAnsi="Verdana"/>
                <w:sz w:val="20"/>
              </w:rPr>
              <w:t xml:space="preserve"> WHS responsibilities are placed on many duty holders at a construction site because the responsibilities are continuous and overlapping. WHS responsibilities on a building site include:</w:t>
            </w:r>
          </w:p>
          <w:p w14:paraId="32AD4128" w14:textId="0FF94095" w:rsidR="00331B67" w:rsidRDefault="00AF3C42" w:rsidP="00331B67">
            <w:pPr>
              <w:spacing w:after="200" w:line="276" w:lineRule="auto"/>
              <w:rPr>
                <w:rFonts w:ascii="Verdana" w:hAnsi="Verdana"/>
                <w:sz w:val="20"/>
              </w:rPr>
            </w:pPr>
            <w:r w:rsidRPr="00F23617">
              <w:rPr>
                <w:noProof/>
                <w:lang w:val="en-US"/>
              </w:rPr>
              <w:drawing>
                <wp:inline distT="0" distB="0" distL="0" distR="0" wp14:anchorId="1D336A37" wp14:editId="587E9326">
                  <wp:extent cx="5713730" cy="3946894"/>
                  <wp:effectExtent l="38100" t="19050" r="20320" b="34925"/>
                  <wp:docPr id="47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8554DBA" w14:textId="77777777" w:rsidR="0074003A" w:rsidRPr="0074003A" w:rsidRDefault="0074003A" w:rsidP="0074003A">
            <w:pPr>
              <w:spacing w:after="200" w:line="276" w:lineRule="auto"/>
              <w:rPr>
                <w:rFonts w:ascii="Verdana" w:hAnsi="Verdana" w:cs="Calibri"/>
                <w:sz w:val="20"/>
                <w:lang w:eastAsia="en-GB"/>
              </w:rPr>
            </w:pPr>
            <w:r w:rsidRPr="0074003A">
              <w:rPr>
                <w:rFonts w:ascii="Verdana" w:hAnsi="Verdana" w:cs="Calibri"/>
                <w:sz w:val="20"/>
                <w:lang w:eastAsia="en-GB"/>
              </w:rPr>
              <w:t>Under the appropriate WHS Act in each jurisdiction, the responsibility holder is expected to protect the health and safety of those who may be affected as far as is reasonably reasonable. The responsible party must conduct itself under commonly known risk management principles to determine "reasonably possible." The urge to strike a balance is one of them.</w:t>
            </w:r>
          </w:p>
          <w:p w14:paraId="3B93A0E0" w14:textId="77777777" w:rsidR="0074003A" w:rsidRPr="0074003A" w:rsidRDefault="0074003A" w:rsidP="0074003A">
            <w:pPr>
              <w:numPr>
                <w:ilvl w:val="0"/>
                <w:numId w:val="57"/>
              </w:numPr>
              <w:spacing w:after="200" w:line="276" w:lineRule="auto"/>
              <w:jc w:val="left"/>
              <w:rPr>
                <w:rFonts w:ascii="Verdana" w:hAnsi="Verdana" w:cs="Arial"/>
                <w:color w:val="000000"/>
                <w:sz w:val="20"/>
                <w:lang w:eastAsia="en-GB"/>
              </w:rPr>
            </w:pPr>
            <w:r w:rsidRPr="0074003A">
              <w:rPr>
                <w:rFonts w:ascii="Verdana" w:hAnsi="Verdana" w:cs="Arial"/>
                <w:color w:val="000000"/>
                <w:sz w:val="20"/>
                <w:lang w:eastAsia="en-GB"/>
              </w:rPr>
              <w:lastRenderedPageBreak/>
              <w:t>The possibility of the hazard or risk occurring, as well as the severity of the harm that would result if it did.</w:t>
            </w:r>
          </w:p>
          <w:p w14:paraId="298F9615" w14:textId="77777777" w:rsidR="0074003A" w:rsidRPr="0074003A" w:rsidRDefault="0074003A" w:rsidP="0074003A">
            <w:pPr>
              <w:numPr>
                <w:ilvl w:val="0"/>
                <w:numId w:val="57"/>
              </w:numPr>
              <w:spacing w:after="200" w:line="276" w:lineRule="auto"/>
              <w:jc w:val="left"/>
              <w:rPr>
                <w:rFonts w:ascii="Verdana" w:hAnsi="Verdana" w:cs="Arial"/>
                <w:color w:val="000000"/>
                <w:sz w:val="20"/>
                <w:lang w:eastAsia="en-GB"/>
              </w:rPr>
            </w:pPr>
            <w:r w:rsidRPr="0074003A">
              <w:rPr>
                <w:rFonts w:ascii="Verdana" w:hAnsi="Verdana" w:cs="Arial"/>
                <w:color w:val="000000"/>
                <w:sz w:val="20"/>
                <w:lang w:eastAsia="en-GB"/>
              </w:rPr>
              <w:t>The understanding of the hazard or risk and the methods for eliminating or reducing the hazard or risk.</w:t>
            </w:r>
          </w:p>
          <w:p w14:paraId="047D5BE7" w14:textId="77777777" w:rsidR="0074003A" w:rsidRPr="0074003A" w:rsidRDefault="0074003A" w:rsidP="0074003A">
            <w:pPr>
              <w:numPr>
                <w:ilvl w:val="0"/>
                <w:numId w:val="57"/>
              </w:numPr>
              <w:spacing w:after="200" w:line="276" w:lineRule="auto"/>
              <w:jc w:val="left"/>
              <w:rPr>
                <w:rFonts w:ascii="Verdana" w:hAnsi="Verdana" w:cs="Arial"/>
                <w:color w:val="000000"/>
                <w:sz w:val="20"/>
                <w:lang w:eastAsia="en-GB"/>
              </w:rPr>
            </w:pPr>
            <w:r w:rsidRPr="0074003A">
              <w:rPr>
                <w:rFonts w:ascii="Verdana" w:hAnsi="Verdana" w:cs="Arial"/>
                <w:color w:val="000000"/>
                <w:sz w:val="20"/>
                <w:lang w:eastAsia="en-GB"/>
              </w:rPr>
              <w:t>The expense of removing or lowering the hazard or risk, as well as the availability and acceptability of ways to eliminate or minimise the hazard or risk.</w:t>
            </w:r>
          </w:p>
          <w:p w14:paraId="5A3EC0FE" w14:textId="77777777" w:rsidR="008417F0" w:rsidRPr="00C86B1C" w:rsidRDefault="008417F0" w:rsidP="008417F0">
            <w:pPr>
              <w:spacing w:after="200" w:line="276" w:lineRule="auto"/>
              <w:rPr>
                <w:rFonts w:ascii="Verdana" w:hAnsi="Verdana"/>
                <w:sz w:val="20"/>
              </w:rPr>
            </w:pPr>
            <w:r w:rsidRPr="00C86B1C">
              <w:rPr>
                <w:rFonts w:ascii="Verdana" w:hAnsi="Verdana"/>
                <w:sz w:val="20"/>
              </w:rPr>
              <w:t>PCBUs are subject to certain general and specialised duties under the model WHS legislation at each stage of the construction process. Consider the following scenario:</w:t>
            </w:r>
          </w:p>
          <w:p w14:paraId="347EAFE2" w14:textId="77777777" w:rsidR="008417F0" w:rsidRPr="00C86B1C" w:rsidRDefault="008417F0" w:rsidP="008417F0">
            <w:pPr>
              <w:pStyle w:val="ListParagraph0"/>
              <w:numPr>
                <w:ilvl w:val="0"/>
                <w:numId w:val="58"/>
              </w:numPr>
              <w:spacing w:after="200" w:line="276" w:lineRule="auto"/>
              <w:contextualSpacing w:val="0"/>
              <w:rPr>
                <w:rFonts w:ascii="Verdana" w:hAnsi="Verdana"/>
                <w:sz w:val="20"/>
              </w:rPr>
            </w:pPr>
            <w:r w:rsidRPr="00C86B1C">
              <w:rPr>
                <w:rFonts w:ascii="Verdana" w:hAnsi="Verdana"/>
                <w:sz w:val="20"/>
              </w:rPr>
              <w:t>The model WHS Regulations require the person commissioning construction work to speak with the structure's designer about safety issues and provide safety information to the designer and the project's lead contractor.</w:t>
            </w:r>
          </w:p>
          <w:p w14:paraId="7B2E423F" w14:textId="77777777" w:rsidR="008417F0" w:rsidRPr="00C86B1C" w:rsidRDefault="008417F0" w:rsidP="008417F0">
            <w:pPr>
              <w:pStyle w:val="ListParagraph0"/>
              <w:numPr>
                <w:ilvl w:val="0"/>
                <w:numId w:val="58"/>
              </w:numPr>
              <w:spacing w:after="200" w:line="276" w:lineRule="auto"/>
              <w:contextualSpacing w:val="0"/>
              <w:rPr>
                <w:rFonts w:ascii="Verdana" w:hAnsi="Verdana"/>
                <w:sz w:val="20"/>
              </w:rPr>
            </w:pPr>
            <w:r w:rsidRPr="00C86B1C">
              <w:rPr>
                <w:rFonts w:ascii="Verdana" w:hAnsi="Verdana"/>
                <w:sz w:val="20"/>
              </w:rPr>
              <w:t xml:space="preserve">A PCBU that performs construction work must manage and control the WHS hazards that come with it. It must also ensure that unauthorised access to a building site is prevented. </w:t>
            </w:r>
          </w:p>
          <w:p w14:paraId="38B0603A" w14:textId="77777777" w:rsidR="008417F0" w:rsidRPr="00C86B1C" w:rsidRDefault="008417F0" w:rsidP="008417F0">
            <w:pPr>
              <w:pStyle w:val="ListParagraph0"/>
              <w:numPr>
                <w:ilvl w:val="0"/>
                <w:numId w:val="58"/>
              </w:numPr>
              <w:spacing w:after="200" w:line="276" w:lineRule="auto"/>
              <w:contextualSpacing w:val="0"/>
              <w:rPr>
                <w:rFonts w:ascii="Verdana" w:hAnsi="Verdana"/>
                <w:sz w:val="20"/>
              </w:rPr>
            </w:pPr>
            <w:r w:rsidRPr="00C86B1C">
              <w:rPr>
                <w:rFonts w:ascii="Verdana" w:hAnsi="Verdana"/>
                <w:sz w:val="20"/>
              </w:rPr>
              <w:t>The primary contractor for a construction project is also a PCBU</w:t>
            </w:r>
            <w:r>
              <w:rPr>
                <w:rFonts w:ascii="Verdana" w:hAnsi="Verdana"/>
                <w:sz w:val="20"/>
              </w:rPr>
              <w:t>. A</w:t>
            </w:r>
            <w:r w:rsidRPr="00C86B1C">
              <w:rPr>
                <w:rFonts w:ascii="Verdana" w:hAnsi="Verdana"/>
                <w:sz w:val="20"/>
              </w:rPr>
              <w:t xml:space="preserve">s such, </w:t>
            </w:r>
            <w:r>
              <w:rPr>
                <w:rFonts w:ascii="Verdana" w:hAnsi="Verdana"/>
                <w:sz w:val="20"/>
              </w:rPr>
              <w:t>PCBU</w:t>
            </w:r>
            <w:r w:rsidRPr="00C86B1C">
              <w:rPr>
                <w:rFonts w:ascii="Verdana" w:hAnsi="Verdana"/>
                <w:sz w:val="20"/>
              </w:rPr>
              <w:t xml:space="preserve"> must be aware of the WHS obligations that apply to all PCBUs that perform construction work</w:t>
            </w:r>
            <w:r>
              <w:rPr>
                <w:rFonts w:ascii="Verdana" w:hAnsi="Verdana"/>
                <w:sz w:val="20"/>
              </w:rPr>
              <w:t xml:space="preserve"> and</w:t>
            </w:r>
            <w:r w:rsidRPr="00C86B1C">
              <w:rPr>
                <w:rFonts w:ascii="Verdana" w:hAnsi="Verdana"/>
                <w:sz w:val="20"/>
              </w:rPr>
              <w:t xml:space="preserve"> the unique obligations that apply to principal contractors in that industry.</w:t>
            </w:r>
          </w:p>
          <w:p w14:paraId="616855ED" w14:textId="77777777" w:rsidR="008417F0" w:rsidRPr="00C86B1C" w:rsidRDefault="008417F0" w:rsidP="008417F0">
            <w:pPr>
              <w:pStyle w:val="ListParagraph0"/>
              <w:numPr>
                <w:ilvl w:val="0"/>
                <w:numId w:val="58"/>
              </w:numPr>
              <w:spacing w:after="200" w:line="276" w:lineRule="auto"/>
              <w:contextualSpacing w:val="0"/>
              <w:rPr>
                <w:rFonts w:ascii="Verdana" w:hAnsi="Verdana"/>
                <w:sz w:val="20"/>
              </w:rPr>
            </w:pPr>
            <w:r w:rsidRPr="00C86B1C">
              <w:rPr>
                <w:rFonts w:ascii="Verdana" w:hAnsi="Verdana"/>
                <w:sz w:val="20"/>
              </w:rPr>
              <w:t>The responsibility to be identified by signage posted at the construction site</w:t>
            </w:r>
            <w:r>
              <w:rPr>
                <w:rFonts w:ascii="Verdana" w:hAnsi="Verdana"/>
                <w:sz w:val="20"/>
              </w:rPr>
              <w:t xml:space="preserve"> and the need to prepare, review, keep, and tell others about the WHS management plan for the construction project</w:t>
            </w:r>
            <w:r w:rsidRPr="00C86B1C">
              <w:rPr>
                <w:rFonts w:ascii="Verdana" w:hAnsi="Verdana"/>
                <w:sz w:val="20"/>
              </w:rPr>
              <w:t xml:space="preserve"> are specific duties that apply to </w:t>
            </w:r>
            <w:proofErr w:type="gramStart"/>
            <w:r w:rsidRPr="00C86B1C">
              <w:rPr>
                <w:rFonts w:ascii="Verdana" w:hAnsi="Verdana"/>
                <w:sz w:val="20"/>
              </w:rPr>
              <w:t>principle</w:t>
            </w:r>
            <w:proofErr w:type="gramEnd"/>
            <w:r w:rsidRPr="00C86B1C">
              <w:rPr>
                <w:rFonts w:ascii="Verdana" w:hAnsi="Verdana"/>
                <w:sz w:val="20"/>
              </w:rPr>
              <w:t xml:space="preserve"> contractors. </w:t>
            </w:r>
          </w:p>
          <w:p w14:paraId="7AB56286" w14:textId="77777777" w:rsidR="008417F0" w:rsidRPr="00C86B1C" w:rsidRDefault="008417F0" w:rsidP="008417F0">
            <w:pPr>
              <w:pStyle w:val="ListParagraph0"/>
              <w:numPr>
                <w:ilvl w:val="0"/>
                <w:numId w:val="58"/>
              </w:numPr>
              <w:spacing w:after="200" w:line="276" w:lineRule="auto"/>
              <w:contextualSpacing w:val="0"/>
              <w:rPr>
                <w:rFonts w:ascii="Verdana" w:hAnsi="Verdana"/>
                <w:sz w:val="20"/>
              </w:rPr>
            </w:pPr>
            <w:r>
              <w:rPr>
                <w:rFonts w:ascii="Verdana" w:hAnsi="Verdana"/>
                <w:sz w:val="20"/>
              </w:rPr>
              <w:t>As far as is reasonably feasible, the person in charge of a workplace</w:t>
            </w:r>
            <w:r w:rsidRPr="00C86B1C">
              <w:rPr>
                <w:rFonts w:ascii="Verdana" w:hAnsi="Verdana"/>
                <w:sz w:val="20"/>
              </w:rPr>
              <w:t xml:space="preserve"> shall ensure that the workplace, the methods of entering and exiting the workplace, and anything resulting from the workplace </w:t>
            </w:r>
            <w:r>
              <w:rPr>
                <w:rFonts w:ascii="Verdana" w:hAnsi="Verdana"/>
                <w:sz w:val="20"/>
              </w:rPr>
              <w:t>is</w:t>
            </w:r>
            <w:r w:rsidRPr="00C86B1C">
              <w:rPr>
                <w:rFonts w:ascii="Verdana" w:hAnsi="Verdana"/>
                <w:sz w:val="20"/>
              </w:rPr>
              <w:t xml:space="preserve"> all free of risk to any person's health and safety.</w:t>
            </w:r>
          </w:p>
          <w:p w14:paraId="117EB9C6" w14:textId="77777777" w:rsidR="003F201D" w:rsidRPr="00E22F58" w:rsidRDefault="003F201D" w:rsidP="0074003A">
            <w:pPr>
              <w:shd w:val="clear" w:color="auto" w:fill="FFFFFF"/>
              <w:spacing w:before="100" w:beforeAutospacing="1" w:line="276" w:lineRule="auto"/>
              <w:rPr>
                <w:rFonts w:ascii="Verdana" w:hAnsi="Verdana"/>
                <w:sz w:val="20"/>
              </w:rPr>
            </w:pPr>
          </w:p>
          <w:permEnd w:id="922558910"/>
          <w:p w14:paraId="12A30F86" w14:textId="54B346DC" w:rsidR="00540342" w:rsidRPr="001C4084" w:rsidRDefault="00540342" w:rsidP="003129B4">
            <w:pPr>
              <w:rPr>
                <w:rFonts w:ascii="Arial" w:hAnsi="Arial" w:cs="Arial"/>
                <w:sz w:val="22"/>
                <w:szCs w:val="22"/>
              </w:rPr>
            </w:pPr>
          </w:p>
        </w:tc>
        <w:permStart w:id="1133408588" w:edGrp="everyone"/>
        <w:tc>
          <w:tcPr>
            <w:tcW w:w="624" w:type="dxa"/>
            <w:tcBorders>
              <w:top w:val="nil"/>
              <w:left w:val="single" w:sz="4" w:space="0" w:color="auto"/>
              <w:bottom w:val="nil"/>
              <w:right w:val="nil"/>
            </w:tcBorders>
          </w:tcPr>
          <w:p w14:paraId="14973491" w14:textId="77777777" w:rsidR="00540342" w:rsidRPr="00533511" w:rsidRDefault="00000000" w:rsidP="003129B4">
            <w:pPr>
              <w:rPr>
                <w:rFonts w:ascii="Arial" w:hAnsi="Arial" w:cs="Arial"/>
                <w:sz w:val="44"/>
                <w:szCs w:val="44"/>
              </w:rPr>
            </w:pPr>
            <w:sdt>
              <w:sdtPr>
                <w:rPr>
                  <w:rFonts w:ascii="Arial" w:hAnsi="Arial" w:cs="Arial"/>
                  <w:sz w:val="44"/>
                  <w:szCs w:val="44"/>
                </w:rPr>
                <w:id w:val="2023826230"/>
                <w14:checkbox>
                  <w14:checked w14:val="0"/>
                  <w14:checkedState w14:val="00FE" w14:font="Wingdings"/>
                  <w14:uncheckedState w14:val="00A8" w14:font="Wingdings"/>
                </w14:checkbox>
              </w:sdtPr>
              <w:sdtContent>
                <w:r w:rsidR="00540342">
                  <w:rPr>
                    <w:rFonts w:ascii="Arial" w:hAnsi="Arial" w:cs="Arial"/>
                    <w:sz w:val="44"/>
                    <w:szCs w:val="44"/>
                  </w:rPr>
                  <w:sym w:font="Wingdings" w:char="F0A8"/>
                </w:r>
              </w:sdtContent>
            </w:sdt>
            <w:permEnd w:id="1133408588"/>
          </w:p>
        </w:tc>
      </w:tr>
    </w:tbl>
    <w:p w14:paraId="29E220E7" w14:textId="77777777" w:rsidR="00540342" w:rsidRDefault="00540342" w:rsidP="00540342">
      <w:pPr>
        <w:rPr>
          <w:rFonts w:ascii="Arial" w:hAnsi="Arial" w:cs="Arial"/>
          <w:sz w:val="22"/>
          <w:szCs w:val="22"/>
        </w:rPr>
      </w:pPr>
    </w:p>
    <w:p w14:paraId="33483D54" w14:textId="77777777" w:rsidR="00CE0C16" w:rsidRDefault="00CE0C16" w:rsidP="00CE0C16">
      <w:pPr>
        <w:rPr>
          <w:rFonts w:ascii="Arial" w:hAnsi="Arial" w:cs="Arial"/>
          <w:sz w:val="22"/>
          <w:szCs w:val="22"/>
        </w:rPr>
      </w:pPr>
    </w:p>
    <w:p w14:paraId="75658ABE" w14:textId="77777777" w:rsidR="00CE0C16" w:rsidRPr="00830749" w:rsidRDefault="00CE0C16" w:rsidP="00CE0C16">
      <w:pPr>
        <w:pStyle w:val="20TAQuestionNumber"/>
        <w:ind w:left="709" w:hanging="709"/>
      </w:pPr>
      <w:bookmarkStart w:id="16" w:name="_Ref127436130"/>
      <w:r>
        <w:t>A worker you have employed on the site has been injured and has lodged a request for workers compensation to reimburse their medical expenses. Explain the process you must follow in your State or Territory for claiming on behalf of the worker.</w:t>
      </w:r>
      <w:bookmarkEnd w:id="16"/>
    </w:p>
    <w:p w14:paraId="538882F3" w14:textId="77777777" w:rsidR="00CE0C16" w:rsidRPr="00830749" w:rsidRDefault="00CE0C16" w:rsidP="00CE0C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0C16" w:rsidRPr="00830749" w14:paraId="5D4B1BB2" w14:textId="77777777" w:rsidTr="006C376D">
        <w:trPr>
          <w:trHeight w:val="5896"/>
        </w:trPr>
        <w:tc>
          <w:tcPr>
            <w:tcW w:w="1027" w:type="dxa"/>
            <w:tcBorders>
              <w:top w:val="nil"/>
              <w:left w:val="nil"/>
              <w:bottom w:val="nil"/>
              <w:right w:val="single" w:sz="4" w:space="0" w:color="auto"/>
            </w:tcBorders>
          </w:tcPr>
          <w:p w14:paraId="37147BB8" w14:textId="77777777" w:rsidR="00CE0C16" w:rsidRPr="001C4084" w:rsidRDefault="00CE0C16"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94DECD8" w14:textId="77777777" w:rsidR="00CC1141" w:rsidRDefault="00CC1141" w:rsidP="00CC1141">
            <w:pPr>
              <w:spacing w:after="200" w:line="276" w:lineRule="auto"/>
              <w:rPr>
                <w:rFonts w:ascii="Verdana" w:hAnsi="Verdana"/>
                <w:sz w:val="20"/>
              </w:rPr>
            </w:pPr>
            <w:permStart w:id="1454527111" w:edGrp="everyone"/>
            <w:r w:rsidRPr="00A94CAD">
              <w:rPr>
                <w:rFonts w:ascii="Verdana" w:hAnsi="Verdana"/>
                <w:sz w:val="20"/>
              </w:rPr>
              <w:t>Every employer is required by law to have</w:t>
            </w:r>
            <w:r>
              <w:rPr>
                <w:rFonts w:ascii="Verdana" w:hAnsi="Verdana"/>
                <w:sz w:val="20"/>
              </w:rPr>
              <w:t>:</w:t>
            </w:r>
          </w:p>
          <w:p w14:paraId="0D83D298" w14:textId="77777777" w:rsidR="00CC1141" w:rsidRPr="00A94CAD" w:rsidRDefault="00CC1141" w:rsidP="00CC1141">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Workers compensation insurance.</w:t>
            </w:r>
          </w:p>
          <w:p w14:paraId="1532C692" w14:textId="77777777" w:rsidR="00CC1141" w:rsidRPr="00A94CAD" w:rsidRDefault="00CC1141" w:rsidP="00CC1141">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Provide adequate work that is (as far as is reasonably practical) the same as or equivalent to the job that was being done at the time of the injury</w:t>
            </w:r>
          </w:p>
          <w:p w14:paraId="57F88F1A" w14:textId="77777777" w:rsidR="00CC1141" w:rsidRPr="00A94CAD" w:rsidRDefault="00CC1141" w:rsidP="00CC1141">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Show the poster If you are hurt at work.</w:t>
            </w:r>
          </w:p>
          <w:p w14:paraId="7596BDE5" w14:textId="77777777" w:rsidR="00CC1141" w:rsidRPr="00A94CAD" w:rsidRDefault="00CC1141" w:rsidP="00CC1141">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Have a written return-to-work plan that outlines the measures you'll take if a worker is injured.</w:t>
            </w:r>
          </w:p>
          <w:p w14:paraId="32FFF826" w14:textId="77777777" w:rsidR="00CC1141" w:rsidRPr="00A94CAD" w:rsidRDefault="00CC1141" w:rsidP="00CC1141">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Keep track of all work-related injuries.</w:t>
            </w:r>
          </w:p>
          <w:p w14:paraId="20DF8A52" w14:textId="77777777" w:rsidR="00CC1141" w:rsidRPr="00A94CAD" w:rsidRDefault="00CC1141" w:rsidP="00CC1141">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All occupational injuries must be reported to your insurance company within 48 hours.</w:t>
            </w:r>
          </w:p>
          <w:p w14:paraId="4A7F63DF" w14:textId="77777777" w:rsidR="00CE0C16" w:rsidRDefault="00CC1141" w:rsidP="003129B4">
            <w:pPr>
              <w:rPr>
                <w:rFonts w:ascii="Verdana" w:hAnsi="Verdana"/>
                <w:sz w:val="20"/>
              </w:rPr>
            </w:pPr>
            <w:r w:rsidRPr="00A94CAD">
              <w:rPr>
                <w:rFonts w:ascii="Verdana" w:hAnsi="Verdana"/>
                <w:sz w:val="20"/>
              </w:rPr>
              <w:t xml:space="preserve">Participate in </w:t>
            </w:r>
            <w:r>
              <w:rPr>
                <w:rFonts w:ascii="Verdana" w:hAnsi="Verdana"/>
                <w:sz w:val="20"/>
              </w:rPr>
              <w:t>formulating</w:t>
            </w:r>
            <w:r w:rsidRPr="00A94CAD">
              <w:rPr>
                <w:rFonts w:ascii="Verdana" w:hAnsi="Verdana"/>
                <w:sz w:val="20"/>
              </w:rPr>
              <w:t xml:space="preserve"> your insurer's workers' injury management plan and follow the plan's duties. Provide acceptable work (as far as reasonably possible) when a worker </w:t>
            </w:r>
            <w:r>
              <w:rPr>
                <w:rFonts w:ascii="Verdana" w:hAnsi="Verdana"/>
                <w:sz w:val="20"/>
              </w:rPr>
              <w:t>can</w:t>
            </w:r>
            <w:r w:rsidRPr="00A94CAD">
              <w:rPr>
                <w:rFonts w:ascii="Verdana" w:hAnsi="Verdana"/>
                <w:sz w:val="20"/>
              </w:rPr>
              <w:t xml:space="preserve"> return to work, whether full-time or part-time.</w:t>
            </w:r>
          </w:p>
          <w:p w14:paraId="54A7EAF2" w14:textId="77777777" w:rsidR="00CE0C16" w:rsidRDefault="00CE0C16" w:rsidP="003129B4">
            <w:pPr>
              <w:rPr>
                <w:rFonts w:ascii="Verdana" w:hAnsi="Verdana"/>
                <w:sz w:val="20"/>
              </w:rPr>
            </w:pPr>
          </w:p>
          <w:p w14:paraId="7D454052" w14:textId="7A7BB78F" w:rsidR="00CE0C16" w:rsidRDefault="00D522F6" w:rsidP="003129B4">
            <w:pPr>
              <w:rPr>
                <w:rFonts w:ascii="Verdana" w:hAnsi="Verdana"/>
                <w:sz w:val="20"/>
              </w:rPr>
            </w:pPr>
            <w:r>
              <w:rPr>
                <w:rFonts w:ascii="Verdana" w:hAnsi="Verdana"/>
                <w:sz w:val="20"/>
              </w:rPr>
              <w:t xml:space="preserve">In </w:t>
            </w:r>
            <w:proofErr w:type="gramStart"/>
            <w:r>
              <w:rPr>
                <w:rFonts w:ascii="Verdana" w:hAnsi="Verdana"/>
                <w:sz w:val="20"/>
              </w:rPr>
              <w:t>Qld ,</w:t>
            </w:r>
            <w:proofErr w:type="gramEnd"/>
            <w:r>
              <w:rPr>
                <w:rFonts w:ascii="Verdana" w:hAnsi="Verdana"/>
                <w:sz w:val="20"/>
              </w:rPr>
              <w:t xml:space="preserve"> Workcover Qld </w:t>
            </w:r>
            <w:r w:rsidR="008214CF">
              <w:rPr>
                <w:rFonts w:ascii="Verdana" w:hAnsi="Verdana"/>
                <w:sz w:val="20"/>
              </w:rPr>
              <w:t xml:space="preserve">website per following link has  </w:t>
            </w:r>
            <w:r w:rsidR="00962507">
              <w:rPr>
                <w:rFonts w:ascii="Verdana" w:hAnsi="Verdana"/>
                <w:sz w:val="20"/>
              </w:rPr>
              <w:t xml:space="preserve">step through guide and explanation to </w:t>
            </w:r>
            <w:proofErr w:type="spellStart"/>
            <w:r w:rsidR="00962507">
              <w:rPr>
                <w:rFonts w:ascii="Verdana" w:hAnsi="Verdana"/>
                <w:sz w:val="20"/>
              </w:rPr>
              <w:t>assit</w:t>
            </w:r>
            <w:proofErr w:type="spellEnd"/>
            <w:r w:rsidR="00962507">
              <w:rPr>
                <w:rFonts w:ascii="Verdana" w:hAnsi="Verdana"/>
                <w:sz w:val="20"/>
              </w:rPr>
              <w:t xml:space="preserve"> a injured worker. </w:t>
            </w:r>
          </w:p>
          <w:p w14:paraId="4F029E41" w14:textId="41C1DFFF" w:rsidR="00CE0C16" w:rsidRDefault="00000000" w:rsidP="003129B4">
            <w:pPr>
              <w:rPr>
                <w:rFonts w:ascii="Verdana" w:hAnsi="Verdana"/>
                <w:sz w:val="20"/>
              </w:rPr>
            </w:pPr>
            <w:hyperlink r:id="rId20" w:history="1">
              <w:r w:rsidR="008214CF" w:rsidRPr="003A2C59">
                <w:rPr>
                  <w:rStyle w:val="Hyperlink"/>
                  <w:rFonts w:ascii="Verdana" w:hAnsi="Verdana"/>
                  <w:sz w:val="20"/>
                </w:rPr>
                <w:t>https://www.worksafe.qld.gov.au/resources/guides/if-an-injury-or-illness-occurs</w:t>
              </w:r>
            </w:hyperlink>
          </w:p>
          <w:p w14:paraId="26CBABD0" w14:textId="77777777" w:rsidR="008214CF" w:rsidRDefault="008214CF" w:rsidP="003129B4">
            <w:pPr>
              <w:rPr>
                <w:rFonts w:ascii="Verdana" w:hAnsi="Verdana"/>
                <w:sz w:val="20"/>
              </w:rPr>
            </w:pPr>
          </w:p>
          <w:p w14:paraId="4F890E11" w14:textId="77777777" w:rsidR="008214CF" w:rsidRDefault="008214CF" w:rsidP="008214CF">
            <w:pPr>
              <w:pStyle w:val="NormalWeb"/>
              <w:shd w:val="clear" w:color="auto" w:fill="FFFFFF"/>
              <w:rPr>
                <w:rFonts w:ascii="Nunito Sans" w:hAnsi="Nunito Sans"/>
                <w:color w:val="202020"/>
              </w:rPr>
            </w:pPr>
            <w:r>
              <w:rPr>
                <w:rFonts w:ascii="Nunito Sans" w:hAnsi="Nunito Sans"/>
                <w:color w:val="202020"/>
              </w:rPr>
              <w:t>Whether you’re an injured worker or an employer, there are steps you must take if a work-related injury or illness occurs. This guide outlines the things you’ll need to do, from seeking medical attention and making sure people are safe, to reporting the injury and making a workers’ compensation claim.</w:t>
            </w:r>
          </w:p>
          <w:p w14:paraId="57ED7ABD" w14:textId="77777777" w:rsidR="008214CF" w:rsidRDefault="008214CF" w:rsidP="002C7CF9">
            <w:pPr>
              <w:pStyle w:val="NormalWeb"/>
              <w:shd w:val="clear" w:color="auto" w:fill="FFFFFF"/>
              <w:rPr>
                <w:rFonts w:ascii="Nunito Sans" w:hAnsi="Nunito Sans"/>
                <w:color w:val="202020"/>
              </w:rPr>
            </w:pPr>
            <w:r>
              <w:rPr>
                <w:rFonts w:ascii="Nunito Sans" w:hAnsi="Nunito Sans"/>
                <w:color w:val="202020"/>
              </w:rPr>
              <w:t>Information in this guide is for both injured workers and employers. Simply explore the section that’s relevant to you.</w:t>
            </w:r>
          </w:p>
          <w:p w14:paraId="2E3DD911" w14:textId="0907DA3E" w:rsidR="002C7CF9" w:rsidRDefault="002C7CF9" w:rsidP="002C7CF9">
            <w:pPr>
              <w:pStyle w:val="NormalWeb"/>
              <w:shd w:val="clear" w:color="auto" w:fill="FFFFFF"/>
              <w:rPr>
                <w:rFonts w:ascii="Nunito Sans" w:hAnsi="Nunito Sans"/>
                <w:color w:val="202020"/>
              </w:rPr>
            </w:pPr>
            <w:r>
              <w:rPr>
                <w:noProof/>
              </w:rPr>
              <w:lastRenderedPageBreak/>
              <w:drawing>
                <wp:inline distT="0" distB="0" distL="0" distR="0" wp14:anchorId="0D4C248A" wp14:editId="3D227576">
                  <wp:extent cx="4611370" cy="6511290"/>
                  <wp:effectExtent l="0" t="0" r="0" b="3810"/>
                  <wp:docPr id="1072158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58082" name=""/>
                          <pic:cNvPicPr/>
                        </pic:nvPicPr>
                        <pic:blipFill>
                          <a:blip r:embed="rId21"/>
                          <a:stretch>
                            <a:fillRect/>
                          </a:stretch>
                        </pic:blipFill>
                        <pic:spPr>
                          <a:xfrm>
                            <a:off x="0" y="0"/>
                            <a:ext cx="4611370" cy="6511290"/>
                          </a:xfrm>
                          <a:prstGeom prst="rect">
                            <a:avLst/>
                          </a:prstGeom>
                        </pic:spPr>
                      </pic:pic>
                    </a:graphicData>
                  </a:graphic>
                </wp:inline>
              </w:drawing>
            </w:r>
          </w:p>
          <w:permEnd w:id="1454527111"/>
          <w:p w14:paraId="27DB1AB6" w14:textId="5B9B4581" w:rsidR="00CE0C16" w:rsidRPr="001C4084" w:rsidRDefault="00CE0C16" w:rsidP="003129B4">
            <w:pPr>
              <w:rPr>
                <w:rFonts w:ascii="Arial" w:hAnsi="Arial" w:cs="Arial"/>
                <w:sz w:val="22"/>
                <w:szCs w:val="22"/>
              </w:rPr>
            </w:pPr>
          </w:p>
        </w:tc>
        <w:permStart w:id="472801496" w:edGrp="everyone"/>
        <w:tc>
          <w:tcPr>
            <w:tcW w:w="624" w:type="dxa"/>
            <w:tcBorders>
              <w:top w:val="nil"/>
              <w:left w:val="single" w:sz="4" w:space="0" w:color="auto"/>
              <w:bottom w:val="nil"/>
              <w:right w:val="nil"/>
            </w:tcBorders>
          </w:tcPr>
          <w:p w14:paraId="1B9C7BEE" w14:textId="77777777" w:rsidR="00CE0C16" w:rsidRPr="00533511" w:rsidRDefault="00000000" w:rsidP="003129B4">
            <w:pPr>
              <w:rPr>
                <w:rFonts w:ascii="Arial" w:hAnsi="Arial" w:cs="Arial"/>
                <w:sz w:val="44"/>
                <w:szCs w:val="44"/>
              </w:rPr>
            </w:pPr>
            <w:sdt>
              <w:sdtPr>
                <w:rPr>
                  <w:rFonts w:ascii="Arial" w:hAnsi="Arial" w:cs="Arial"/>
                  <w:sz w:val="44"/>
                  <w:szCs w:val="44"/>
                </w:rPr>
                <w:id w:val="1593204821"/>
                <w14:checkbox>
                  <w14:checked w14:val="0"/>
                  <w14:checkedState w14:val="00FE" w14:font="Wingdings"/>
                  <w14:uncheckedState w14:val="00A8" w14:font="Wingdings"/>
                </w14:checkbox>
              </w:sdtPr>
              <w:sdtContent>
                <w:r w:rsidR="00CE0C16">
                  <w:rPr>
                    <w:rFonts w:ascii="Arial" w:hAnsi="Arial" w:cs="Arial"/>
                    <w:sz w:val="44"/>
                    <w:szCs w:val="44"/>
                  </w:rPr>
                  <w:sym w:font="Wingdings" w:char="F0A8"/>
                </w:r>
              </w:sdtContent>
            </w:sdt>
            <w:permEnd w:id="472801496"/>
          </w:p>
        </w:tc>
      </w:tr>
    </w:tbl>
    <w:p w14:paraId="25726B62" w14:textId="77777777" w:rsidR="00CE0C16" w:rsidRDefault="00CE0C16" w:rsidP="00CE0C16">
      <w:pPr>
        <w:rPr>
          <w:rFonts w:ascii="Arial" w:hAnsi="Arial" w:cs="Arial"/>
          <w:sz w:val="22"/>
          <w:szCs w:val="22"/>
        </w:rPr>
      </w:pPr>
    </w:p>
    <w:p w14:paraId="07F70FB7" w14:textId="77777777" w:rsidR="003517F1" w:rsidRPr="000E310E" w:rsidRDefault="003517F1" w:rsidP="003517F1">
      <w:pPr>
        <w:jc w:val="left"/>
        <w:rPr>
          <w:rFonts w:ascii="Arial" w:hAnsi="Arial"/>
          <w:bCs/>
          <w:sz w:val="22"/>
          <w:szCs w:val="22"/>
        </w:rPr>
      </w:pPr>
    </w:p>
    <w:p w14:paraId="2C2281E0" w14:textId="3B89AC16" w:rsidR="003517F1" w:rsidRPr="00830749" w:rsidRDefault="00D73678" w:rsidP="003517F1">
      <w:pPr>
        <w:pStyle w:val="20TAQuestionNumber"/>
        <w:ind w:left="709" w:hanging="709"/>
      </w:pPr>
      <w:bookmarkStart w:id="17" w:name="_Ref128653432"/>
      <w:r>
        <w:t>What</w:t>
      </w:r>
      <w:r w:rsidR="000F07BA" w:rsidRPr="000F07BA">
        <w:t xml:space="preserve"> is inher</w:t>
      </w:r>
      <w:r w:rsidR="000F07BA">
        <w:t>ent</w:t>
      </w:r>
      <w:r w:rsidR="000F07BA" w:rsidRPr="000F07BA">
        <w:t xml:space="preserve"> risk in construction? </w:t>
      </w:r>
      <w:r w:rsidR="000F07BA">
        <w:t>Discuss</w:t>
      </w:r>
      <w:r w:rsidR="000F07BA" w:rsidRPr="000F07BA">
        <w:t xml:space="preserve"> the factors to be considered in assessing risk</w:t>
      </w:r>
      <w:r w:rsidR="000F07BA">
        <w:t>s</w:t>
      </w:r>
      <w:r w:rsidR="000F07BA" w:rsidRPr="000F07BA">
        <w:t xml:space="preserve"> inherent in building and construction projects</w:t>
      </w:r>
      <w:bookmarkEnd w:id="17"/>
      <w:r w:rsidR="002845FE">
        <w:t>.</w:t>
      </w:r>
    </w:p>
    <w:p w14:paraId="42DD302A"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9BC5727" w14:textId="77777777" w:rsidTr="006C376D">
        <w:trPr>
          <w:trHeight w:val="4309"/>
        </w:trPr>
        <w:tc>
          <w:tcPr>
            <w:tcW w:w="1027" w:type="dxa"/>
            <w:tcBorders>
              <w:top w:val="nil"/>
              <w:left w:val="nil"/>
              <w:bottom w:val="nil"/>
              <w:right w:val="single" w:sz="4" w:space="0" w:color="auto"/>
            </w:tcBorders>
          </w:tcPr>
          <w:p w14:paraId="3A8D812B" w14:textId="77777777" w:rsidR="003517F1" w:rsidRPr="001C4084" w:rsidRDefault="003517F1"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1A11427" w14:textId="2D6B3F73" w:rsidR="003517F1" w:rsidRPr="001C4084" w:rsidRDefault="0082275E" w:rsidP="003129B4">
            <w:pPr>
              <w:rPr>
                <w:rFonts w:ascii="Arial" w:hAnsi="Arial" w:cs="Arial"/>
                <w:sz w:val="22"/>
                <w:szCs w:val="22"/>
              </w:rPr>
            </w:pPr>
            <w:permStart w:id="2104587384" w:edGrp="everyone"/>
            <w:proofErr w:type="spellStart"/>
            <w:r>
              <w:rPr>
                <w:rFonts w:ascii="Arial" w:hAnsi="Arial" w:cs="Arial"/>
                <w:color w:val="4D5156"/>
                <w:shd w:val="clear" w:color="auto" w:fill="FFFFFF"/>
              </w:rPr>
              <w:t>nherent</w:t>
            </w:r>
            <w:proofErr w:type="spellEnd"/>
            <w:r>
              <w:rPr>
                <w:rFonts w:ascii="Arial" w:hAnsi="Arial" w:cs="Arial"/>
                <w:color w:val="4D5156"/>
                <w:shd w:val="clear" w:color="auto" w:fill="FFFFFF"/>
              </w:rPr>
              <w:t xml:space="preserve"> Risk is typically defined as </w:t>
            </w:r>
            <w:r>
              <w:rPr>
                <w:rFonts w:ascii="Arial" w:hAnsi="Arial" w:cs="Arial"/>
                <w:color w:val="040C28"/>
                <w:shd w:val="clear" w:color="auto" w:fill="D3E3FD"/>
              </w:rPr>
              <w:t xml:space="preserve">the level of risk in place </w:t>
            </w:r>
            <w:proofErr w:type="gramStart"/>
            <w:r>
              <w:rPr>
                <w:rFonts w:ascii="Arial" w:hAnsi="Arial" w:cs="Arial"/>
                <w:color w:val="040C28"/>
                <w:shd w:val="clear" w:color="auto" w:fill="D3E3FD"/>
              </w:rPr>
              <w:t>in order to</w:t>
            </w:r>
            <w:proofErr w:type="gramEnd"/>
            <w:r>
              <w:rPr>
                <w:rFonts w:ascii="Arial" w:hAnsi="Arial" w:cs="Arial"/>
                <w:color w:val="040C28"/>
                <w:shd w:val="clear" w:color="auto" w:fill="D3E3FD"/>
              </w:rPr>
              <w:t xml:space="preserve"> achieve an entity's objectives and before actions are taken to alter the risk's impact or likelihood</w:t>
            </w:r>
            <w:permEnd w:id="2104587384"/>
          </w:p>
        </w:tc>
        <w:permStart w:id="1977574432" w:edGrp="everyone"/>
        <w:tc>
          <w:tcPr>
            <w:tcW w:w="624" w:type="dxa"/>
            <w:tcBorders>
              <w:top w:val="nil"/>
              <w:left w:val="single" w:sz="4" w:space="0" w:color="auto"/>
              <w:bottom w:val="nil"/>
              <w:right w:val="nil"/>
            </w:tcBorders>
          </w:tcPr>
          <w:p w14:paraId="7B8F0B95" w14:textId="77777777" w:rsidR="003517F1" w:rsidRPr="00533511" w:rsidRDefault="00000000" w:rsidP="003129B4">
            <w:pPr>
              <w:rPr>
                <w:rFonts w:ascii="Arial" w:hAnsi="Arial" w:cs="Arial"/>
                <w:sz w:val="44"/>
                <w:szCs w:val="44"/>
              </w:rPr>
            </w:pPr>
            <w:sdt>
              <w:sdtPr>
                <w:rPr>
                  <w:rFonts w:ascii="Arial" w:hAnsi="Arial" w:cs="Arial"/>
                  <w:sz w:val="44"/>
                  <w:szCs w:val="44"/>
                </w:rPr>
                <w:id w:val="-8297333"/>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977574432"/>
          </w:p>
        </w:tc>
      </w:tr>
    </w:tbl>
    <w:p w14:paraId="7DCDD09A" w14:textId="77777777" w:rsidR="002954FD" w:rsidRDefault="002954FD" w:rsidP="002954FD">
      <w:pPr>
        <w:rPr>
          <w:rFonts w:ascii="Arial" w:hAnsi="Arial" w:cs="Arial"/>
          <w:sz w:val="22"/>
          <w:szCs w:val="22"/>
        </w:rPr>
      </w:pPr>
    </w:p>
    <w:p w14:paraId="48D6D3FD" w14:textId="77777777" w:rsidR="00825036" w:rsidRDefault="00825036" w:rsidP="002954FD">
      <w:pPr>
        <w:rPr>
          <w:rFonts w:ascii="Arial" w:hAnsi="Arial" w:cs="Arial"/>
          <w:sz w:val="22"/>
          <w:szCs w:val="22"/>
        </w:rPr>
      </w:pPr>
    </w:p>
    <w:p w14:paraId="5BC8AABD" w14:textId="0DC2FC88" w:rsidR="002954FD" w:rsidRDefault="002954FD" w:rsidP="00825036">
      <w:pPr>
        <w:keepNext/>
        <w:rPr>
          <w:rFonts w:ascii="Arial" w:hAnsi="Arial" w:cs="Arial"/>
          <w:b/>
          <w:bCs/>
          <w:i/>
          <w:iCs/>
        </w:rPr>
      </w:pPr>
      <w:r w:rsidRPr="00747F8E">
        <w:rPr>
          <w:rFonts w:ascii="Arial" w:hAnsi="Arial" w:cs="Arial"/>
          <w:b/>
          <w:bCs/>
          <w:i/>
          <w:iCs/>
        </w:rPr>
        <w:t xml:space="preserve">Read the scenario below to respond to </w:t>
      </w:r>
      <w:r>
        <w:rPr>
          <w:rFonts w:ascii="Arial" w:hAnsi="Arial" w:cs="Arial"/>
          <w:b/>
          <w:bCs/>
          <w:i/>
          <w:iCs/>
        </w:rPr>
        <w:fldChar w:fldCharType="begin"/>
      </w:r>
      <w:r>
        <w:rPr>
          <w:rFonts w:ascii="Arial" w:hAnsi="Arial" w:cs="Arial"/>
          <w:b/>
          <w:bCs/>
          <w:i/>
          <w:iCs/>
        </w:rPr>
        <w:instrText xml:space="preserve"> REF _Ref126738884 \r \h </w:instrText>
      </w:r>
      <w:r>
        <w:rPr>
          <w:rFonts w:ascii="Arial" w:hAnsi="Arial" w:cs="Arial"/>
          <w:b/>
          <w:bCs/>
          <w:i/>
          <w:iCs/>
        </w:rPr>
      </w:r>
      <w:r>
        <w:rPr>
          <w:rFonts w:ascii="Arial" w:hAnsi="Arial" w:cs="Arial"/>
          <w:b/>
          <w:bCs/>
          <w:i/>
          <w:iCs/>
        </w:rPr>
        <w:fldChar w:fldCharType="separate"/>
      </w:r>
      <w:r w:rsidR="000743BD">
        <w:rPr>
          <w:rFonts w:ascii="Arial" w:hAnsi="Arial" w:cs="Arial"/>
          <w:b/>
          <w:bCs/>
          <w:i/>
          <w:iCs/>
        </w:rPr>
        <w:t xml:space="preserve">Q16. </w:t>
      </w:r>
      <w:r>
        <w:rPr>
          <w:rFonts w:ascii="Arial" w:hAnsi="Arial" w:cs="Arial"/>
          <w:b/>
          <w:bCs/>
          <w:i/>
          <w:iCs/>
        </w:rPr>
        <w:fldChar w:fldCharType="end"/>
      </w:r>
      <w:r>
        <w:rPr>
          <w:rFonts w:ascii="Arial" w:hAnsi="Arial" w:cs="Arial"/>
          <w:b/>
          <w:bCs/>
          <w:i/>
          <w:iCs/>
        </w:rPr>
        <w:t xml:space="preserve">and </w:t>
      </w:r>
      <w:r>
        <w:rPr>
          <w:rFonts w:ascii="Arial" w:hAnsi="Arial" w:cs="Arial"/>
          <w:b/>
          <w:bCs/>
          <w:i/>
          <w:iCs/>
        </w:rPr>
        <w:fldChar w:fldCharType="begin"/>
      </w:r>
      <w:r>
        <w:rPr>
          <w:rFonts w:ascii="Arial" w:hAnsi="Arial" w:cs="Arial"/>
          <w:b/>
          <w:bCs/>
          <w:i/>
          <w:iCs/>
        </w:rPr>
        <w:instrText xml:space="preserve"> REF _Ref126738900 \r \h </w:instrText>
      </w:r>
      <w:r>
        <w:rPr>
          <w:rFonts w:ascii="Arial" w:hAnsi="Arial" w:cs="Arial"/>
          <w:b/>
          <w:bCs/>
          <w:i/>
          <w:iCs/>
        </w:rPr>
      </w:r>
      <w:r>
        <w:rPr>
          <w:rFonts w:ascii="Arial" w:hAnsi="Arial" w:cs="Arial"/>
          <w:b/>
          <w:bCs/>
          <w:i/>
          <w:iCs/>
        </w:rPr>
        <w:fldChar w:fldCharType="separate"/>
      </w:r>
      <w:r w:rsidR="000743BD">
        <w:rPr>
          <w:rFonts w:ascii="Arial" w:hAnsi="Arial" w:cs="Arial"/>
          <w:b/>
          <w:bCs/>
          <w:i/>
          <w:iCs/>
        </w:rPr>
        <w:t xml:space="preserve">Q17. </w:t>
      </w:r>
      <w:r>
        <w:rPr>
          <w:rFonts w:ascii="Arial" w:hAnsi="Arial" w:cs="Arial"/>
          <w:b/>
          <w:bCs/>
          <w:i/>
          <w:iCs/>
        </w:rPr>
        <w:fldChar w:fldCharType="end"/>
      </w:r>
    </w:p>
    <w:p w14:paraId="3C4B0C2C" w14:textId="77777777" w:rsidR="002954FD" w:rsidRPr="00747F8E" w:rsidRDefault="002954FD" w:rsidP="002954FD">
      <w:pPr>
        <w:rPr>
          <w:rFonts w:ascii="Arial" w:hAnsi="Arial" w:cs="Arial"/>
          <w:b/>
          <w:bCs/>
          <w:i/>
          <w:iCs/>
          <w:sz w:val="22"/>
          <w:szCs w:val="22"/>
        </w:rPr>
      </w:pPr>
    </w:p>
    <w:p w14:paraId="261EC2F6" w14:textId="77777777" w:rsidR="002954FD" w:rsidRPr="00747F8E" w:rsidRDefault="002954FD" w:rsidP="002845FE">
      <w:pPr>
        <w:pStyle w:val="ListParagraph0"/>
        <w:spacing w:after="120" w:line="276" w:lineRule="auto"/>
        <w:ind w:left="284"/>
        <w:contextualSpacing w:val="0"/>
        <w:rPr>
          <w:rFonts w:ascii="Arial" w:hAnsi="Arial" w:cs="Arial"/>
          <w:b/>
          <w:bCs/>
          <w:i/>
          <w:iCs/>
          <w:color w:val="262626" w:themeColor="text1" w:themeTint="D9"/>
          <w:szCs w:val="24"/>
        </w:rPr>
      </w:pPr>
      <w:r w:rsidRPr="00747F8E">
        <w:rPr>
          <w:rFonts w:ascii="Arial" w:hAnsi="Arial" w:cs="Arial"/>
          <w:b/>
          <w:bCs/>
          <w:i/>
          <w:iCs/>
          <w:szCs w:val="24"/>
        </w:rPr>
        <w:t>The subcontractor (first-tier subcontractor) you hired for this project is carrying on a business that is primarily in the building and construction industry. He has engaged another subcontractor (second-tier subcontractor) to assist with their current workload</w:t>
      </w:r>
      <w:r w:rsidRPr="00747F8E">
        <w:rPr>
          <w:rFonts w:ascii="Arial" w:hAnsi="Arial" w:cs="Arial"/>
          <w:b/>
          <w:bCs/>
          <w:i/>
          <w:iCs/>
          <w:color w:val="262626" w:themeColor="text1" w:themeTint="D9"/>
          <w:szCs w:val="24"/>
        </w:rPr>
        <w:t>.</w:t>
      </w:r>
    </w:p>
    <w:p w14:paraId="052A1C15" w14:textId="77777777" w:rsidR="002954FD" w:rsidRDefault="002954FD" w:rsidP="002954FD">
      <w:pPr>
        <w:jc w:val="left"/>
      </w:pPr>
    </w:p>
    <w:p w14:paraId="3B83F465" w14:textId="77777777" w:rsidR="002954FD" w:rsidRPr="00830749" w:rsidRDefault="002954FD" w:rsidP="002954FD">
      <w:pPr>
        <w:pStyle w:val="20TAQuestionNumber"/>
        <w:ind w:left="720" w:hanging="720"/>
      </w:pPr>
      <w:bookmarkStart w:id="18" w:name="_Ref126738884"/>
      <w:r w:rsidRPr="00747F8E">
        <w:t>What subcontractor payments are you required to report to the Australian Taxation Office (ATO)?</w:t>
      </w:r>
      <w:bookmarkEnd w:id="18"/>
    </w:p>
    <w:p w14:paraId="5043AB52"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2C9A3ADE" w14:textId="77777777" w:rsidTr="006C376D">
        <w:trPr>
          <w:trHeight w:val="1020"/>
        </w:trPr>
        <w:tc>
          <w:tcPr>
            <w:tcW w:w="1027" w:type="dxa"/>
            <w:tcBorders>
              <w:top w:val="nil"/>
              <w:left w:val="nil"/>
              <w:bottom w:val="nil"/>
              <w:right w:val="single" w:sz="4" w:space="0" w:color="auto"/>
            </w:tcBorders>
          </w:tcPr>
          <w:p w14:paraId="4F104074"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7CB22B" w14:textId="77777777" w:rsidR="000A34EE" w:rsidRPr="000A34EE" w:rsidRDefault="000A34EE" w:rsidP="000A34EE">
            <w:pPr>
              <w:spacing w:after="240" w:line="276" w:lineRule="auto"/>
              <w:rPr>
                <w:rFonts w:ascii="Verdana" w:hAnsi="Verdana" w:cs="Calibri"/>
                <w:sz w:val="20"/>
                <w:lang w:eastAsia="en-GB"/>
              </w:rPr>
            </w:pPr>
            <w:permStart w:id="1750609204" w:edGrp="everyone"/>
            <w:r w:rsidRPr="000A34EE">
              <w:rPr>
                <w:rFonts w:ascii="Verdana" w:hAnsi="Verdana" w:cs="Calibri"/>
                <w:sz w:val="20"/>
                <w:lang w:eastAsia="en-GB"/>
              </w:rPr>
              <w:t>When you are running a business primarily in the building and construction industry, you must lodge a Taxable payments annual report (TPAR) with the ATO if you:</w:t>
            </w:r>
          </w:p>
          <w:p w14:paraId="57CC0B57" w14:textId="77777777" w:rsidR="000A34EE" w:rsidRPr="000A34EE" w:rsidRDefault="000A34EE" w:rsidP="000A34EE">
            <w:pPr>
              <w:numPr>
                <w:ilvl w:val="0"/>
                <w:numId w:val="60"/>
              </w:numPr>
              <w:spacing w:after="120" w:line="276" w:lineRule="auto"/>
              <w:jc w:val="left"/>
              <w:rPr>
                <w:rFonts w:ascii="Verdana" w:hAnsi="Verdana" w:cs="Arial"/>
                <w:color w:val="000000"/>
                <w:sz w:val="20"/>
                <w:lang w:eastAsia="en-GB"/>
              </w:rPr>
            </w:pPr>
            <w:r w:rsidRPr="000A34EE">
              <w:rPr>
                <w:rFonts w:ascii="Verdana" w:hAnsi="Verdana" w:cs="Arial"/>
                <w:color w:val="000000"/>
                <w:sz w:val="20"/>
                <w:lang w:eastAsia="en-GB"/>
              </w:rPr>
              <w:t>Make payments to contractors or subcontractors for building and construction services</w:t>
            </w:r>
          </w:p>
          <w:p w14:paraId="49DBDBDA" w14:textId="77777777" w:rsidR="000A34EE" w:rsidRPr="000A34EE" w:rsidRDefault="000A34EE" w:rsidP="000A34EE">
            <w:pPr>
              <w:numPr>
                <w:ilvl w:val="0"/>
                <w:numId w:val="60"/>
              </w:numPr>
              <w:spacing w:after="120" w:line="276" w:lineRule="auto"/>
              <w:jc w:val="left"/>
              <w:rPr>
                <w:rFonts w:ascii="Verdana" w:hAnsi="Verdana" w:cs="Arial"/>
                <w:color w:val="000000"/>
                <w:sz w:val="20"/>
                <w:lang w:eastAsia="en-GB"/>
              </w:rPr>
            </w:pPr>
            <w:r w:rsidRPr="000A34EE">
              <w:rPr>
                <w:rFonts w:ascii="Verdana" w:hAnsi="Verdana" w:cs="Arial"/>
                <w:color w:val="000000"/>
                <w:sz w:val="20"/>
                <w:lang w:eastAsia="en-GB"/>
              </w:rPr>
              <w:t xml:space="preserve">Have an </w:t>
            </w:r>
            <w:proofErr w:type="spellStart"/>
            <w:r w:rsidRPr="000A34EE">
              <w:rPr>
                <w:rFonts w:ascii="Verdana" w:hAnsi="Verdana" w:cs="Arial"/>
                <w:color w:val="000000"/>
                <w:sz w:val="20"/>
                <w:lang w:eastAsia="en-GB"/>
              </w:rPr>
              <w:t>australian</w:t>
            </w:r>
            <w:proofErr w:type="spellEnd"/>
            <w:r w:rsidRPr="000A34EE">
              <w:rPr>
                <w:rFonts w:ascii="Verdana" w:hAnsi="Verdana" w:cs="Arial"/>
                <w:color w:val="000000"/>
                <w:sz w:val="20"/>
                <w:lang w:eastAsia="en-GB"/>
              </w:rPr>
              <w:t xml:space="preserve"> business number (</w:t>
            </w:r>
            <w:proofErr w:type="spellStart"/>
            <w:r w:rsidRPr="000A34EE">
              <w:rPr>
                <w:rFonts w:ascii="Verdana" w:hAnsi="Verdana" w:cs="Arial"/>
                <w:color w:val="000000"/>
                <w:sz w:val="20"/>
                <w:lang w:eastAsia="en-GB"/>
              </w:rPr>
              <w:t>abn</w:t>
            </w:r>
            <w:proofErr w:type="spellEnd"/>
            <w:r w:rsidRPr="000A34EE">
              <w:rPr>
                <w:rFonts w:ascii="Verdana" w:hAnsi="Verdana" w:cs="Arial"/>
                <w:color w:val="000000"/>
                <w:sz w:val="20"/>
                <w:lang w:eastAsia="en-GB"/>
              </w:rPr>
              <w:t>).</w:t>
            </w:r>
          </w:p>
          <w:p w14:paraId="128E0C78" w14:textId="77777777" w:rsidR="000A34EE" w:rsidRPr="000A34EE" w:rsidRDefault="000A34EE" w:rsidP="000A34EE">
            <w:pPr>
              <w:numPr>
                <w:ilvl w:val="0"/>
                <w:numId w:val="60"/>
              </w:numPr>
              <w:spacing w:after="120" w:line="276" w:lineRule="auto"/>
              <w:jc w:val="left"/>
              <w:rPr>
                <w:rFonts w:ascii="Verdana" w:hAnsi="Verdana" w:cs="Arial"/>
                <w:color w:val="000000"/>
                <w:sz w:val="20"/>
                <w:lang w:eastAsia="en-GB"/>
              </w:rPr>
            </w:pPr>
            <w:r w:rsidRPr="000A34EE">
              <w:rPr>
                <w:rFonts w:ascii="Verdana" w:hAnsi="Verdana" w:cs="Arial"/>
                <w:color w:val="000000"/>
                <w:sz w:val="20"/>
                <w:lang w:eastAsia="en-GB"/>
              </w:rPr>
              <w:t>(</w:t>
            </w:r>
            <w:proofErr w:type="gramStart"/>
            <w:r w:rsidRPr="000A34EE">
              <w:rPr>
                <w:rFonts w:ascii="Verdana" w:hAnsi="Verdana" w:cs="Arial"/>
                <w:color w:val="000000"/>
                <w:sz w:val="20"/>
                <w:lang w:eastAsia="en-GB"/>
              </w:rPr>
              <w:t>payments</w:t>
            </w:r>
            <w:proofErr w:type="gramEnd"/>
            <w:r w:rsidRPr="000A34EE">
              <w:rPr>
                <w:rFonts w:ascii="Verdana" w:hAnsi="Verdana" w:cs="Arial"/>
                <w:color w:val="000000"/>
                <w:sz w:val="20"/>
                <w:lang w:eastAsia="en-GB"/>
              </w:rPr>
              <w:t xml:space="preserve"> made to employees are not reported in your </w:t>
            </w:r>
            <w:proofErr w:type="spellStart"/>
            <w:r w:rsidRPr="000A34EE">
              <w:rPr>
                <w:rFonts w:ascii="Verdana" w:hAnsi="Verdana" w:cs="Arial"/>
                <w:color w:val="000000"/>
                <w:sz w:val="20"/>
                <w:lang w:eastAsia="en-GB"/>
              </w:rPr>
              <w:t>tpar</w:t>
            </w:r>
            <w:proofErr w:type="spellEnd"/>
            <w:r w:rsidRPr="000A34EE">
              <w:rPr>
                <w:rFonts w:ascii="Verdana" w:hAnsi="Verdana" w:cs="Arial"/>
                <w:color w:val="000000"/>
                <w:sz w:val="20"/>
                <w:lang w:eastAsia="en-GB"/>
              </w:rPr>
              <w:t>.)</w:t>
            </w:r>
          </w:p>
          <w:permEnd w:id="1750609204"/>
          <w:p w14:paraId="3D858FE9" w14:textId="309B6B11" w:rsidR="002954FD" w:rsidRPr="001C4084" w:rsidRDefault="002954FD" w:rsidP="003129B4">
            <w:pPr>
              <w:rPr>
                <w:rFonts w:ascii="Arial" w:hAnsi="Arial" w:cs="Arial"/>
                <w:sz w:val="22"/>
                <w:szCs w:val="22"/>
              </w:rPr>
            </w:pPr>
          </w:p>
        </w:tc>
        <w:permStart w:id="161221545" w:edGrp="everyone"/>
        <w:tc>
          <w:tcPr>
            <w:tcW w:w="624" w:type="dxa"/>
            <w:tcBorders>
              <w:top w:val="nil"/>
              <w:left w:val="single" w:sz="4" w:space="0" w:color="auto"/>
              <w:bottom w:val="nil"/>
              <w:right w:val="nil"/>
            </w:tcBorders>
          </w:tcPr>
          <w:p w14:paraId="47EEBB74" w14:textId="77777777" w:rsidR="002954FD" w:rsidRPr="00533511" w:rsidRDefault="00000000" w:rsidP="003129B4">
            <w:pPr>
              <w:rPr>
                <w:rFonts w:ascii="Arial" w:hAnsi="Arial" w:cs="Arial"/>
                <w:sz w:val="44"/>
                <w:szCs w:val="44"/>
              </w:rPr>
            </w:pPr>
            <w:sdt>
              <w:sdtPr>
                <w:rPr>
                  <w:rFonts w:ascii="Arial" w:hAnsi="Arial" w:cs="Arial"/>
                  <w:sz w:val="44"/>
                  <w:szCs w:val="44"/>
                </w:rPr>
                <w:id w:val="511807559"/>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161221545"/>
          </w:p>
        </w:tc>
      </w:tr>
    </w:tbl>
    <w:p w14:paraId="33D11570" w14:textId="77777777" w:rsidR="002954FD" w:rsidRDefault="002954FD" w:rsidP="002954FD">
      <w:pPr>
        <w:rPr>
          <w:rFonts w:ascii="Arial" w:hAnsi="Arial" w:cs="Arial"/>
          <w:sz w:val="22"/>
          <w:szCs w:val="22"/>
        </w:rPr>
      </w:pPr>
    </w:p>
    <w:p w14:paraId="77304BC4" w14:textId="77777777" w:rsidR="002954FD" w:rsidRDefault="002954FD" w:rsidP="002954FD">
      <w:pPr>
        <w:rPr>
          <w:rFonts w:ascii="Arial" w:hAnsi="Arial" w:cs="Arial"/>
          <w:sz w:val="22"/>
          <w:szCs w:val="22"/>
        </w:rPr>
      </w:pPr>
    </w:p>
    <w:p w14:paraId="12D7957E" w14:textId="77777777" w:rsidR="002954FD" w:rsidRPr="00830749" w:rsidRDefault="002954FD" w:rsidP="002954FD">
      <w:pPr>
        <w:pStyle w:val="20TAQuestionNumber"/>
        <w:ind w:left="720" w:hanging="720"/>
      </w:pPr>
      <w:bookmarkStart w:id="19" w:name="_Ref126738900"/>
      <w:r w:rsidRPr="007E7531">
        <w:rPr>
          <w:rFonts w:cstheme="minorHAnsi"/>
          <w:color w:val="262626" w:themeColor="text1" w:themeTint="D9"/>
          <w:szCs w:val="24"/>
        </w:rPr>
        <w:t xml:space="preserve">Will the first-tier subcontractor also be required to report to the Australian Taxation Office (ATO)? </w:t>
      </w:r>
      <w:r>
        <w:rPr>
          <w:rFonts w:cstheme="minorHAnsi"/>
          <w:color w:val="262626" w:themeColor="text1" w:themeTint="D9"/>
          <w:szCs w:val="24"/>
        </w:rPr>
        <w:t>Explain your answer.</w:t>
      </w:r>
      <w:bookmarkEnd w:id="19"/>
      <w:r>
        <w:t xml:space="preserve"> </w:t>
      </w:r>
    </w:p>
    <w:p w14:paraId="738EBCD7"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F01B533" w14:textId="77777777" w:rsidTr="006C376D">
        <w:trPr>
          <w:trHeight w:val="1871"/>
        </w:trPr>
        <w:tc>
          <w:tcPr>
            <w:tcW w:w="1027" w:type="dxa"/>
            <w:tcBorders>
              <w:top w:val="nil"/>
              <w:left w:val="nil"/>
              <w:bottom w:val="nil"/>
              <w:right w:val="single" w:sz="4" w:space="0" w:color="auto"/>
            </w:tcBorders>
          </w:tcPr>
          <w:p w14:paraId="45EF7B8B"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634BA8" w14:textId="6F773614" w:rsidR="002954FD" w:rsidRPr="001C4084" w:rsidRDefault="00385C8A" w:rsidP="003129B4">
            <w:pPr>
              <w:rPr>
                <w:rFonts w:ascii="Arial" w:hAnsi="Arial" w:cs="Arial"/>
                <w:sz w:val="22"/>
                <w:szCs w:val="22"/>
              </w:rPr>
            </w:pPr>
            <w:permStart w:id="902634665" w:edGrp="everyone"/>
            <w:r>
              <w:rPr>
                <w:rFonts w:ascii="Arial" w:hAnsi="Arial" w:cs="Arial"/>
                <w:color w:val="333333"/>
                <w:shd w:val="clear" w:color="auto" w:fill="FFFFFF"/>
              </w:rPr>
              <w:t>A first-tier subcontractor works directly for a prime contractor. First tier subcontractors undertaking work individually valued at </w:t>
            </w:r>
            <w:r>
              <w:rPr>
                <w:rStyle w:val="Strong"/>
                <w:rFonts w:cs="Arial"/>
                <w:color w:val="333333"/>
                <w:shd w:val="clear" w:color="auto" w:fill="FFFFFF"/>
              </w:rPr>
              <w:t>over $4 million</w:t>
            </w:r>
            <w:r>
              <w:rPr>
                <w:rFonts w:ascii="Arial" w:hAnsi="Arial" w:cs="Arial"/>
                <w:color w:val="333333"/>
                <w:shd w:val="clear" w:color="auto" w:fill="FFFFFF"/>
              </w:rPr>
              <w:t> (including GST) for the prime contractor are also required to have a satisfactory tax record.</w:t>
            </w:r>
            <w:permEnd w:id="902634665"/>
          </w:p>
        </w:tc>
        <w:permStart w:id="536227786" w:edGrp="everyone"/>
        <w:tc>
          <w:tcPr>
            <w:tcW w:w="624" w:type="dxa"/>
            <w:tcBorders>
              <w:top w:val="nil"/>
              <w:left w:val="single" w:sz="4" w:space="0" w:color="auto"/>
              <w:bottom w:val="nil"/>
              <w:right w:val="nil"/>
            </w:tcBorders>
          </w:tcPr>
          <w:p w14:paraId="6F5A1C6F" w14:textId="77777777" w:rsidR="002954FD" w:rsidRPr="00533511" w:rsidRDefault="00000000" w:rsidP="003129B4">
            <w:pPr>
              <w:rPr>
                <w:rFonts w:ascii="Arial" w:hAnsi="Arial" w:cs="Arial"/>
                <w:sz w:val="44"/>
                <w:szCs w:val="44"/>
              </w:rPr>
            </w:pPr>
            <w:sdt>
              <w:sdtPr>
                <w:rPr>
                  <w:rFonts w:ascii="Arial" w:hAnsi="Arial" w:cs="Arial"/>
                  <w:sz w:val="44"/>
                  <w:szCs w:val="44"/>
                </w:rPr>
                <w:id w:val="889384732"/>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536227786"/>
          </w:p>
        </w:tc>
      </w:tr>
    </w:tbl>
    <w:p w14:paraId="2F914E81" w14:textId="77777777" w:rsidR="002954FD" w:rsidRDefault="002954FD" w:rsidP="002954FD">
      <w:pPr>
        <w:rPr>
          <w:rFonts w:ascii="Arial" w:hAnsi="Arial" w:cs="Arial"/>
          <w:sz w:val="22"/>
          <w:szCs w:val="22"/>
        </w:rPr>
      </w:pPr>
    </w:p>
    <w:p w14:paraId="747D70C5" w14:textId="77777777" w:rsidR="002954FD" w:rsidRDefault="002954FD" w:rsidP="002954FD">
      <w:pPr>
        <w:rPr>
          <w:rFonts w:ascii="Arial" w:hAnsi="Arial" w:cs="Arial"/>
          <w:sz w:val="22"/>
          <w:szCs w:val="22"/>
        </w:rPr>
      </w:pPr>
    </w:p>
    <w:p w14:paraId="0B5C2177" w14:textId="6E77F367" w:rsidR="002954FD" w:rsidRPr="00830749" w:rsidRDefault="002954FD" w:rsidP="002954FD">
      <w:pPr>
        <w:pStyle w:val="20TAQuestionNumber"/>
        <w:ind w:left="720" w:hanging="720"/>
      </w:pPr>
      <w:bookmarkStart w:id="20" w:name="_Ref126739399"/>
      <w:r>
        <w:t>As the principal contractor, you will be withholding tax from the payments you make to your workers and contractors through PAYG withholding. Provide the four (4) activities that you must complete in compliance with the Australian Taxation Office’s (ATO) requirements for those who make payments subject to withholding.</w:t>
      </w:r>
      <w:bookmarkEnd w:id="20"/>
    </w:p>
    <w:p w14:paraId="687C9B49"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E7558EA" w14:textId="77777777" w:rsidTr="006C376D">
        <w:trPr>
          <w:trHeight w:val="3855"/>
        </w:trPr>
        <w:tc>
          <w:tcPr>
            <w:tcW w:w="1027" w:type="dxa"/>
            <w:tcBorders>
              <w:top w:val="nil"/>
              <w:left w:val="nil"/>
              <w:bottom w:val="nil"/>
              <w:right w:val="single" w:sz="4" w:space="0" w:color="auto"/>
            </w:tcBorders>
          </w:tcPr>
          <w:p w14:paraId="0F5E1D2F" w14:textId="77777777" w:rsidR="002954FD" w:rsidRDefault="002954FD" w:rsidP="003129B4">
            <w:pPr>
              <w:pStyle w:val="AnswerHeading"/>
            </w:pPr>
            <w:r w:rsidRPr="001C4084">
              <w:t>Answer</w:t>
            </w:r>
          </w:p>
          <w:p w14:paraId="28924980" w14:textId="77777777" w:rsidR="002954FD" w:rsidRDefault="002954FD" w:rsidP="003129B4">
            <w:pPr>
              <w:pStyle w:val="AnswerHeading"/>
              <w:jc w:val="right"/>
            </w:pPr>
            <w:r>
              <w:t>1.</w:t>
            </w:r>
          </w:p>
          <w:p w14:paraId="0F1A7A89" w14:textId="77777777" w:rsidR="002954FD" w:rsidRDefault="002954FD" w:rsidP="003129B4">
            <w:pPr>
              <w:pStyle w:val="AnswerHeading"/>
              <w:jc w:val="right"/>
            </w:pPr>
          </w:p>
          <w:p w14:paraId="05DB94BE" w14:textId="77777777" w:rsidR="002954FD" w:rsidRPr="0070027F" w:rsidRDefault="002954FD" w:rsidP="003129B4">
            <w:pPr>
              <w:pStyle w:val="AnswerHeading"/>
              <w:jc w:val="right"/>
              <w:rPr>
                <w:sz w:val="20"/>
                <w:szCs w:val="20"/>
              </w:rPr>
            </w:pPr>
          </w:p>
          <w:p w14:paraId="53E5EEA0" w14:textId="77777777" w:rsidR="002954FD" w:rsidRPr="0070027F" w:rsidRDefault="002954FD" w:rsidP="003129B4">
            <w:pPr>
              <w:pStyle w:val="AnswerHeading"/>
              <w:jc w:val="right"/>
              <w:rPr>
                <w:sz w:val="20"/>
                <w:szCs w:val="20"/>
              </w:rPr>
            </w:pPr>
          </w:p>
          <w:p w14:paraId="37005368" w14:textId="77777777" w:rsidR="002954FD" w:rsidRDefault="002954FD" w:rsidP="003129B4">
            <w:pPr>
              <w:pStyle w:val="AnswerHeading"/>
              <w:jc w:val="right"/>
            </w:pPr>
            <w:r>
              <w:t>2.</w:t>
            </w:r>
          </w:p>
          <w:p w14:paraId="228C8A1C" w14:textId="77777777" w:rsidR="002954FD" w:rsidRPr="0070027F" w:rsidRDefault="002954FD" w:rsidP="003129B4">
            <w:pPr>
              <w:pStyle w:val="AnswerHeading"/>
              <w:jc w:val="right"/>
              <w:rPr>
                <w:sz w:val="20"/>
                <w:szCs w:val="20"/>
              </w:rPr>
            </w:pPr>
          </w:p>
          <w:p w14:paraId="049B1909" w14:textId="77777777" w:rsidR="002954FD" w:rsidRPr="0070027F" w:rsidRDefault="002954FD" w:rsidP="003129B4">
            <w:pPr>
              <w:pStyle w:val="AnswerHeading"/>
              <w:jc w:val="right"/>
              <w:rPr>
                <w:sz w:val="20"/>
                <w:szCs w:val="20"/>
              </w:rPr>
            </w:pPr>
          </w:p>
          <w:p w14:paraId="4D1C1EF9" w14:textId="77777777" w:rsidR="002954FD" w:rsidRDefault="002954FD" w:rsidP="003129B4">
            <w:pPr>
              <w:pStyle w:val="AnswerHeading"/>
              <w:jc w:val="right"/>
            </w:pPr>
          </w:p>
          <w:p w14:paraId="4ADD12D8" w14:textId="77777777" w:rsidR="002954FD" w:rsidRDefault="002954FD" w:rsidP="003129B4">
            <w:pPr>
              <w:pStyle w:val="AnswerHeading"/>
              <w:jc w:val="right"/>
            </w:pPr>
            <w:r>
              <w:t>3.</w:t>
            </w:r>
          </w:p>
          <w:p w14:paraId="1E28C0E3" w14:textId="77777777" w:rsidR="002954FD" w:rsidRDefault="002954FD" w:rsidP="003129B4">
            <w:pPr>
              <w:pStyle w:val="AnswerHeading"/>
              <w:jc w:val="right"/>
            </w:pPr>
          </w:p>
          <w:p w14:paraId="1C7C84D5" w14:textId="77777777" w:rsidR="002954FD" w:rsidRPr="0070027F" w:rsidRDefault="002954FD" w:rsidP="003129B4">
            <w:pPr>
              <w:pStyle w:val="AnswerHeading"/>
              <w:jc w:val="right"/>
              <w:rPr>
                <w:sz w:val="20"/>
                <w:szCs w:val="20"/>
              </w:rPr>
            </w:pPr>
          </w:p>
          <w:p w14:paraId="700093FA" w14:textId="77777777" w:rsidR="002954FD" w:rsidRDefault="002954FD" w:rsidP="003129B4">
            <w:pPr>
              <w:pStyle w:val="AnswerHeading"/>
              <w:jc w:val="right"/>
              <w:rPr>
                <w:sz w:val="20"/>
                <w:szCs w:val="20"/>
              </w:rPr>
            </w:pPr>
          </w:p>
          <w:p w14:paraId="6139CB4A" w14:textId="77777777" w:rsidR="002954FD" w:rsidRPr="0070027F" w:rsidRDefault="002954FD" w:rsidP="003129B4">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4D56A451" w14:textId="77777777" w:rsidR="007A0DF9" w:rsidRDefault="007A0DF9" w:rsidP="007A0DF9">
            <w:pPr>
              <w:pStyle w:val="Heading3"/>
              <w:shd w:val="clear" w:color="auto" w:fill="FFFFFF"/>
              <w:spacing w:before="360"/>
              <w:rPr>
                <w:rFonts w:cs="Arial"/>
              </w:rPr>
            </w:pPr>
            <w:permStart w:id="216097208" w:edGrp="everyone"/>
            <w:r>
              <w:rPr>
                <w:rFonts w:cs="Arial"/>
              </w:rPr>
              <w:t>W1 – Total salary, wages and other payments</w:t>
            </w:r>
          </w:p>
          <w:p w14:paraId="4C758298" w14:textId="77777777" w:rsidR="003725C8" w:rsidRDefault="003725C8" w:rsidP="003725C8"/>
          <w:p w14:paraId="6E6DC3EB" w14:textId="77777777" w:rsidR="003725C8" w:rsidRDefault="003725C8" w:rsidP="003725C8">
            <w:pPr>
              <w:pStyle w:val="Heading3"/>
              <w:shd w:val="clear" w:color="auto" w:fill="FFFFFF"/>
              <w:spacing w:before="360"/>
              <w:rPr>
                <w:rFonts w:cs="Arial"/>
                <w:sz w:val="27"/>
                <w:lang w:eastAsia="en-AU"/>
              </w:rPr>
            </w:pPr>
            <w:r>
              <w:rPr>
                <w:rFonts w:cs="Arial"/>
              </w:rPr>
              <w:t>Amounts withheld from salaries or wages and other payments shown at W1</w:t>
            </w:r>
          </w:p>
          <w:p w14:paraId="2EA26C51" w14:textId="77777777" w:rsidR="003725C8" w:rsidRDefault="003725C8" w:rsidP="003725C8"/>
          <w:p w14:paraId="00207F8D" w14:textId="77777777" w:rsidR="00121A34" w:rsidRDefault="00121A34" w:rsidP="00121A34">
            <w:pPr>
              <w:pStyle w:val="Heading3"/>
              <w:shd w:val="clear" w:color="auto" w:fill="FFFFFF"/>
              <w:spacing w:before="360"/>
              <w:rPr>
                <w:rFonts w:cs="Arial"/>
                <w:sz w:val="27"/>
                <w:lang w:eastAsia="en-AU"/>
              </w:rPr>
            </w:pPr>
            <w:r>
              <w:rPr>
                <w:rFonts w:cs="Arial"/>
              </w:rPr>
              <w:t>W4 – Amounts withheld where no ABN is quoted</w:t>
            </w:r>
          </w:p>
          <w:p w14:paraId="17C2F6E8" w14:textId="77777777" w:rsidR="003725C8" w:rsidRDefault="003725C8" w:rsidP="003725C8"/>
          <w:p w14:paraId="152F3BF6" w14:textId="77777777" w:rsidR="00121A34" w:rsidRDefault="00121A34" w:rsidP="00121A34">
            <w:pPr>
              <w:pStyle w:val="Heading3"/>
              <w:shd w:val="clear" w:color="auto" w:fill="FFFFFF"/>
              <w:spacing w:before="360"/>
              <w:rPr>
                <w:rFonts w:cs="Arial"/>
                <w:sz w:val="27"/>
                <w:lang w:eastAsia="en-AU"/>
              </w:rPr>
            </w:pPr>
            <w:r>
              <w:rPr>
                <w:rFonts w:cs="Arial"/>
              </w:rPr>
              <w:t>W3 – Other amounts withheld (excluding any amount shown at W2 or W4)</w:t>
            </w:r>
          </w:p>
          <w:p w14:paraId="57C6D1A4" w14:textId="77777777" w:rsidR="003725C8" w:rsidRDefault="003725C8" w:rsidP="003725C8"/>
          <w:p w14:paraId="70BC0A5B" w14:textId="77777777" w:rsidR="003725C8" w:rsidRDefault="003725C8" w:rsidP="003725C8"/>
          <w:p w14:paraId="5B0392FA" w14:textId="77777777" w:rsidR="003725C8" w:rsidRDefault="003725C8" w:rsidP="003725C8"/>
          <w:p w14:paraId="7158577B" w14:textId="77777777" w:rsidR="003725C8" w:rsidRDefault="003725C8" w:rsidP="003725C8"/>
          <w:p w14:paraId="11DC59A1" w14:textId="77777777" w:rsidR="003725C8" w:rsidRDefault="003725C8" w:rsidP="003725C8"/>
          <w:p w14:paraId="4F32AA5B" w14:textId="77777777" w:rsidR="003725C8" w:rsidRPr="003725C8" w:rsidRDefault="003725C8" w:rsidP="003725C8"/>
          <w:permEnd w:id="216097208"/>
          <w:p w14:paraId="0138BE43" w14:textId="62DD07BD" w:rsidR="002954FD" w:rsidRPr="001C4084" w:rsidRDefault="002954FD" w:rsidP="003129B4">
            <w:pPr>
              <w:rPr>
                <w:rFonts w:ascii="Arial" w:hAnsi="Arial" w:cs="Arial"/>
                <w:sz w:val="22"/>
                <w:szCs w:val="22"/>
              </w:rPr>
            </w:pPr>
          </w:p>
        </w:tc>
        <w:permStart w:id="286146590" w:edGrp="everyone"/>
        <w:tc>
          <w:tcPr>
            <w:tcW w:w="624" w:type="dxa"/>
            <w:tcBorders>
              <w:top w:val="nil"/>
              <w:left w:val="single" w:sz="4" w:space="0" w:color="auto"/>
              <w:bottom w:val="nil"/>
              <w:right w:val="nil"/>
            </w:tcBorders>
          </w:tcPr>
          <w:p w14:paraId="78E7C4C9" w14:textId="77777777" w:rsidR="002954FD" w:rsidRPr="00533511" w:rsidRDefault="00000000" w:rsidP="003129B4">
            <w:pPr>
              <w:rPr>
                <w:rFonts w:ascii="Arial" w:hAnsi="Arial" w:cs="Arial"/>
                <w:sz w:val="44"/>
                <w:szCs w:val="44"/>
              </w:rPr>
            </w:pPr>
            <w:sdt>
              <w:sdtPr>
                <w:rPr>
                  <w:rFonts w:ascii="Arial" w:hAnsi="Arial" w:cs="Arial"/>
                  <w:sz w:val="44"/>
                  <w:szCs w:val="44"/>
                </w:rPr>
                <w:id w:val="-132720514"/>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286146590"/>
          </w:p>
        </w:tc>
      </w:tr>
    </w:tbl>
    <w:p w14:paraId="26E1052A" w14:textId="77777777" w:rsidR="002954FD" w:rsidRDefault="002954FD" w:rsidP="002954FD">
      <w:pPr>
        <w:rPr>
          <w:rFonts w:ascii="Arial" w:hAnsi="Arial" w:cs="Arial"/>
          <w:sz w:val="22"/>
          <w:szCs w:val="22"/>
        </w:rPr>
      </w:pPr>
    </w:p>
    <w:p w14:paraId="2A539F67" w14:textId="77777777" w:rsidR="00606CD5" w:rsidRDefault="00606CD5" w:rsidP="00606CD5">
      <w:pPr>
        <w:rPr>
          <w:rFonts w:ascii="Arial" w:hAnsi="Arial" w:cs="Arial"/>
          <w:sz w:val="22"/>
          <w:szCs w:val="22"/>
        </w:rPr>
      </w:pPr>
    </w:p>
    <w:p w14:paraId="6516F0D5" w14:textId="77777777" w:rsidR="00606CD5" w:rsidRPr="00830749" w:rsidRDefault="00606CD5" w:rsidP="00606CD5">
      <w:pPr>
        <w:pStyle w:val="20TAQuestionNumber"/>
        <w:ind w:left="709" w:hanging="709"/>
      </w:pPr>
      <w:bookmarkStart w:id="21" w:name="_Ref128653947"/>
      <w:r>
        <w:t>Discuss the following types of insurance and the purpose that builders or building companies need to organise them.</w:t>
      </w:r>
      <w:bookmarkEnd w:id="21"/>
    </w:p>
    <w:p w14:paraId="3C2200FB" w14:textId="77777777" w:rsidR="00606CD5" w:rsidRPr="00422539" w:rsidRDefault="00606CD5" w:rsidP="00606CD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06CD5" w14:paraId="2034F5F1" w14:textId="77777777" w:rsidTr="00422539">
        <w:tc>
          <w:tcPr>
            <w:tcW w:w="610" w:type="pct"/>
            <w:tcBorders>
              <w:top w:val="nil"/>
              <w:left w:val="nil"/>
              <w:bottom w:val="nil"/>
              <w:right w:val="single" w:sz="12" w:space="0" w:color="auto"/>
            </w:tcBorders>
            <w:shd w:val="clear" w:color="auto" w:fill="auto"/>
          </w:tcPr>
          <w:p w14:paraId="7F8C82B5" w14:textId="77777777" w:rsidR="00606CD5" w:rsidRDefault="00606CD5" w:rsidP="00422539">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C7F5EAD" w14:textId="77777777" w:rsidR="00606CD5" w:rsidRDefault="00606CD5" w:rsidP="00422539">
            <w:pPr>
              <w:keepNext/>
              <w:ind w:left="993" w:hanging="993"/>
              <w:jc w:val="center"/>
            </w:pPr>
            <w:r>
              <w:t xml:space="preserve">Insurance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D5FF5AD" w14:textId="77777777" w:rsidR="00606CD5" w:rsidRDefault="00606CD5" w:rsidP="00422539">
            <w:pPr>
              <w:pStyle w:val="TableHeading"/>
              <w:framePr w:hSpace="0" w:wrap="auto" w:vAnchor="margin" w:hAnchor="text" w:yAlign="inline"/>
            </w:pPr>
            <w:r>
              <w:t>Purpose/requirement</w:t>
            </w:r>
          </w:p>
        </w:tc>
        <w:permStart w:id="2002542037" w:edGrp="everyone"/>
        <w:tc>
          <w:tcPr>
            <w:tcW w:w="335" w:type="pct"/>
            <w:tcBorders>
              <w:top w:val="nil"/>
              <w:left w:val="single" w:sz="12" w:space="0" w:color="auto"/>
              <w:bottom w:val="nil"/>
              <w:right w:val="nil"/>
            </w:tcBorders>
            <w:shd w:val="clear" w:color="auto" w:fill="auto"/>
          </w:tcPr>
          <w:p w14:paraId="7560DE16" w14:textId="77777777" w:rsidR="00606CD5" w:rsidRPr="00533511" w:rsidRDefault="00000000" w:rsidP="00422539">
            <w:pPr>
              <w:rPr>
                <w:rFonts w:ascii="Arial" w:hAnsi="Arial" w:cs="Arial"/>
                <w:sz w:val="44"/>
                <w:szCs w:val="44"/>
              </w:rPr>
            </w:pPr>
            <w:sdt>
              <w:sdtPr>
                <w:rPr>
                  <w:rFonts w:ascii="Arial" w:hAnsi="Arial" w:cs="Arial"/>
                  <w:sz w:val="44"/>
                  <w:szCs w:val="44"/>
                </w:rPr>
                <w:id w:val="-1684505734"/>
                <w14:checkbox>
                  <w14:checked w14:val="0"/>
                  <w14:checkedState w14:val="00FE" w14:font="Wingdings"/>
                  <w14:uncheckedState w14:val="00A8" w14:font="Wingdings"/>
                </w14:checkbox>
              </w:sdtPr>
              <w:sdtContent>
                <w:r w:rsidR="00606CD5">
                  <w:rPr>
                    <w:rFonts w:ascii="Arial" w:hAnsi="Arial" w:cs="Arial"/>
                    <w:sz w:val="44"/>
                    <w:szCs w:val="44"/>
                  </w:rPr>
                  <w:sym w:font="Wingdings" w:char="F0A8"/>
                </w:r>
              </w:sdtContent>
            </w:sdt>
            <w:permEnd w:id="2002542037"/>
          </w:p>
        </w:tc>
      </w:tr>
      <w:tr w:rsidR="00606CD5" w14:paraId="17765006" w14:textId="77777777" w:rsidTr="00422539">
        <w:trPr>
          <w:trHeight w:val="2494"/>
          <w:hidden/>
        </w:trPr>
        <w:tc>
          <w:tcPr>
            <w:tcW w:w="610" w:type="pct"/>
            <w:tcBorders>
              <w:top w:val="nil"/>
              <w:left w:val="nil"/>
              <w:bottom w:val="nil"/>
              <w:right w:val="single" w:sz="12" w:space="0" w:color="auto"/>
            </w:tcBorders>
          </w:tcPr>
          <w:p w14:paraId="2ACBF372" w14:textId="77777777" w:rsidR="00606CD5" w:rsidRPr="00FE608E" w:rsidRDefault="00606CD5" w:rsidP="00422539">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6D472E88" w14:textId="77777777" w:rsidR="00606CD5" w:rsidRPr="00447473" w:rsidRDefault="00606CD5" w:rsidP="00422539">
            <w:pPr>
              <w:jc w:val="center"/>
            </w:pPr>
            <w:r>
              <w:t>Workers compensation</w:t>
            </w:r>
          </w:p>
        </w:tc>
        <w:tc>
          <w:tcPr>
            <w:tcW w:w="2715" w:type="pct"/>
            <w:tcBorders>
              <w:top w:val="single" w:sz="12" w:space="0" w:color="auto"/>
              <w:left w:val="single" w:sz="4" w:space="0" w:color="auto"/>
              <w:right w:val="single" w:sz="12" w:space="0" w:color="auto"/>
            </w:tcBorders>
            <w:shd w:val="clear" w:color="auto" w:fill="auto"/>
            <w:vAlign w:val="center"/>
          </w:tcPr>
          <w:p w14:paraId="08391D79" w14:textId="77777777" w:rsidR="00BA7809" w:rsidRDefault="00BA7809" w:rsidP="00BA7809">
            <w:pPr>
              <w:spacing w:after="200" w:line="276" w:lineRule="auto"/>
              <w:rPr>
                <w:rFonts w:ascii="Verdana" w:hAnsi="Verdana"/>
                <w:sz w:val="20"/>
              </w:rPr>
            </w:pPr>
            <w:permStart w:id="649287593" w:edGrp="everyone"/>
            <w:r w:rsidRPr="00A94CAD">
              <w:rPr>
                <w:rFonts w:ascii="Verdana" w:hAnsi="Verdana"/>
                <w:sz w:val="20"/>
              </w:rPr>
              <w:t>Every employer is required by law to have</w:t>
            </w:r>
            <w:r>
              <w:rPr>
                <w:rFonts w:ascii="Verdana" w:hAnsi="Verdana"/>
                <w:sz w:val="20"/>
              </w:rPr>
              <w:t>:</w:t>
            </w:r>
          </w:p>
          <w:p w14:paraId="122C6D59" w14:textId="77777777" w:rsidR="00BA7809" w:rsidRPr="00A94CAD" w:rsidRDefault="00BA7809" w:rsidP="00BA7809">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Workers compensation insurance.</w:t>
            </w:r>
          </w:p>
          <w:p w14:paraId="4D6BA042" w14:textId="77777777" w:rsidR="00BA7809" w:rsidRPr="00A94CAD" w:rsidRDefault="00BA7809" w:rsidP="00BA7809">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Provide adequate work that is (as far as is reasonably practical) the same as or equivalent to the job that was being done at the time of the injury</w:t>
            </w:r>
          </w:p>
          <w:p w14:paraId="34EFF545" w14:textId="77777777" w:rsidR="00BA7809" w:rsidRPr="00A94CAD" w:rsidRDefault="00BA7809" w:rsidP="00BA7809">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Show the poster If you are hurt at work.</w:t>
            </w:r>
          </w:p>
          <w:p w14:paraId="74A1241E" w14:textId="77777777" w:rsidR="00BA7809" w:rsidRPr="00A94CAD" w:rsidRDefault="00BA7809" w:rsidP="00BA7809">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Have a written return-to-work plan that outlines the measures you'll take if a worker is injured.</w:t>
            </w:r>
          </w:p>
          <w:p w14:paraId="64F37ABF" w14:textId="77777777" w:rsidR="00BA7809" w:rsidRPr="00A94CAD" w:rsidRDefault="00BA7809" w:rsidP="00BA7809">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lastRenderedPageBreak/>
              <w:t>Keep track of all work-related injuries.</w:t>
            </w:r>
          </w:p>
          <w:p w14:paraId="6BB8E84C" w14:textId="77777777" w:rsidR="00BA7809" w:rsidRPr="00A94CAD" w:rsidRDefault="00BA7809" w:rsidP="00BA7809">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All occupational injuries must be reported to your insurance company within 48 hours.</w:t>
            </w:r>
          </w:p>
          <w:p w14:paraId="2FB48F91" w14:textId="77777777" w:rsidR="00BA7809" w:rsidRDefault="00BA7809" w:rsidP="00BA7809">
            <w:pPr>
              <w:pStyle w:val="ListParagraph0"/>
              <w:numPr>
                <w:ilvl w:val="0"/>
                <w:numId w:val="59"/>
              </w:numPr>
              <w:spacing w:after="200" w:line="276" w:lineRule="auto"/>
              <w:contextualSpacing w:val="0"/>
              <w:rPr>
                <w:rFonts w:ascii="Verdana" w:hAnsi="Verdana"/>
                <w:sz w:val="20"/>
              </w:rPr>
            </w:pPr>
            <w:r w:rsidRPr="00A94CAD">
              <w:rPr>
                <w:rFonts w:ascii="Verdana" w:hAnsi="Verdana"/>
                <w:sz w:val="20"/>
              </w:rPr>
              <w:t xml:space="preserve">Participate in </w:t>
            </w:r>
            <w:r>
              <w:rPr>
                <w:rFonts w:ascii="Verdana" w:hAnsi="Verdana"/>
                <w:sz w:val="20"/>
              </w:rPr>
              <w:t>formulating</w:t>
            </w:r>
            <w:r w:rsidRPr="00A94CAD">
              <w:rPr>
                <w:rFonts w:ascii="Verdana" w:hAnsi="Verdana"/>
                <w:sz w:val="20"/>
              </w:rPr>
              <w:t xml:space="preserve"> your insurer's workers' injury management plan and follow the plan's duties. Provide acceptable work (as far as reasonably possible) when a worker </w:t>
            </w:r>
            <w:r>
              <w:rPr>
                <w:rFonts w:ascii="Verdana" w:hAnsi="Verdana"/>
                <w:sz w:val="20"/>
              </w:rPr>
              <w:t>can</w:t>
            </w:r>
            <w:r w:rsidRPr="00A94CAD">
              <w:rPr>
                <w:rFonts w:ascii="Verdana" w:hAnsi="Verdana"/>
                <w:sz w:val="20"/>
              </w:rPr>
              <w:t xml:space="preserve"> return to work, whether full-time or part-time.</w:t>
            </w:r>
          </w:p>
          <w:permEnd w:id="649287593"/>
          <w:p w14:paraId="0AD5ADDC" w14:textId="60452014" w:rsidR="00606CD5" w:rsidRPr="00992B9B" w:rsidRDefault="00606CD5" w:rsidP="00992B9B">
            <w:pPr>
              <w:rPr>
                <w:rFonts w:ascii="Arial" w:hAnsi="Arial" w:cs="Arial"/>
                <w:sz w:val="22"/>
                <w:szCs w:val="22"/>
              </w:rPr>
            </w:pPr>
          </w:p>
        </w:tc>
        <w:tc>
          <w:tcPr>
            <w:tcW w:w="335" w:type="pct"/>
            <w:tcBorders>
              <w:top w:val="nil"/>
              <w:left w:val="single" w:sz="12" w:space="0" w:color="auto"/>
              <w:bottom w:val="nil"/>
              <w:right w:val="nil"/>
            </w:tcBorders>
          </w:tcPr>
          <w:p w14:paraId="427B83A6" w14:textId="77777777" w:rsidR="00606CD5" w:rsidRDefault="00606CD5" w:rsidP="00422539">
            <w:pPr>
              <w:ind w:left="993" w:hanging="993"/>
            </w:pPr>
          </w:p>
        </w:tc>
      </w:tr>
      <w:tr w:rsidR="00606CD5" w14:paraId="0650C28C" w14:textId="77777777" w:rsidTr="00422539">
        <w:trPr>
          <w:trHeight w:val="2494"/>
          <w:hidden/>
        </w:trPr>
        <w:tc>
          <w:tcPr>
            <w:tcW w:w="610" w:type="pct"/>
            <w:tcBorders>
              <w:top w:val="nil"/>
              <w:left w:val="nil"/>
              <w:bottom w:val="nil"/>
              <w:right w:val="single" w:sz="12" w:space="0" w:color="auto"/>
            </w:tcBorders>
          </w:tcPr>
          <w:p w14:paraId="30E8AC0E"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91D5F90" w14:textId="77777777" w:rsidR="00606CD5" w:rsidRDefault="00606CD5" w:rsidP="00422539">
            <w:pPr>
              <w:jc w:val="center"/>
            </w:pPr>
            <w:r>
              <w:t>Contract/Construction Works insurance</w:t>
            </w:r>
          </w:p>
        </w:tc>
        <w:tc>
          <w:tcPr>
            <w:tcW w:w="2715" w:type="pct"/>
            <w:tcBorders>
              <w:left w:val="single" w:sz="4" w:space="0" w:color="auto"/>
              <w:right w:val="single" w:sz="12" w:space="0" w:color="auto"/>
            </w:tcBorders>
            <w:shd w:val="clear" w:color="auto" w:fill="auto"/>
            <w:vAlign w:val="center"/>
          </w:tcPr>
          <w:p w14:paraId="463C001D" w14:textId="77777777" w:rsidR="00BF2B59" w:rsidRPr="00BF2B59" w:rsidRDefault="00BF2B59" w:rsidP="00BF2B59">
            <w:pPr>
              <w:spacing w:after="200" w:line="276" w:lineRule="auto"/>
              <w:ind w:left="720"/>
              <w:rPr>
                <w:rFonts w:ascii="Verdana" w:hAnsi="Verdana" w:cs="Arial"/>
                <w:color w:val="000000"/>
                <w:sz w:val="20"/>
                <w:lang w:eastAsia="en-GB"/>
              </w:rPr>
            </w:pPr>
            <w:permStart w:id="1730823328" w:edGrp="everyone"/>
            <w:r w:rsidRPr="00BF2B59">
              <w:rPr>
                <w:rFonts w:ascii="Verdana" w:hAnsi="Verdana" w:cs="Arial"/>
                <w:color w:val="000000"/>
                <w:sz w:val="20"/>
                <w:lang w:eastAsia="en-GB"/>
              </w:rPr>
              <w:t>Construction insurance (also known as construction all risk insurance, builders’ insurance, or construction works insurance) covers a variety of construction-related risks under one policy, such as:</w:t>
            </w:r>
          </w:p>
          <w:p w14:paraId="06DD4569" w14:textId="77777777" w:rsidR="00BF2B59" w:rsidRPr="00BF2B59" w:rsidRDefault="00BF2B59" w:rsidP="00BF2B59">
            <w:pPr>
              <w:numPr>
                <w:ilvl w:val="0"/>
                <w:numId w:val="62"/>
              </w:numPr>
              <w:spacing w:after="200" w:line="276" w:lineRule="auto"/>
              <w:jc w:val="left"/>
              <w:rPr>
                <w:rFonts w:ascii="Verdana" w:hAnsi="Verdana" w:cs="Arial"/>
                <w:color w:val="000000"/>
                <w:sz w:val="20"/>
                <w:lang w:eastAsia="en-GB"/>
              </w:rPr>
            </w:pPr>
            <w:r w:rsidRPr="00BF2B59">
              <w:rPr>
                <w:rFonts w:ascii="Verdana" w:hAnsi="Verdana" w:cs="Arial"/>
                <w:color w:val="000000"/>
                <w:sz w:val="20"/>
                <w:lang w:eastAsia="en-GB"/>
              </w:rPr>
              <w:t>Injuries to visitors to the site.</w:t>
            </w:r>
          </w:p>
          <w:p w14:paraId="71BC7DB2" w14:textId="77777777" w:rsidR="00BF2B59" w:rsidRPr="00BF2B59" w:rsidRDefault="00BF2B59" w:rsidP="00BF2B59">
            <w:pPr>
              <w:numPr>
                <w:ilvl w:val="0"/>
                <w:numId w:val="62"/>
              </w:numPr>
              <w:spacing w:after="200" w:line="276" w:lineRule="auto"/>
              <w:jc w:val="left"/>
              <w:rPr>
                <w:rFonts w:ascii="Verdana" w:hAnsi="Verdana" w:cs="Arial"/>
                <w:color w:val="000000"/>
                <w:sz w:val="20"/>
                <w:lang w:eastAsia="en-GB"/>
              </w:rPr>
            </w:pPr>
            <w:r w:rsidRPr="00BF2B59">
              <w:rPr>
                <w:rFonts w:ascii="Verdana" w:hAnsi="Verdana" w:cs="Arial"/>
                <w:color w:val="000000"/>
                <w:sz w:val="20"/>
                <w:lang w:eastAsia="en-GB"/>
              </w:rPr>
              <w:t>Damage to the equipment.</w:t>
            </w:r>
          </w:p>
          <w:p w14:paraId="672F0A7A" w14:textId="77777777" w:rsidR="00BF2B59" w:rsidRPr="00BF2B59" w:rsidRDefault="00BF2B59" w:rsidP="00BF2B59">
            <w:pPr>
              <w:numPr>
                <w:ilvl w:val="0"/>
                <w:numId w:val="62"/>
              </w:numPr>
              <w:spacing w:after="200" w:line="276" w:lineRule="auto"/>
              <w:jc w:val="left"/>
              <w:rPr>
                <w:rFonts w:ascii="Verdana" w:hAnsi="Verdana" w:cs="Arial"/>
                <w:color w:val="000000"/>
                <w:sz w:val="20"/>
                <w:lang w:eastAsia="en-GB"/>
              </w:rPr>
            </w:pPr>
            <w:r w:rsidRPr="00BF2B59">
              <w:rPr>
                <w:rFonts w:ascii="Verdana" w:hAnsi="Verdana" w:cs="Arial"/>
                <w:color w:val="000000"/>
                <w:sz w:val="20"/>
                <w:lang w:eastAsia="en-GB"/>
              </w:rPr>
              <w:t>The project has been harmed.</w:t>
            </w:r>
          </w:p>
          <w:p w14:paraId="12B1CB0E" w14:textId="77777777" w:rsidR="00BF2B59" w:rsidRPr="00BF2B59" w:rsidRDefault="00BF2B59" w:rsidP="00BF2B59">
            <w:pPr>
              <w:numPr>
                <w:ilvl w:val="0"/>
                <w:numId w:val="62"/>
              </w:numPr>
              <w:spacing w:after="200" w:line="276" w:lineRule="auto"/>
              <w:jc w:val="left"/>
              <w:rPr>
                <w:rFonts w:ascii="Verdana" w:hAnsi="Verdana" w:cs="Arial"/>
                <w:color w:val="000000"/>
                <w:sz w:val="20"/>
                <w:lang w:eastAsia="en-GB"/>
              </w:rPr>
            </w:pPr>
            <w:r w:rsidRPr="00BF2B59">
              <w:rPr>
                <w:rFonts w:ascii="Verdana" w:hAnsi="Verdana" w:cs="Arial"/>
                <w:color w:val="000000"/>
                <w:sz w:val="20"/>
                <w:lang w:eastAsia="en-GB"/>
              </w:rPr>
              <w:t>Profits are lost.</w:t>
            </w:r>
          </w:p>
          <w:p w14:paraId="49C79EAB" w14:textId="77777777" w:rsidR="00BF2B59" w:rsidRPr="00BF2B59" w:rsidRDefault="00BF2B59" w:rsidP="00BF2B59">
            <w:pPr>
              <w:spacing w:after="200" w:line="276" w:lineRule="auto"/>
              <w:ind w:left="720"/>
              <w:rPr>
                <w:rFonts w:ascii="Verdana" w:hAnsi="Verdana" w:cs="Arial"/>
                <w:color w:val="000000"/>
                <w:sz w:val="20"/>
                <w:lang w:eastAsia="en-GB"/>
              </w:rPr>
            </w:pPr>
            <w:r w:rsidRPr="00BF2B59">
              <w:rPr>
                <w:rFonts w:ascii="Verdana" w:hAnsi="Verdana" w:cs="Arial"/>
                <w:color w:val="000000"/>
                <w:sz w:val="20"/>
                <w:lang w:eastAsia="en-GB"/>
              </w:rPr>
              <w:t xml:space="preserve">A policy can be adjusted to specific projects to safeguard everyone involved, including the project owner, contractors, and suppliers. It can also be customised for specific projects or long-term contracts. </w:t>
            </w:r>
          </w:p>
          <w:permEnd w:id="1730823328"/>
          <w:p w14:paraId="2E45D25F" w14:textId="56EC95F3" w:rsidR="00606CD5" w:rsidRPr="00992B9B" w:rsidRDefault="00606CD5" w:rsidP="00992B9B">
            <w:pPr>
              <w:rPr>
                <w:rFonts w:ascii="Arial" w:hAnsi="Arial" w:cs="Arial"/>
                <w:sz w:val="22"/>
                <w:szCs w:val="22"/>
              </w:rPr>
            </w:pPr>
          </w:p>
        </w:tc>
        <w:tc>
          <w:tcPr>
            <w:tcW w:w="335" w:type="pct"/>
            <w:tcBorders>
              <w:top w:val="nil"/>
              <w:left w:val="single" w:sz="12" w:space="0" w:color="auto"/>
              <w:bottom w:val="nil"/>
              <w:right w:val="nil"/>
            </w:tcBorders>
          </w:tcPr>
          <w:p w14:paraId="47A454A9" w14:textId="77777777" w:rsidR="00606CD5" w:rsidRDefault="00606CD5" w:rsidP="00422539">
            <w:pPr>
              <w:ind w:left="993" w:hanging="993"/>
            </w:pPr>
          </w:p>
        </w:tc>
      </w:tr>
      <w:tr w:rsidR="00606CD5" w14:paraId="7F4678F0" w14:textId="77777777" w:rsidTr="00422539">
        <w:trPr>
          <w:trHeight w:val="2494"/>
          <w:hidden/>
        </w:trPr>
        <w:tc>
          <w:tcPr>
            <w:tcW w:w="610" w:type="pct"/>
            <w:tcBorders>
              <w:top w:val="nil"/>
              <w:left w:val="nil"/>
              <w:bottom w:val="nil"/>
              <w:right w:val="single" w:sz="12" w:space="0" w:color="auto"/>
            </w:tcBorders>
          </w:tcPr>
          <w:p w14:paraId="63441E98"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568DBA" w14:textId="77777777" w:rsidR="00606CD5" w:rsidRPr="00257322" w:rsidRDefault="00606CD5" w:rsidP="00422539">
            <w:pPr>
              <w:jc w:val="center"/>
            </w:pPr>
            <w:r>
              <w:t>Public liability</w:t>
            </w:r>
          </w:p>
        </w:tc>
        <w:tc>
          <w:tcPr>
            <w:tcW w:w="2715" w:type="pct"/>
            <w:tcBorders>
              <w:left w:val="single" w:sz="4" w:space="0" w:color="auto"/>
              <w:right w:val="single" w:sz="12" w:space="0" w:color="auto"/>
            </w:tcBorders>
            <w:shd w:val="clear" w:color="auto" w:fill="auto"/>
            <w:vAlign w:val="center"/>
          </w:tcPr>
          <w:p w14:paraId="44AE7AA8" w14:textId="77777777" w:rsidR="002A5F48" w:rsidRPr="002A5F48" w:rsidRDefault="002A5F48" w:rsidP="002A5F48">
            <w:pPr>
              <w:spacing w:after="200" w:line="276" w:lineRule="auto"/>
              <w:ind w:left="720"/>
              <w:rPr>
                <w:rFonts w:ascii="Verdana" w:hAnsi="Verdana" w:cs="Arial"/>
                <w:color w:val="000000"/>
                <w:sz w:val="20"/>
                <w:lang w:eastAsia="en-GB"/>
              </w:rPr>
            </w:pPr>
            <w:permStart w:id="549144361" w:edGrp="everyone"/>
            <w:r w:rsidRPr="002A5F48">
              <w:rPr>
                <w:rFonts w:ascii="Verdana" w:hAnsi="Verdana" w:cs="Arial"/>
                <w:color w:val="000000"/>
                <w:sz w:val="20"/>
                <w:lang w:eastAsia="en-GB"/>
              </w:rPr>
              <w:t>Public liability insurance covers you for third party death or injury. It helps protect you and your business when you’re liable for negligence. For example, if your business causes:</w:t>
            </w:r>
          </w:p>
          <w:p w14:paraId="74A4599E" w14:textId="77777777" w:rsidR="002A5F48" w:rsidRPr="002A5F48" w:rsidRDefault="002A5F48" w:rsidP="002A5F48">
            <w:pPr>
              <w:numPr>
                <w:ilvl w:val="1"/>
                <w:numId w:val="61"/>
              </w:numPr>
              <w:spacing w:after="120" w:line="276" w:lineRule="auto"/>
              <w:ind w:left="1434" w:hanging="357"/>
              <w:jc w:val="left"/>
              <w:rPr>
                <w:rFonts w:ascii="Verdana" w:hAnsi="Verdana" w:cs="Arial"/>
                <w:color w:val="000000"/>
                <w:sz w:val="20"/>
                <w:lang w:eastAsia="en-GB"/>
              </w:rPr>
            </w:pPr>
            <w:r w:rsidRPr="002A5F48">
              <w:rPr>
                <w:rFonts w:ascii="Verdana" w:hAnsi="Verdana" w:cs="Arial"/>
                <w:color w:val="000000"/>
                <w:sz w:val="20"/>
                <w:lang w:eastAsia="en-GB"/>
              </w:rPr>
              <w:t>Injury or death, such as your food making a customer sick</w:t>
            </w:r>
          </w:p>
          <w:p w14:paraId="600EF363" w14:textId="77777777" w:rsidR="002A5F48" w:rsidRPr="002A5F48" w:rsidRDefault="002A5F48" w:rsidP="002A5F48">
            <w:pPr>
              <w:numPr>
                <w:ilvl w:val="1"/>
                <w:numId w:val="61"/>
              </w:numPr>
              <w:spacing w:after="120" w:line="276" w:lineRule="auto"/>
              <w:ind w:left="1434" w:hanging="357"/>
              <w:jc w:val="left"/>
              <w:rPr>
                <w:rFonts w:ascii="Verdana" w:hAnsi="Verdana" w:cs="Arial"/>
                <w:color w:val="000000"/>
                <w:sz w:val="20"/>
                <w:lang w:eastAsia="en-GB"/>
              </w:rPr>
            </w:pPr>
            <w:r w:rsidRPr="002A5F48">
              <w:rPr>
                <w:rFonts w:ascii="Verdana" w:hAnsi="Verdana" w:cs="Arial"/>
                <w:color w:val="000000"/>
                <w:sz w:val="20"/>
                <w:lang w:eastAsia="en-GB"/>
              </w:rPr>
              <w:t>Negligent advice (for some occupations), such as saying a generator can power a business in a blackout and it doesn’t, causing a loss</w:t>
            </w:r>
          </w:p>
          <w:p w14:paraId="389C19DF" w14:textId="77777777" w:rsidR="002A5F48" w:rsidRPr="002A5F48" w:rsidRDefault="002A5F48" w:rsidP="002A5F48">
            <w:pPr>
              <w:numPr>
                <w:ilvl w:val="1"/>
                <w:numId w:val="61"/>
              </w:numPr>
              <w:spacing w:after="120" w:line="276" w:lineRule="auto"/>
              <w:ind w:left="1434" w:hanging="357"/>
              <w:jc w:val="left"/>
              <w:rPr>
                <w:rFonts w:ascii="Verdana" w:hAnsi="Verdana" w:cs="Arial"/>
                <w:color w:val="000000"/>
                <w:sz w:val="20"/>
                <w:lang w:eastAsia="en-GB"/>
              </w:rPr>
            </w:pPr>
            <w:r w:rsidRPr="002A5F48">
              <w:rPr>
                <w:rFonts w:ascii="Verdana" w:hAnsi="Verdana" w:cs="Arial"/>
                <w:color w:val="000000"/>
                <w:sz w:val="20"/>
                <w:lang w:eastAsia="en-GB"/>
              </w:rPr>
              <w:lastRenderedPageBreak/>
              <w:t xml:space="preserve">Nervous shock, such as emotional distress or a </w:t>
            </w:r>
            <w:proofErr w:type="gramStart"/>
            <w:r w:rsidRPr="002A5F48">
              <w:rPr>
                <w:rFonts w:ascii="Verdana" w:hAnsi="Verdana" w:cs="Arial"/>
                <w:color w:val="000000"/>
                <w:sz w:val="20"/>
                <w:lang w:eastAsia="en-GB"/>
              </w:rPr>
              <w:t>recognised psychiatric illnesses</w:t>
            </w:r>
            <w:proofErr w:type="gramEnd"/>
          </w:p>
          <w:p w14:paraId="579951FB" w14:textId="77777777" w:rsidR="002A5F48" w:rsidRPr="002A5F48" w:rsidRDefault="002A5F48" w:rsidP="002A5F48">
            <w:pPr>
              <w:numPr>
                <w:ilvl w:val="1"/>
                <w:numId w:val="61"/>
              </w:numPr>
              <w:spacing w:after="120" w:line="276" w:lineRule="auto"/>
              <w:ind w:left="1434" w:hanging="357"/>
              <w:jc w:val="left"/>
              <w:rPr>
                <w:rFonts w:ascii="Verdana" w:hAnsi="Verdana" w:cs="Arial"/>
                <w:color w:val="000000"/>
                <w:sz w:val="20"/>
                <w:lang w:eastAsia="en-GB"/>
              </w:rPr>
            </w:pPr>
            <w:r w:rsidRPr="002A5F48">
              <w:rPr>
                <w:rFonts w:ascii="Verdana" w:hAnsi="Verdana" w:cs="Arial"/>
                <w:color w:val="000000"/>
                <w:sz w:val="20"/>
                <w:lang w:eastAsia="en-GB"/>
              </w:rPr>
              <w:t>Property damage, such as causing a fire</w:t>
            </w:r>
          </w:p>
          <w:p w14:paraId="2FEAFF73" w14:textId="77777777" w:rsidR="002A5F48" w:rsidRPr="002A5F48" w:rsidRDefault="002A5F48" w:rsidP="002A5F48">
            <w:pPr>
              <w:numPr>
                <w:ilvl w:val="1"/>
                <w:numId w:val="61"/>
              </w:numPr>
              <w:spacing w:after="120" w:line="276" w:lineRule="auto"/>
              <w:ind w:left="1434" w:hanging="357"/>
              <w:jc w:val="left"/>
              <w:rPr>
                <w:rFonts w:ascii="Verdana" w:hAnsi="Verdana" w:cs="Arial"/>
                <w:color w:val="000000"/>
                <w:sz w:val="20"/>
                <w:lang w:eastAsia="en-GB"/>
              </w:rPr>
            </w:pPr>
            <w:r w:rsidRPr="002A5F48">
              <w:rPr>
                <w:rFonts w:ascii="Verdana" w:hAnsi="Verdana" w:cs="Arial"/>
                <w:color w:val="000000"/>
                <w:sz w:val="20"/>
                <w:lang w:eastAsia="en-GB"/>
              </w:rPr>
              <w:t>Consequential loss, which occurs in very rare cases where negligence causes another business to lose expected revenue.</w:t>
            </w:r>
          </w:p>
          <w:permEnd w:id="549144361"/>
          <w:p w14:paraId="5E87F09C" w14:textId="4D4180B1" w:rsidR="00606CD5" w:rsidRPr="00992B9B" w:rsidRDefault="00606CD5" w:rsidP="00992B9B">
            <w:pPr>
              <w:rPr>
                <w:rFonts w:ascii="Arial" w:hAnsi="Arial" w:cs="Arial"/>
                <w:sz w:val="22"/>
                <w:szCs w:val="22"/>
              </w:rPr>
            </w:pPr>
          </w:p>
        </w:tc>
        <w:tc>
          <w:tcPr>
            <w:tcW w:w="335" w:type="pct"/>
            <w:tcBorders>
              <w:top w:val="nil"/>
              <w:left w:val="single" w:sz="12" w:space="0" w:color="auto"/>
              <w:bottom w:val="nil"/>
              <w:right w:val="nil"/>
            </w:tcBorders>
          </w:tcPr>
          <w:p w14:paraId="20267AEC" w14:textId="77777777" w:rsidR="00606CD5" w:rsidRDefault="00606CD5" w:rsidP="00422539">
            <w:pPr>
              <w:ind w:left="993" w:hanging="993"/>
            </w:pPr>
          </w:p>
        </w:tc>
      </w:tr>
      <w:tr w:rsidR="00606CD5" w14:paraId="4C15DE89" w14:textId="77777777" w:rsidTr="00422539">
        <w:trPr>
          <w:trHeight w:val="2494"/>
          <w:hidden/>
        </w:trPr>
        <w:tc>
          <w:tcPr>
            <w:tcW w:w="610" w:type="pct"/>
            <w:tcBorders>
              <w:top w:val="nil"/>
              <w:left w:val="nil"/>
              <w:bottom w:val="nil"/>
              <w:right w:val="single" w:sz="12" w:space="0" w:color="auto"/>
            </w:tcBorders>
          </w:tcPr>
          <w:p w14:paraId="4D9A7AC9"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654491" w14:textId="77777777" w:rsidR="00606CD5" w:rsidRPr="00257322" w:rsidRDefault="00606CD5" w:rsidP="00422539">
            <w:pPr>
              <w:jc w:val="center"/>
            </w:pPr>
            <w:r>
              <w:t>Professional indemnity</w:t>
            </w:r>
          </w:p>
        </w:tc>
        <w:tc>
          <w:tcPr>
            <w:tcW w:w="2715" w:type="pct"/>
            <w:tcBorders>
              <w:left w:val="single" w:sz="4" w:space="0" w:color="auto"/>
              <w:right w:val="single" w:sz="12" w:space="0" w:color="auto"/>
            </w:tcBorders>
            <w:shd w:val="clear" w:color="auto" w:fill="auto"/>
            <w:vAlign w:val="center"/>
          </w:tcPr>
          <w:p w14:paraId="084D6F00" w14:textId="77777777" w:rsidR="00201050" w:rsidRPr="00FC5F81" w:rsidRDefault="00201050" w:rsidP="00201050">
            <w:pPr>
              <w:pStyle w:val="ListParagraph0"/>
              <w:spacing w:after="200" w:line="276" w:lineRule="auto"/>
              <w:rPr>
                <w:rFonts w:ascii="Verdana" w:hAnsi="Verdana"/>
                <w:sz w:val="20"/>
              </w:rPr>
            </w:pPr>
            <w:permStart w:id="1667910903" w:edGrp="everyone"/>
            <w:r w:rsidRPr="00FC5F81">
              <w:rPr>
                <w:rFonts w:ascii="Verdana" w:hAnsi="Verdana"/>
                <w:sz w:val="20"/>
              </w:rPr>
              <w:t>Professional Indemnity insurance, often known as Professional Liability insurance or Errors and Omissions insurance, protects firms that provide fee-based advice or services.</w:t>
            </w:r>
            <w:r>
              <w:rPr>
                <w:rFonts w:ascii="Verdana" w:hAnsi="Verdana"/>
                <w:sz w:val="20"/>
              </w:rPr>
              <w:t xml:space="preserve"> </w:t>
            </w:r>
            <w:r w:rsidRPr="00FC5F81">
              <w:rPr>
                <w:rFonts w:ascii="Verdana" w:hAnsi="Verdana"/>
                <w:sz w:val="20"/>
              </w:rPr>
              <w:t>It protects you from claims of negligence or breach of duty stemming from an act, error, or omission while providing professional advice or services.</w:t>
            </w:r>
          </w:p>
          <w:permEnd w:id="1667910903"/>
          <w:p w14:paraId="0AED40DE" w14:textId="64F2D1FA" w:rsidR="00606CD5" w:rsidRPr="00992B9B" w:rsidRDefault="00606CD5" w:rsidP="00992B9B">
            <w:pPr>
              <w:rPr>
                <w:rFonts w:ascii="Arial" w:hAnsi="Arial" w:cs="Arial"/>
                <w:sz w:val="22"/>
                <w:szCs w:val="22"/>
              </w:rPr>
            </w:pPr>
          </w:p>
        </w:tc>
        <w:tc>
          <w:tcPr>
            <w:tcW w:w="335" w:type="pct"/>
            <w:tcBorders>
              <w:top w:val="nil"/>
              <w:left w:val="single" w:sz="12" w:space="0" w:color="auto"/>
              <w:bottom w:val="nil"/>
              <w:right w:val="nil"/>
            </w:tcBorders>
          </w:tcPr>
          <w:p w14:paraId="4ADE4550" w14:textId="77777777" w:rsidR="00606CD5" w:rsidRDefault="00606CD5" w:rsidP="00422539">
            <w:pPr>
              <w:ind w:left="993" w:hanging="993"/>
            </w:pPr>
          </w:p>
        </w:tc>
      </w:tr>
      <w:tr w:rsidR="00606CD5" w14:paraId="4A89F463" w14:textId="77777777" w:rsidTr="00422539">
        <w:trPr>
          <w:trHeight w:val="2494"/>
          <w:hidden/>
        </w:trPr>
        <w:tc>
          <w:tcPr>
            <w:tcW w:w="610" w:type="pct"/>
            <w:tcBorders>
              <w:top w:val="nil"/>
              <w:left w:val="nil"/>
              <w:bottom w:val="nil"/>
              <w:right w:val="single" w:sz="12" w:space="0" w:color="auto"/>
            </w:tcBorders>
          </w:tcPr>
          <w:p w14:paraId="7E070AC1"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F3477E9" w14:textId="77777777" w:rsidR="00606CD5" w:rsidRPr="00257322" w:rsidRDefault="00606CD5" w:rsidP="00422539">
            <w:pPr>
              <w:jc w:val="center"/>
            </w:pPr>
            <w:r>
              <w:t>Commercial Motor Vehicle</w:t>
            </w:r>
          </w:p>
        </w:tc>
        <w:tc>
          <w:tcPr>
            <w:tcW w:w="2715" w:type="pct"/>
            <w:tcBorders>
              <w:left w:val="single" w:sz="4" w:space="0" w:color="auto"/>
              <w:right w:val="single" w:sz="12" w:space="0" w:color="auto"/>
            </w:tcBorders>
            <w:shd w:val="clear" w:color="auto" w:fill="auto"/>
            <w:vAlign w:val="center"/>
          </w:tcPr>
          <w:p w14:paraId="18231F05" w14:textId="77777777" w:rsidR="00E207D5" w:rsidRDefault="00E207D5" w:rsidP="00E207D5">
            <w:pPr>
              <w:pStyle w:val="ListParagraph0"/>
              <w:spacing w:after="200" w:line="276" w:lineRule="auto"/>
              <w:rPr>
                <w:rFonts w:ascii="Verdana" w:hAnsi="Verdana"/>
                <w:sz w:val="20"/>
              </w:rPr>
            </w:pPr>
            <w:permStart w:id="1204489705" w:edGrp="everyone"/>
            <w:r w:rsidRPr="003C1665">
              <w:rPr>
                <w:rFonts w:ascii="Verdana" w:hAnsi="Verdana"/>
                <w:sz w:val="20"/>
              </w:rPr>
              <w:t xml:space="preserve">For business owners, having heavy equipment stolen or destroyed may be disastrous. </w:t>
            </w:r>
            <w:r>
              <w:rPr>
                <w:rFonts w:ascii="Verdana" w:hAnsi="Verdana"/>
                <w:sz w:val="20"/>
              </w:rPr>
              <w:t>On the other hand, contractors and fleet owners</w:t>
            </w:r>
            <w:r w:rsidRPr="003C1665">
              <w:rPr>
                <w:rFonts w:ascii="Verdana" w:hAnsi="Verdana"/>
                <w:sz w:val="20"/>
              </w:rPr>
              <w:t xml:space="preserve"> continue to be </w:t>
            </w:r>
            <w:r>
              <w:rPr>
                <w:rFonts w:ascii="Verdana" w:hAnsi="Verdana"/>
                <w:sz w:val="20"/>
              </w:rPr>
              <w:t>precarious</w:t>
            </w:r>
            <w:r w:rsidRPr="003C1665">
              <w:rPr>
                <w:rFonts w:ascii="Verdana" w:hAnsi="Verdana"/>
                <w:sz w:val="20"/>
              </w:rPr>
              <w:t xml:space="preserve"> due to a lack of sufficient or affordable machinery insurance coverage. Buildings, indoor and outdoor plant</w:t>
            </w:r>
            <w:r>
              <w:rPr>
                <w:rFonts w:ascii="Verdana" w:hAnsi="Verdana"/>
                <w:sz w:val="20"/>
              </w:rPr>
              <w:t>s</w:t>
            </w:r>
            <w:r w:rsidRPr="003C1665">
              <w:rPr>
                <w:rFonts w:ascii="Verdana" w:hAnsi="Verdana"/>
                <w:sz w:val="20"/>
              </w:rPr>
              <w:t>, earthmoving equipment, machinery, cranes, bobcats, and tools are examples of property, plant, machinery, and equipment covered by property, plant, machinery, and equipment insurance.</w:t>
            </w:r>
          </w:p>
          <w:permEnd w:id="1204489705"/>
          <w:p w14:paraId="6A5B6A3C" w14:textId="526E4F31" w:rsidR="00606CD5" w:rsidRPr="00992B9B" w:rsidRDefault="00606CD5" w:rsidP="00992B9B">
            <w:pPr>
              <w:rPr>
                <w:rFonts w:ascii="Arial" w:hAnsi="Arial" w:cs="Arial"/>
                <w:sz w:val="22"/>
                <w:szCs w:val="22"/>
              </w:rPr>
            </w:pPr>
          </w:p>
        </w:tc>
        <w:tc>
          <w:tcPr>
            <w:tcW w:w="335" w:type="pct"/>
            <w:tcBorders>
              <w:top w:val="nil"/>
              <w:left w:val="single" w:sz="12" w:space="0" w:color="auto"/>
              <w:bottom w:val="nil"/>
              <w:right w:val="nil"/>
            </w:tcBorders>
          </w:tcPr>
          <w:p w14:paraId="50077E6D" w14:textId="77777777" w:rsidR="00606CD5" w:rsidRDefault="00606CD5" w:rsidP="00422539">
            <w:pPr>
              <w:ind w:left="993" w:hanging="993"/>
            </w:pPr>
          </w:p>
        </w:tc>
      </w:tr>
    </w:tbl>
    <w:p w14:paraId="29715D2C" w14:textId="77777777" w:rsidR="00606CD5" w:rsidRDefault="00606CD5" w:rsidP="00606CD5">
      <w:pPr>
        <w:rPr>
          <w:rFonts w:ascii="Arial" w:hAnsi="Arial" w:cs="Arial"/>
          <w:sz w:val="22"/>
          <w:szCs w:val="22"/>
        </w:rPr>
      </w:pPr>
    </w:p>
    <w:p w14:paraId="5BDA5596" w14:textId="0578DC0F" w:rsidR="003517F1" w:rsidRPr="00830749" w:rsidRDefault="00A73D6E" w:rsidP="003517F1">
      <w:pPr>
        <w:pStyle w:val="20TAQuestionNumber"/>
        <w:ind w:left="709" w:hanging="709"/>
      </w:pPr>
      <w:bookmarkStart w:id="22" w:name="_Ref128721379"/>
      <w:r>
        <w:t xml:space="preserve">Discuss how you </w:t>
      </w:r>
      <w:r w:rsidR="002D622F">
        <w:t>can improve the organisational</w:t>
      </w:r>
      <w:r>
        <w:t xml:space="preserve"> </w:t>
      </w:r>
      <w:r w:rsidR="002D622F" w:rsidRPr="002D622F">
        <w:t>industrial relation</w:t>
      </w:r>
      <w:r w:rsidR="002D622F">
        <w:t>s</w:t>
      </w:r>
      <w:r w:rsidR="002D622F" w:rsidRPr="002D622F">
        <w:t xml:space="preserve"> climate </w:t>
      </w:r>
      <w:r w:rsidR="002D622F">
        <w:t xml:space="preserve">while </w:t>
      </w:r>
      <w:r w:rsidRPr="001E72BF">
        <w:t>enforc</w:t>
      </w:r>
      <w:r w:rsidR="002D622F">
        <w:t>ing</w:t>
      </w:r>
      <w:r w:rsidRPr="001E72BF">
        <w:t xml:space="preserve"> </w:t>
      </w:r>
      <w:r>
        <w:t xml:space="preserve">the company </w:t>
      </w:r>
      <w:r w:rsidRPr="001E72BF">
        <w:t>codes of conduct for employees and subcontractors</w:t>
      </w:r>
      <w:r w:rsidR="003517F1">
        <w:t>.</w:t>
      </w:r>
      <w:bookmarkEnd w:id="22"/>
    </w:p>
    <w:p w14:paraId="621254E0"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84EFA2F" w14:textId="77777777" w:rsidTr="006C376D">
        <w:trPr>
          <w:trHeight w:val="4309"/>
        </w:trPr>
        <w:tc>
          <w:tcPr>
            <w:tcW w:w="1027" w:type="dxa"/>
            <w:tcBorders>
              <w:top w:val="nil"/>
              <w:left w:val="nil"/>
              <w:bottom w:val="nil"/>
              <w:right w:val="single" w:sz="4" w:space="0" w:color="auto"/>
            </w:tcBorders>
          </w:tcPr>
          <w:p w14:paraId="744EF91A" w14:textId="77777777" w:rsidR="003517F1" w:rsidRPr="001C4084" w:rsidRDefault="003517F1"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C5CD371" w14:textId="77777777" w:rsidR="000042AD" w:rsidRPr="000042AD" w:rsidRDefault="000042AD" w:rsidP="000042AD">
            <w:pPr>
              <w:spacing w:after="200" w:line="276" w:lineRule="auto"/>
              <w:rPr>
                <w:rFonts w:ascii="Verdana" w:hAnsi="Verdana" w:cs="Calibri"/>
                <w:sz w:val="20"/>
                <w:lang w:eastAsia="en-GB"/>
              </w:rPr>
            </w:pPr>
            <w:permStart w:id="462757533" w:edGrp="everyone"/>
            <w:r w:rsidRPr="000042AD">
              <w:rPr>
                <w:rFonts w:ascii="Verdana" w:hAnsi="Verdana" w:cs="Calibri"/>
                <w:sz w:val="20"/>
                <w:lang w:eastAsia="en-GB"/>
              </w:rPr>
              <w:t>The essential aspects of our workplace relations framework, as outlined in the Fair Work Act and other workplace regulations, are:</w:t>
            </w:r>
          </w:p>
          <w:p w14:paraId="40288039" w14:textId="77777777" w:rsidR="000042AD" w:rsidRPr="000042AD" w:rsidRDefault="000042AD" w:rsidP="000042AD">
            <w:pPr>
              <w:numPr>
                <w:ilvl w:val="0"/>
                <w:numId w:val="63"/>
              </w:numPr>
              <w:spacing w:after="200" w:line="276" w:lineRule="auto"/>
              <w:jc w:val="left"/>
              <w:rPr>
                <w:rFonts w:ascii="Verdana" w:hAnsi="Verdana" w:cs="Arial"/>
                <w:color w:val="000000"/>
                <w:sz w:val="20"/>
                <w:lang w:eastAsia="en-GB"/>
              </w:rPr>
            </w:pPr>
            <w:r w:rsidRPr="000042AD">
              <w:rPr>
                <w:rFonts w:ascii="Verdana" w:hAnsi="Verdana" w:cs="Arial"/>
                <w:color w:val="000000"/>
                <w:sz w:val="20"/>
                <w:lang w:eastAsia="en-GB"/>
              </w:rPr>
              <w:t>A safety net of minimal employment terms and conditions.</w:t>
            </w:r>
          </w:p>
          <w:p w14:paraId="6CCBF361" w14:textId="77777777" w:rsidR="000042AD" w:rsidRPr="000042AD" w:rsidRDefault="000042AD" w:rsidP="000042AD">
            <w:pPr>
              <w:numPr>
                <w:ilvl w:val="0"/>
                <w:numId w:val="63"/>
              </w:numPr>
              <w:spacing w:after="200" w:line="276" w:lineRule="auto"/>
              <w:jc w:val="left"/>
              <w:rPr>
                <w:rFonts w:ascii="Verdana" w:hAnsi="Verdana" w:cs="Arial"/>
                <w:color w:val="000000"/>
                <w:sz w:val="20"/>
                <w:lang w:eastAsia="en-GB"/>
              </w:rPr>
            </w:pPr>
            <w:r w:rsidRPr="000042AD">
              <w:rPr>
                <w:rFonts w:ascii="Verdana" w:hAnsi="Verdana" w:cs="Arial"/>
                <w:color w:val="000000"/>
                <w:sz w:val="20"/>
                <w:lang w:eastAsia="en-GB"/>
              </w:rPr>
              <w:t xml:space="preserve">Protection of both employers and employees' right to choose </w:t>
            </w:r>
            <w:proofErr w:type="gramStart"/>
            <w:r w:rsidRPr="000042AD">
              <w:rPr>
                <w:rFonts w:ascii="Verdana" w:hAnsi="Verdana" w:cs="Arial"/>
                <w:color w:val="000000"/>
                <w:sz w:val="20"/>
                <w:lang w:eastAsia="en-GB"/>
              </w:rPr>
              <w:t>whether or not</w:t>
            </w:r>
            <w:proofErr w:type="gramEnd"/>
            <w:r w:rsidRPr="000042AD">
              <w:rPr>
                <w:rFonts w:ascii="Verdana" w:hAnsi="Verdana" w:cs="Arial"/>
                <w:color w:val="000000"/>
                <w:sz w:val="20"/>
                <w:lang w:eastAsia="en-GB"/>
              </w:rPr>
              <w:t xml:space="preserve"> to have a third party represent them in workplace matters and establish laws controlling the rights and obligations of the employer and employee representatives.</w:t>
            </w:r>
          </w:p>
          <w:p w14:paraId="6744C6EC" w14:textId="77777777" w:rsidR="000042AD" w:rsidRPr="000042AD" w:rsidRDefault="000042AD" w:rsidP="000042AD">
            <w:pPr>
              <w:numPr>
                <w:ilvl w:val="0"/>
                <w:numId w:val="63"/>
              </w:numPr>
              <w:spacing w:after="200" w:line="276" w:lineRule="auto"/>
              <w:jc w:val="left"/>
              <w:rPr>
                <w:rFonts w:ascii="Verdana" w:hAnsi="Verdana" w:cs="Arial"/>
                <w:color w:val="000000"/>
                <w:sz w:val="20"/>
                <w:lang w:eastAsia="en-GB"/>
              </w:rPr>
            </w:pPr>
            <w:r w:rsidRPr="000042AD">
              <w:rPr>
                <w:rFonts w:ascii="Verdana" w:hAnsi="Verdana" w:cs="Arial"/>
                <w:color w:val="000000"/>
                <w:sz w:val="20"/>
                <w:lang w:eastAsia="en-GB"/>
              </w:rPr>
              <w:t>A system of enterprise-level collective bargaining based on bargaining obligations and industrial action procedures.</w:t>
            </w:r>
          </w:p>
          <w:p w14:paraId="54904125" w14:textId="77777777" w:rsidR="000042AD" w:rsidRPr="000042AD" w:rsidRDefault="000042AD" w:rsidP="000042AD">
            <w:pPr>
              <w:numPr>
                <w:ilvl w:val="0"/>
                <w:numId w:val="63"/>
              </w:numPr>
              <w:spacing w:after="200" w:line="276" w:lineRule="auto"/>
              <w:jc w:val="left"/>
              <w:rPr>
                <w:rFonts w:ascii="Verdana" w:hAnsi="Verdana" w:cs="Arial"/>
                <w:color w:val="000000"/>
                <w:sz w:val="20"/>
                <w:lang w:eastAsia="en-GB"/>
              </w:rPr>
            </w:pPr>
            <w:r w:rsidRPr="000042AD">
              <w:rPr>
                <w:rFonts w:ascii="Verdana" w:hAnsi="Verdana" w:cs="Arial"/>
                <w:color w:val="000000"/>
                <w:sz w:val="20"/>
                <w:lang w:eastAsia="en-GB"/>
              </w:rPr>
              <w:t xml:space="preserve">Employees are protected from being fired unjustly or illegally. </w:t>
            </w:r>
          </w:p>
          <w:p w14:paraId="3D201A7C" w14:textId="77777777" w:rsidR="000042AD" w:rsidRPr="000042AD" w:rsidRDefault="000042AD" w:rsidP="000042AD">
            <w:pPr>
              <w:numPr>
                <w:ilvl w:val="0"/>
                <w:numId w:val="63"/>
              </w:numPr>
              <w:spacing w:after="200" w:line="276" w:lineRule="auto"/>
              <w:jc w:val="left"/>
              <w:rPr>
                <w:rFonts w:ascii="Verdana" w:hAnsi="Verdana" w:cs="Arial"/>
                <w:color w:val="000000"/>
                <w:sz w:val="20"/>
                <w:lang w:eastAsia="en-GB"/>
              </w:rPr>
            </w:pPr>
            <w:r w:rsidRPr="000042AD">
              <w:rPr>
                <w:rFonts w:ascii="Verdana" w:hAnsi="Verdana" w:cs="Arial"/>
                <w:color w:val="000000"/>
                <w:sz w:val="20"/>
                <w:lang w:eastAsia="en-GB"/>
              </w:rPr>
              <w:t xml:space="preserve">Individual flexibility agreements as a means of allowing an individual worker and an employer to develop flexible work arrangements that satisfy their legitimate needs, </w:t>
            </w:r>
            <w:proofErr w:type="gramStart"/>
            <w:r w:rsidRPr="000042AD">
              <w:rPr>
                <w:rFonts w:ascii="Verdana" w:hAnsi="Verdana" w:cs="Arial"/>
                <w:color w:val="000000"/>
                <w:sz w:val="20"/>
                <w:lang w:eastAsia="en-GB"/>
              </w:rPr>
              <w:t>as long as</w:t>
            </w:r>
            <w:proofErr w:type="gramEnd"/>
            <w:r w:rsidRPr="000042AD">
              <w:rPr>
                <w:rFonts w:ascii="Verdana" w:hAnsi="Verdana" w:cs="Arial"/>
                <w:color w:val="000000"/>
                <w:sz w:val="20"/>
                <w:lang w:eastAsia="en-GB"/>
              </w:rPr>
              <w:t xml:space="preserve"> the employee benefits in the long run.</w:t>
            </w:r>
          </w:p>
          <w:permEnd w:id="462757533"/>
          <w:p w14:paraId="14B75196" w14:textId="3B4E7595" w:rsidR="003517F1" w:rsidRPr="001C4084" w:rsidRDefault="003517F1" w:rsidP="003129B4">
            <w:pPr>
              <w:rPr>
                <w:rFonts w:ascii="Arial" w:hAnsi="Arial" w:cs="Arial"/>
                <w:sz w:val="22"/>
                <w:szCs w:val="22"/>
              </w:rPr>
            </w:pPr>
          </w:p>
        </w:tc>
        <w:permStart w:id="1719219642" w:edGrp="everyone"/>
        <w:tc>
          <w:tcPr>
            <w:tcW w:w="624" w:type="dxa"/>
            <w:tcBorders>
              <w:top w:val="nil"/>
              <w:left w:val="single" w:sz="4" w:space="0" w:color="auto"/>
              <w:bottom w:val="nil"/>
              <w:right w:val="nil"/>
            </w:tcBorders>
          </w:tcPr>
          <w:p w14:paraId="57C193C6" w14:textId="77777777" w:rsidR="003517F1" w:rsidRPr="00533511" w:rsidRDefault="00000000" w:rsidP="003129B4">
            <w:pPr>
              <w:rPr>
                <w:rFonts w:ascii="Arial" w:hAnsi="Arial" w:cs="Arial"/>
                <w:sz w:val="44"/>
                <w:szCs w:val="44"/>
              </w:rPr>
            </w:pPr>
            <w:sdt>
              <w:sdtPr>
                <w:rPr>
                  <w:rFonts w:ascii="Arial" w:hAnsi="Arial" w:cs="Arial"/>
                  <w:sz w:val="44"/>
                  <w:szCs w:val="44"/>
                </w:rPr>
                <w:id w:val="-217210891"/>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719219642"/>
          </w:p>
        </w:tc>
      </w:tr>
    </w:tbl>
    <w:p w14:paraId="48E09C17" w14:textId="77777777" w:rsidR="003517F1" w:rsidRDefault="003517F1" w:rsidP="003517F1">
      <w:pPr>
        <w:rPr>
          <w:rFonts w:ascii="Arial" w:hAnsi="Arial" w:cs="Arial"/>
          <w:sz w:val="22"/>
          <w:szCs w:val="22"/>
        </w:rPr>
      </w:pPr>
    </w:p>
    <w:p w14:paraId="67EC1BE1" w14:textId="77777777" w:rsidR="002954FD" w:rsidRDefault="002954FD" w:rsidP="002954FD">
      <w:pPr>
        <w:rPr>
          <w:rFonts w:ascii="Arial" w:hAnsi="Arial" w:cs="Arial"/>
          <w:sz w:val="22"/>
          <w:szCs w:val="22"/>
        </w:rPr>
      </w:pPr>
    </w:p>
    <w:p w14:paraId="67F66C57" w14:textId="7398D5BB" w:rsidR="002954FD" w:rsidRPr="00830749" w:rsidRDefault="004D3198" w:rsidP="002954FD">
      <w:pPr>
        <w:pStyle w:val="20TAQuestionNumber"/>
        <w:ind w:left="709" w:hanging="709"/>
      </w:pPr>
      <w:bookmarkStart w:id="23" w:name="_Ref128724774"/>
      <w:r>
        <w:t xml:space="preserve">What do the basic rights </w:t>
      </w:r>
      <w:r w:rsidR="002F1B7A">
        <w:t>known as</w:t>
      </w:r>
      <w:r>
        <w:t xml:space="preserve"> </w:t>
      </w:r>
      <w:r w:rsidR="002F1B7A">
        <w:t>‘</w:t>
      </w:r>
      <w:r>
        <w:t xml:space="preserve">consumers’ </w:t>
      </w:r>
      <w:r w:rsidR="002F1B7A">
        <w:t>guarantees’</w:t>
      </w:r>
      <w:r>
        <w:t xml:space="preserve"> cover</w:t>
      </w:r>
      <w:r w:rsidR="002F1B7A">
        <w:t>?</w:t>
      </w:r>
      <w:bookmarkEnd w:id="23"/>
    </w:p>
    <w:p w14:paraId="73A72B21"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073EC9FD" w14:textId="77777777" w:rsidTr="006C376D">
        <w:trPr>
          <w:trHeight w:val="6236"/>
        </w:trPr>
        <w:tc>
          <w:tcPr>
            <w:tcW w:w="1027" w:type="dxa"/>
            <w:tcBorders>
              <w:top w:val="nil"/>
              <w:left w:val="nil"/>
              <w:bottom w:val="nil"/>
              <w:right w:val="single" w:sz="4" w:space="0" w:color="auto"/>
            </w:tcBorders>
          </w:tcPr>
          <w:p w14:paraId="6F2E95E9"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E0643F" w14:textId="77777777" w:rsidR="005A7CF0" w:rsidRPr="005A7CF0" w:rsidRDefault="00E01D6E" w:rsidP="005A7CF0">
            <w:pPr>
              <w:pStyle w:val="ListParagraph0"/>
              <w:spacing w:after="240" w:line="276" w:lineRule="auto"/>
              <w:rPr>
                <w:rFonts w:ascii="Verdana" w:hAnsi="Verdana"/>
                <w:color w:val="000000"/>
                <w:sz w:val="20"/>
                <w:lang w:eastAsia="en-GB"/>
              </w:rPr>
            </w:pPr>
            <w:permStart w:id="1876983205" w:edGrp="everyone"/>
            <w:r w:rsidRPr="00E01D6E">
              <w:rPr>
                <w:rFonts w:ascii="Verdana" w:hAnsi="Verdana" w:cs="Arial"/>
                <w:color w:val="000000"/>
                <w:sz w:val="20"/>
                <w:lang w:eastAsia="en-GB"/>
              </w:rPr>
              <w:t xml:space="preserve">Consumer guarantees, sometimes known as consumer rights, are established by the Australian Consumer Law. These rights include the right to a repair, replacement, or refund, as well as damages and loss compensation and the opportunity to stop using a service that isn't working. When you buy items and services in Australia, you get automatic guarantees that they will operate and do what you asked for under the Australian Consumer Law. You have consumer rights if you buy something that isn't right. </w:t>
            </w:r>
            <w:r w:rsidR="005A7CF0" w:rsidRPr="005A7CF0">
              <w:rPr>
                <w:rFonts w:ascii="Verdana" w:hAnsi="Verdana"/>
                <w:color w:val="000000"/>
                <w:sz w:val="20"/>
                <w:lang w:eastAsia="en-GB"/>
              </w:rPr>
              <w:t>Under Australian Consumer Law, you have the right to request a repair, replacement, or refund if a product or service you purchased fails to meet a consumer guarantee. Whether or not you are entitled to a remedy is determined by the severity of the issue.</w:t>
            </w:r>
          </w:p>
          <w:p w14:paraId="1F5B6B01" w14:textId="7872BC3F" w:rsidR="00E01D6E" w:rsidRPr="00E01D6E" w:rsidRDefault="00E01D6E" w:rsidP="00E01D6E">
            <w:pPr>
              <w:spacing w:after="240" w:line="276" w:lineRule="auto"/>
              <w:rPr>
                <w:rFonts w:ascii="Verdana" w:hAnsi="Verdana" w:cs="Arial"/>
                <w:color w:val="000000"/>
                <w:sz w:val="20"/>
                <w:lang w:eastAsia="en-GB"/>
              </w:rPr>
            </w:pPr>
          </w:p>
          <w:permEnd w:id="1876983205"/>
          <w:p w14:paraId="6939EE79" w14:textId="2253A65C" w:rsidR="002954FD" w:rsidRPr="001C4084" w:rsidRDefault="002954FD" w:rsidP="003129B4">
            <w:pPr>
              <w:rPr>
                <w:rFonts w:ascii="Arial" w:hAnsi="Arial" w:cs="Arial"/>
                <w:sz w:val="22"/>
                <w:szCs w:val="22"/>
              </w:rPr>
            </w:pPr>
          </w:p>
        </w:tc>
        <w:permStart w:id="1790391235" w:edGrp="everyone"/>
        <w:tc>
          <w:tcPr>
            <w:tcW w:w="624" w:type="dxa"/>
            <w:tcBorders>
              <w:top w:val="nil"/>
              <w:left w:val="single" w:sz="4" w:space="0" w:color="auto"/>
              <w:bottom w:val="nil"/>
              <w:right w:val="nil"/>
            </w:tcBorders>
          </w:tcPr>
          <w:p w14:paraId="6E7E8846" w14:textId="77777777" w:rsidR="002954FD" w:rsidRPr="00533511" w:rsidRDefault="00000000" w:rsidP="003129B4">
            <w:pPr>
              <w:rPr>
                <w:rFonts w:ascii="Arial" w:hAnsi="Arial" w:cs="Arial"/>
                <w:sz w:val="44"/>
                <w:szCs w:val="44"/>
              </w:rPr>
            </w:pPr>
            <w:sdt>
              <w:sdtPr>
                <w:rPr>
                  <w:rFonts w:ascii="Arial" w:hAnsi="Arial" w:cs="Arial"/>
                  <w:sz w:val="44"/>
                  <w:szCs w:val="44"/>
                </w:rPr>
                <w:id w:val="-1973351678"/>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1790391235"/>
          </w:p>
        </w:tc>
      </w:tr>
    </w:tbl>
    <w:p w14:paraId="0ED79966" w14:textId="77777777" w:rsidR="002954FD" w:rsidRDefault="002954FD" w:rsidP="002954FD">
      <w:pPr>
        <w:rPr>
          <w:rFonts w:ascii="Arial" w:hAnsi="Arial" w:cs="Arial"/>
          <w:sz w:val="22"/>
          <w:szCs w:val="22"/>
        </w:rPr>
      </w:pPr>
    </w:p>
    <w:p w14:paraId="53D8640F" w14:textId="77777777" w:rsidR="00422539" w:rsidRDefault="00422539" w:rsidP="002954FD">
      <w:pPr>
        <w:rPr>
          <w:rFonts w:ascii="Arial" w:hAnsi="Arial" w:cs="Arial"/>
          <w:sz w:val="22"/>
          <w:szCs w:val="22"/>
        </w:rPr>
      </w:pPr>
    </w:p>
    <w:p w14:paraId="3934DF14" w14:textId="710607E4" w:rsidR="002F1B7A" w:rsidRDefault="002F1B7A" w:rsidP="00422539">
      <w:pPr>
        <w:pageBreakBefore/>
        <w:rPr>
          <w:rFonts w:ascii="Arial" w:hAnsi="Arial" w:cs="Arial"/>
          <w:b/>
          <w:bCs/>
          <w:i/>
          <w:iCs/>
        </w:rPr>
      </w:pPr>
      <w:r w:rsidRPr="00747F8E">
        <w:rPr>
          <w:rFonts w:ascii="Arial" w:hAnsi="Arial" w:cs="Arial"/>
          <w:b/>
          <w:bCs/>
          <w:i/>
          <w:iCs/>
        </w:rPr>
        <w:lastRenderedPageBreak/>
        <w:t xml:space="preserve">Read the scenario below to respond to </w:t>
      </w:r>
      <w:r w:rsidR="00B20A70">
        <w:rPr>
          <w:rFonts w:ascii="Arial" w:hAnsi="Arial" w:cs="Arial"/>
          <w:b/>
          <w:bCs/>
          <w:i/>
          <w:iCs/>
        </w:rPr>
        <w:fldChar w:fldCharType="begin"/>
      </w:r>
      <w:r w:rsidR="00B20A70">
        <w:rPr>
          <w:rFonts w:ascii="Arial" w:hAnsi="Arial" w:cs="Arial"/>
          <w:b/>
          <w:bCs/>
          <w:i/>
          <w:iCs/>
        </w:rPr>
        <w:instrText xml:space="preserve"> REF _Ref128726700 \r \h </w:instrText>
      </w:r>
      <w:r w:rsidR="00B20A70">
        <w:rPr>
          <w:rFonts w:ascii="Arial" w:hAnsi="Arial" w:cs="Arial"/>
          <w:b/>
          <w:bCs/>
          <w:i/>
          <w:iCs/>
        </w:rPr>
      </w:r>
      <w:r w:rsidR="00B20A70">
        <w:rPr>
          <w:rFonts w:ascii="Arial" w:hAnsi="Arial" w:cs="Arial"/>
          <w:b/>
          <w:bCs/>
          <w:i/>
          <w:iCs/>
        </w:rPr>
        <w:fldChar w:fldCharType="separate"/>
      </w:r>
      <w:r w:rsidR="000743BD">
        <w:rPr>
          <w:rFonts w:ascii="Arial" w:hAnsi="Arial" w:cs="Arial"/>
          <w:b/>
          <w:bCs/>
          <w:i/>
          <w:iCs/>
        </w:rPr>
        <w:t xml:space="preserve">Q22. </w:t>
      </w:r>
      <w:r w:rsidR="00B20A70">
        <w:rPr>
          <w:rFonts w:ascii="Arial" w:hAnsi="Arial" w:cs="Arial"/>
          <w:b/>
          <w:bCs/>
          <w:i/>
          <w:iCs/>
        </w:rPr>
        <w:fldChar w:fldCharType="end"/>
      </w:r>
    </w:p>
    <w:p w14:paraId="02B75F82" w14:textId="77777777" w:rsidR="002F1B7A" w:rsidRDefault="002F1B7A" w:rsidP="00422539">
      <w:pPr>
        <w:pStyle w:val="20TAQuestionNumber"/>
        <w:numPr>
          <w:ilvl w:val="0"/>
          <w:numId w:val="0"/>
        </w:numPr>
        <w:ind w:left="360" w:hanging="360"/>
      </w:pPr>
    </w:p>
    <w:p w14:paraId="326DFCD2" w14:textId="3A7BD880" w:rsidR="002F1B7A" w:rsidRDefault="002F1B7A" w:rsidP="00422539">
      <w:pPr>
        <w:pStyle w:val="20TAQuestionNumber"/>
        <w:numPr>
          <w:ilvl w:val="0"/>
          <w:numId w:val="0"/>
        </w:numPr>
        <w:ind w:left="284"/>
        <w:rPr>
          <w:i/>
          <w:iCs/>
        </w:rPr>
      </w:pPr>
      <w:r w:rsidRPr="002F1B7A">
        <w:rPr>
          <w:i/>
          <w:iCs/>
        </w:rPr>
        <w:t xml:space="preserve">A </w:t>
      </w:r>
      <w:r>
        <w:rPr>
          <w:i/>
          <w:iCs/>
        </w:rPr>
        <w:t xml:space="preserve">Brisbane </w:t>
      </w:r>
      <w:r w:rsidRPr="002F1B7A">
        <w:rPr>
          <w:i/>
          <w:iCs/>
        </w:rPr>
        <w:t xml:space="preserve">consumer hires </w:t>
      </w:r>
      <w:r>
        <w:rPr>
          <w:i/>
          <w:iCs/>
        </w:rPr>
        <w:t>a</w:t>
      </w:r>
      <w:r w:rsidRPr="002F1B7A">
        <w:rPr>
          <w:i/>
          <w:iCs/>
        </w:rPr>
        <w:t xml:space="preserve"> builder to </w:t>
      </w:r>
      <w:r>
        <w:rPr>
          <w:i/>
          <w:iCs/>
        </w:rPr>
        <w:t xml:space="preserve">undertake </w:t>
      </w:r>
      <w:r w:rsidRPr="002F1B7A">
        <w:rPr>
          <w:i/>
          <w:iCs/>
        </w:rPr>
        <w:t>repair</w:t>
      </w:r>
      <w:r>
        <w:rPr>
          <w:i/>
          <w:iCs/>
        </w:rPr>
        <w:t>s on</w:t>
      </w:r>
      <w:r w:rsidRPr="002F1B7A">
        <w:rPr>
          <w:i/>
          <w:iCs/>
        </w:rPr>
        <w:t xml:space="preserve"> an outdoor patio. The consumer and the builder </w:t>
      </w:r>
      <w:r>
        <w:rPr>
          <w:i/>
          <w:iCs/>
        </w:rPr>
        <w:t>agree on a cost of $4</w:t>
      </w:r>
      <w:r w:rsidR="007C7A0D">
        <w:rPr>
          <w:i/>
          <w:iCs/>
        </w:rPr>
        <w:t xml:space="preserve">,200 but </w:t>
      </w:r>
      <w:r w:rsidRPr="002F1B7A">
        <w:rPr>
          <w:i/>
          <w:iCs/>
        </w:rPr>
        <w:t>don't discuss the completion date. The builder starts the repairs but doesn’t return for a month. The consumer claims that the service hasn’t been supplied within a reasonable time even though heavy rain occurred during one (1) week of the month.</w:t>
      </w:r>
    </w:p>
    <w:p w14:paraId="3C2D86B5" w14:textId="77777777" w:rsidR="007C7A0D" w:rsidRPr="00422539" w:rsidRDefault="007C7A0D" w:rsidP="007C7A0D">
      <w:pPr>
        <w:pStyle w:val="20TAQuestionNumber"/>
        <w:numPr>
          <w:ilvl w:val="0"/>
          <w:numId w:val="0"/>
        </w:numPr>
        <w:ind w:left="360" w:hanging="360"/>
      </w:pPr>
    </w:p>
    <w:p w14:paraId="2A85FA5D" w14:textId="327C05DF" w:rsidR="002954FD" w:rsidRPr="00830749" w:rsidRDefault="007C7A0D" w:rsidP="002954FD">
      <w:pPr>
        <w:pStyle w:val="20TAQuestionNumber"/>
        <w:ind w:left="709" w:hanging="709"/>
      </w:pPr>
      <w:bookmarkStart w:id="24" w:name="_Ref128726700"/>
      <w:r>
        <w:t>Discuss the compliance issues related to this activity and how this can be rectified</w:t>
      </w:r>
      <w:r w:rsidR="002954FD">
        <w:t>.</w:t>
      </w:r>
      <w:bookmarkEnd w:id="24"/>
    </w:p>
    <w:p w14:paraId="70E286DE"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7C301D00" w14:textId="77777777" w:rsidTr="006C376D">
        <w:trPr>
          <w:trHeight w:val="4876"/>
        </w:trPr>
        <w:tc>
          <w:tcPr>
            <w:tcW w:w="1027" w:type="dxa"/>
            <w:tcBorders>
              <w:top w:val="nil"/>
              <w:left w:val="nil"/>
              <w:bottom w:val="nil"/>
              <w:right w:val="single" w:sz="4" w:space="0" w:color="auto"/>
            </w:tcBorders>
          </w:tcPr>
          <w:p w14:paraId="3D5CDE9F"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03493D" w14:textId="5942A80B" w:rsidR="000B1B62" w:rsidRDefault="00851B05" w:rsidP="003129B4">
            <w:pPr>
              <w:rPr>
                <w:rFonts w:ascii="Arial" w:hAnsi="Arial" w:cs="Arial"/>
                <w:sz w:val="22"/>
                <w:szCs w:val="22"/>
              </w:rPr>
            </w:pPr>
            <w:permStart w:id="1484001159" w:edGrp="everyone"/>
            <w:r>
              <w:rPr>
                <w:rFonts w:ascii="Arial" w:hAnsi="Arial" w:cs="Arial"/>
                <w:sz w:val="22"/>
                <w:szCs w:val="22"/>
              </w:rPr>
              <w:t xml:space="preserve">A consideration not outlined in the </w:t>
            </w:r>
            <w:r w:rsidR="00792C76">
              <w:rPr>
                <w:rFonts w:ascii="Arial" w:hAnsi="Arial" w:cs="Arial"/>
                <w:sz w:val="22"/>
                <w:szCs w:val="22"/>
              </w:rPr>
              <w:t xml:space="preserve">scenario description is the level of communication between the parties </w:t>
            </w:r>
            <w:r w:rsidR="009C36FD">
              <w:rPr>
                <w:rFonts w:ascii="Arial" w:hAnsi="Arial" w:cs="Arial"/>
                <w:sz w:val="22"/>
                <w:szCs w:val="22"/>
              </w:rPr>
              <w:t xml:space="preserve">advising the reason for the perceived timeframe for construction. The timeframe for return may have been associated with </w:t>
            </w:r>
            <w:proofErr w:type="gramStart"/>
            <w:r w:rsidR="009C36FD">
              <w:rPr>
                <w:rFonts w:ascii="Arial" w:hAnsi="Arial" w:cs="Arial"/>
                <w:sz w:val="22"/>
                <w:szCs w:val="22"/>
              </w:rPr>
              <w:t>material  or</w:t>
            </w:r>
            <w:proofErr w:type="gramEnd"/>
            <w:r w:rsidR="009C36FD">
              <w:rPr>
                <w:rFonts w:ascii="Arial" w:hAnsi="Arial" w:cs="Arial"/>
                <w:sz w:val="22"/>
                <w:szCs w:val="22"/>
              </w:rPr>
              <w:t xml:space="preserve"> labour shortages and may have been </w:t>
            </w:r>
            <w:r w:rsidR="00277450">
              <w:rPr>
                <w:rFonts w:ascii="Arial" w:hAnsi="Arial" w:cs="Arial"/>
                <w:sz w:val="22"/>
                <w:szCs w:val="22"/>
              </w:rPr>
              <w:t xml:space="preserve">unavoidable. Additionally did the rain cause impacts </w:t>
            </w:r>
            <w:r w:rsidR="008D5506">
              <w:rPr>
                <w:rFonts w:ascii="Arial" w:hAnsi="Arial" w:cs="Arial"/>
                <w:sz w:val="22"/>
                <w:szCs w:val="22"/>
              </w:rPr>
              <w:t xml:space="preserve">beyond the </w:t>
            </w:r>
            <w:r w:rsidR="000B1B62">
              <w:rPr>
                <w:rFonts w:ascii="Arial" w:hAnsi="Arial" w:cs="Arial"/>
                <w:sz w:val="22"/>
                <w:szCs w:val="22"/>
              </w:rPr>
              <w:t>exposure</w:t>
            </w:r>
            <w:r w:rsidR="008D5506">
              <w:rPr>
                <w:rFonts w:ascii="Arial" w:hAnsi="Arial" w:cs="Arial"/>
                <w:sz w:val="22"/>
                <w:szCs w:val="22"/>
              </w:rPr>
              <w:t xml:space="preserve"> to the rain </w:t>
            </w:r>
            <w:proofErr w:type="spellStart"/>
            <w:r w:rsidR="008D5506">
              <w:rPr>
                <w:rFonts w:ascii="Arial" w:hAnsi="Arial" w:cs="Arial"/>
                <w:sz w:val="22"/>
                <w:szCs w:val="22"/>
              </w:rPr>
              <w:t>iteslt</w:t>
            </w:r>
            <w:proofErr w:type="spellEnd"/>
            <w:r w:rsidR="008D5506">
              <w:rPr>
                <w:rFonts w:ascii="Arial" w:hAnsi="Arial" w:cs="Arial"/>
                <w:sz w:val="22"/>
                <w:szCs w:val="22"/>
              </w:rPr>
              <w:t xml:space="preserve"> and effects of rain such as pooling of water and wet surrounding </w:t>
            </w:r>
            <w:r w:rsidR="000B1B62">
              <w:rPr>
                <w:rFonts w:ascii="Arial" w:hAnsi="Arial" w:cs="Arial"/>
                <w:sz w:val="22"/>
                <w:szCs w:val="22"/>
              </w:rPr>
              <w:t xml:space="preserve">elements that would have unconsidered impacts if the deck was to be built and area covered immediately after the rain. </w:t>
            </w:r>
          </w:p>
          <w:p w14:paraId="2ED549DD" w14:textId="0DE203FB" w:rsidR="002954FD" w:rsidRPr="001C4084" w:rsidRDefault="000B1B62" w:rsidP="003129B4">
            <w:pPr>
              <w:rPr>
                <w:rFonts w:ascii="Arial" w:hAnsi="Arial" w:cs="Arial"/>
                <w:sz w:val="22"/>
                <w:szCs w:val="22"/>
              </w:rPr>
            </w:pPr>
            <w:r>
              <w:rPr>
                <w:rFonts w:ascii="Arial" w:hAnsi="Arial" w:cs="Arial"/>
                <w:sz w:val="22"/>
                <w:szCs w:val="22"/>
              </w:rPr>
              <w:br/>
              <w:t>Essentially the client and the builder did not agree on a completion date nor what is the definition of reasonable.</w:t>
            </w:r>
            <w:r w:rsidR="00B1270B">
              <w:rPr>
                <w:rFonts w:ascii="Arial" w:hAnsi="Arial" w:cs="Arial"/>
                <w:sz w:val="22"/>
                <w:szCs w:val="22"/>
              </w:rPr>
              <w:t xml:space="preserve"> Consideration would need to be given to </w:t>
            </w:r>
            <w:r w:rsidR="0067179A">
              <w:rPr>
                <w:rFonts w:ascii="Arial" w:hAnsi="Arial" w:cs="Arial"/>
                <w:sz w:val="22"/>
                <w:szCs w:val="22"/>
              </w:rPr>
              <w:t>this important factor.</w:t>
            </w:r>
            <w:r>
              <w:rPr>
                <w:rFonts w:ascii="Arial" w:hAnsi="Arial" w:cs="Arial"/>
                <w:sz w:val="22"/>
                <w:szCs w:val="22"/>
              </w:rPr>
              <w:t xml:space="preserve"> </w:t>
            </w:r>
            <w:r w:rsidR="009C36FD">
              <w:rPr>
                <w:rFonts w:ascii="Arial" w:hAnsi="Arial" w:cs="Arial"/>
                <w:sz w:val="22"/>
                <w:szCs w:val="22"/>
              </w:rPr>
              <w:t xml:space="preserve"> </w:t>
            </w:r>
            <w:permEnd w:id="1484001159"/>
          </w:p>
        </w:tc>
        <w:permStart w:id="474423178" w:edGrp="everyone"/>
        <w:tc>
          <w:tcPr>
            <w:tcW w:w="624" w:type="dxa"/>
            <w:tcBorders>
              <w:top w:val="nil"/>
              <w:left w:val="single" w:sz="4" w:space="0" w:color="auto"/>
              <w:bottom w:val="nil"/>
              <w:right w:val="nil"/>
            </w:tcBorders>
          </w:tcPr>
          <w:p w14:paraId="477F5D6E" w14:textId="77777777" w:rsidR="002954FD" w:rsidRPr="00533511" w:rsidRDefault="00000000" w:rsidP="003129B4">
            <w:pPr>
              <w:rPr>
                <w:rFonts w:ascii="Arial" w:hAnsi="Arial" w:cs="Arial"/>
                <w:sz w:val="44"/>
                <w:szCs w:val="44"/>
              </w:rPr>
            </w:pPr>
            <w:sdt>
              <w:sdtPr>
                <w:rPr>
                  <w:rFonts w:ascii="Arial" w:hAnsi="Arial" w:cs="Arial"/>
                  <w:sz w:val="44"/>
                  <w:szCs w:val="44"/>
                </w:rPr>
                <w:id w:val="701283210"/>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474423178"/>
          </w:p>
        </w:tc>
      </w:tr>
    </w:tbl>
    <w:p w14:paraId="5CD5733F" w14:textId="038832ED" w:rsidR="002954FD" w:rsidRDefault="002954FD" w:rsidP="002954FD">
      <w:pPr>
        <w:rPr>
          <w:rFonts w:ascii="Arial" w:hAnsi="Arial" w:cs="Arial"/>
          <w:sz w:val="22"/>
          <w:szCs w:val="22"/>
        </w:rPr>
      </w:pPr>
    </w:p>
    <w:p w14:paraId="1B16628D" w14:textId="77777777" w:rsidR="00637139" w:rsidRDefault="00637139" w:rsidP="002954FD">
      <w:pPr>
        <w:rPr>
          <w:rFonts w:ascii="Arial" w:hAnsi="Arial" w:cs="Arial"/>
          <w:sz w:val="22"/>
          <w:szCs w:val="22"/>
        </w:rPr>
      </w:pPr>
    </w:p>
    <w:p w14:paraId="3B223716" w14:textId="356727CC" w:rsidR="001636A1" w:rsidRPr="00830749" w:rsidRDefault="001636A1" w:rsidP="001636A1">
      <w:pPr>
        <w:pStyle w:val="20TAQuestionNumber"/>
        <w:ind w:left="709" w:hanging="709"/>
      </w:pPr>
      <w:bookmarkStart w:id="25" w:name="_Ref128732736"/>
      <w:r>
        <w:t>Discuss how waste avoidance actions can be encouraged and monitored on-site.</w:t>
      </w:r>
      <w:bookmarkEnd w:id="25"/>
    </w:p>
    <w:p w14:paraId="2AA81033" w14:textId="77777777" w:rsidR="001636A1" w:rsidRPr="00830749" w:rsidRDefault="001636A1" w:rsidP="001636A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36A1" w:rsidRPr="00830749" w14:paraId="4AF63A00" w14:textId="77777777" w:rsidTr="006C376D">
        <w:trPr>
          <w:trHeight w:val="3458"/>
        </w:trPr>
        <w:tc>
          <w:tcPr>
            <w:tcW w:w="1027" w:type="dxa"/>
            <w:tcBorders>
              <w:top w:val="nil"/>
              <w:left w:val="nil"/>
              <w:bottom w:val="nil"/>
              <w:right w:val="single" w:sz="4" w:space="0" w:color="auto"/>
            </w:tcBorders>
          </w:tcPr>
          <w:p w14:paraId="0C8250C4" w14:textId="77777777" w:rsidR="001636A1" w:rsidRPr="001C4084" w:rsidRDefault="001636A1" w:rsidP="002C3966">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6139AE" w14:textId="3964D356" w:rsidR="001636A1" w:rsidRPr="001C4084" w:rsidRDefault="0067179A" w:rsidP="002C3966">
            <w:pPr>
              <w:rPr>
                <w:rFonts w:ascii="Arial" w:hAnsi="Arial" w:cs="Arial"/>
                <w:sz w:val="22"/>
                <w:szCs w:val="22"/>
              </w:rPr>
            </w:pPr>
            <w:permStart w:id="652573608" w:edGrp="everyone"/>
            <w:r>
              <w:rPr>
                <w:rFonts w:ascii="Arial" w:hAnsi="Arial" w:cs="Arial"/>
                <w:sz w:val="22"/>
                <w:szCs w:val="22"/>
              </w:rPr>
              <w:t xml:space="preserve">Waste avoidance could be avoided by defining a date for completion, holding </w:t>
            </w:r>
            <w:r w:rsidR="00EA752D">
              <w:rPr>
                <w:rFonts w:ascii="Arial" w:hAnsi="Arial" w:cs="Arial"/>
                <w:sz w:val="22"/>
                <w:szCs w:val="22"/>
              </w:rPr>
              <w:t xml:space="preserve">parties accountable for access and completion. These would be agreed and defined within an agreement. Other factors that could be considered to avoid wastage include outlining </w:t>
            </w:r>
            <w:r w:rsidR="00360FD3">
              <w:rPr>
                <w:rFonts w:ascii="Arial" w:hAnsi="Arial" w:cs="Arial"/>
                <w:sz w:val="22"/>
                <w:szCs w:val="22"/>
              </w:rPr>
              <w:t xml:space="preserve">quantity of materials that will be used on the project. </w:t>
            </w:r>
            <w:permEnd w:id="652573608"/>
          </w:p>
        </w:tc>
        <w:permStart w:id="1257601934" w:edGrp="everyone"/>
        <w:tc>
          <w:tcPr>
            <w:tcW w:w="624" w:type="dxa"/>
            <w:tcBorders>
              <w:top w:val="nil"/>
              <w:left w:val="single" w:sz="4" w:space="0" w:color="auto"/>
              <w:bottom w:val="nil"/>
              <w:right w:val="nil"/>
            </w:tcBorders>
          </w:tcPr>
          <w:p w14:paraId="72EEB72D" w14:textId="77777777" w:rsidR="001636A1" w:rsidRPr="00533511" w:rsidRDefault="00000000" w:rsidP="002C3966">
            <w:pPr>
              <w:rPr>
                <w:rFonts w:ascii="Arial" w:hAnsi="Arial" w:cs="Arial"/>
                <w:sz w:val="44"/>
                <w:szCs w:val="44"/>
              </w:rPr>
            </w:pPr>
            <w:sdt>
              <w:sdtPr>
                <w:rPr>
                  <w:rFonts w:ascii="Arial" w:hAnsi="Arial" w:cs="Arial"/>
                  <w:sz w:val="44"/>
                  <w:szCs w:val="44"/>
                </w:rPr>
                <w:id w:val="1502243597"/>
                <w14:checkbox>
                  <w14:checked w14:val="0"/>
                  <w14:checkedState w14:val="00FE" w14:font="Wingdings"/>
                  <w14:uncheckedState w14:val="00A8" w14:font="Wingdings"/>
                </w14:checkbox>
              </w:sdtPr>
              <w:sdtContent>
                <w:r w:rsidR="001636A1">
                  <w:rPr>
                    <w:rFonts w:ascii="Arial" w:hAnsi="Arial" w:cs="Arial"/>
                    <w:sz w:val="44"/>
                    <w:szCs w:val="44"/>
                  </w:rPr>
                  <w:sym w:font="Wingdings" w:char="F0A8"/>
                </w:r>
              </w:sdtContent>
            </w:sdt>
            <w:permEnd w:id="1257601934"/>
          </w:p>
        </w:tc>
      </w:tr>
    </w:tbl>
    <w:p w14:paraId="5E3C0D6D" w14:textId="3A034E2E" w:rsidR="00445697" w:rsidRDefault="00445697" w:rsidP="00B115D7">
      <w:pPr>
        <w:rPr>
          <w:rFonts w:ascii="Arial" w:hAnsi="Arial" w:cs="Arial"/>
          <w:sz w:val="22"/>
          <w:szCs w:val="22"/>
        </w:rPr>
      </w:pPr>
    </w:p>
    <w:p w14:paraId="2BDB0E1C" w14:textId="77777777" w:rsidR="00445697" w:rsidRDefault="0044569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6592963D" w14:textId="3C52CD86"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787509" w:rsidRPr="004932A4">
        <w:rPr>
          <w:szCs w:val="32"/>
        </w:rPr>
        <w:t xml:space="preserve"> </w:t>
      </w:r>
    </w:p>
    <w:p w14:paraId="439A7E8C" w14:textId="753B9D3C"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33E90ED" w:rsidR="00787509" w:rsidRPr="00992B9B" w:rsidRDefault="00360FD3" w:rsidP="009100AE">
            <w:pPr>
              <w:ind w:right="390"/>
              <w:jc w:val="left"/>
              <w:rPr>
                <w:rFonts w:ascii="Arial" w:hAnsi="Arial" w:cs="Arial"/>
                <w:sz w:val="22"/>
                <w:szCs w:val="22"/>
              </w:rPr>
            </w:pPr>
            <w:permStart w:id="1314092311" w:edGrp="everyone"/>
            <w:r>
              <w:rPr>
                <w:rFonts w:ascii="Arial" w:hAnsi="Arial" w:cs="Arial"/>
                <w:sz w:val="22"/>
                <w:szCs w:val="22"/>
              </w:rPr>
              <w:t xml:space="preserve">Brett Eldred </w:t>
            </w:r>
            <w:permEnd w:id="131409231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E0D0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A3521F6"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095C3A5B"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DA33605" w14:textId="77777777" w:rsidR="00992B9B" w:rsidRPr="00750D30" w:rsidRDefault="00992B9B" w:rsidP="000B08CC">
            <w:pPr>
              <w:jc w:val="left"/>
              <w:rPr>
                <w:rFonts w:ascii="Arial" w:hAnsi="Arial" w:cs="Arial"/>
                <w:b/>
                <w:sz w:val="20"/>
              </w:rPr>
            </w:pPr>
            <w:r w:rsidRPr="00750D30">
              <w:rPr>
                <w:rFonts w:ascii="Arial" w:hAnsi="Arial" w:cs="Arial"/>
                <w:b/>
                <w:sz w:val="20"/>
              </w:rPr>
              <w:lastRenderedPageBreak/>
              <w:t>ASSESSOR COMMENTS</w:t>
            </w:r>
          </w:p>
        </w:tc>
      </w:tr>
      <w:tr w:rsidR="00992B9B" w:rsidRPr="00BA4D9F" w14:paraId="56A0A023" w14:textId="77777777" w:rsidTr="000B08CC">
        <w:tc>
          <w:tcPr>
            <w:tcW w:w="9072" w:type="dxa"/>
            <w:tcBorders>
              <w:top w:val="single" w:sz="12" w:space="0" w:color="auto"/>
              <w:left w:val="single" w:sz="12" w:space="0" w:color="auto"/>
              <w:bottom w:val="single" w:sz="4" w:space="0" w:color="auto"/>
              <w:right w:val="single" w:sz="12" w:space="0" w:color="auto"/>
            </w:tcBorders>
          </w:tcPr>
          <w:p w14:paraId="3237750C" w14:textId="77777777" w:rsidR="00992B9B" w:rsidRPr="00DE303D" w:rsidRDefault="00992B9B" w:rsidP="000B08CC">
            <w:pPr>
              <w:ind w:right="390"/>
              <w:rPr>
                <w:rFonts w:ascii="Arial" w:hAnsi="Arial" w:cs="Arial"/>
                <w:b/>
                <w:bCs/>
                <w:spacing w:val="-4"/>
                <w:sz w:val="20"/>
              </w:rPr>
            </w:pPr>
            <w:r w:rsidRPr="00DE303D">
              <w:rPr>
                <w:rFonts w:ascii="Arial" w:hAnsi="Arial" w:cs="Arial"/>
                <w:b/>
                <w:bCs/>
                <w:spacing w:val="-4"/>
                <w:sz w:val="20"/>
              </w:rPr>
              <w:t>As necessary, outline:</w:t>
            </w:r>
          </w:p>
          <w:p w14:paraId="14922BD9"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A8D92E"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1C3FFD37" w14:textId="77777777" w:rsidTr="000B08CC">
        <w:trPr>
          <w:trHeight w:val="12595"/>
        </w:trPr>
        <w:tc>
          <w:tcPr>
            <w:tcW w:w="9072" w:type="dxa"/>
            <w:tcBorders>
              <w:top w:val="nil"/>
              <w:left w:val="single" w:sz="12" w:space="0" w:color="auto"/>
              <w:bottom w:val="single" w:sz="12" w:space="0" w:color="auto"/>
              <w:right w:val="single" w:sz="12" w:space="0" w:color="auto"/>
            </w:tcBorders>
          </w:tcPr>
          <w:p w14:paraId="6B2C442A" w14:textId="77777777" w:rsidR="00992B9B" w:rsidRPr="001A3ED6" w:rsidRDefault="00992B9B" w:rsidP="000B08CC">
            <w:pPr>
              <w:jc w:val="left"/>
              <w:rPr>
                <w:rFonts w:ascii="Arial" w:hAnsi="Arial" w:cs="Arial"/>
                <w:sz w:val="22"/>
                <w:szCs w:val="18"/>
              </w:rPr>
            </w:pPr>
            <w:permStart w:id="279529380" w:edGrp="everyone"/>
            <w:permEnd w:id="2795293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9B4DB1" w:rsidRDefault="00920F6C" w:rsidP="00920F6C">
      <w:pPr>
        <w:pStyle w:val="11CSTCPLQuestionBullet"/>
        <w:rPr>
          <w:sz w:val="20"/>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422539">
        <w:tc>
          <w:tcPr>
            <w:tcW w:w="9067" w:type="dxa"/>
            <w:shd w:val="clear" w:color="auto" w:fill="232F84"/>
          </w:tcPr>
          <w:p w14:paraId="16BC2994" w14:textId="77777777" w:rsidR="00920F6C" w:rsidRPr="00DD1A2A" w:rsidRDefault="00920F6C" w:rsidP="000E0D08">
            <w:pPr>
              <w:numPr>
                <w:ilvl w:val="0"/>
                <w:numId w:val="27"/>
              </w:numPr>
              <w:contextualSpacing/>
              <w:jc w:val="left"/>
              <w:rPr>
                <w:rFonts w:ascii="Arial" w:hAnsi="Arial" w:cs="Arial"/>
                <w:b/>
                <w:sz w:val="22"/>
              </w:rPr>
            </w:pPr>
            <w:bookmarkStart w:id="26" w:name="_Ref35349341"/>
          </w:p>
        </w:tc>
        <w:bookmarkEnd w:id="26"/>
      </w:tr>
      <w:tr w:rsidR="00920F6C" w:rsidRPr="00DD1A2A" w14:paraId="1A944E38" w14:textId="77777777" w:rsidTr="00422539">
        <w:tc>
          <w:tcPr>
            <w:tcW w:w="9067" w:type="dxa"/>
            <w:shd w:val="clear" w:color="auto" w:fill="A1D7E1"/>
          </w:tcPr>
          <w:p w14:paraId="32576F71" w14:textId="6A90272F" w:rsidR="007F24C8" w:rsidRDefault="007F24C8" w:rsidP="007F24C8">
            <w:pPr>
              <w:contextualSpacing/>
              <w:jc w:val="left"/>
              <w:rPr>
                <w:rFonts w:ascii="Arial" w:hAnsi="Arial" w:cs="Arial"/>
                <w:sz w:val="22"/>
              </w:rPr>
            </w:pPr>
            <w:r>
              <w:rPr>
                <w:rFonts w:ascii="Arial" w:hAnsi="Arial" w:cs="Arial"/>
                <w:sz w:val="22"/>
              </w:rPr>
              <w:t>Access the Queensland Building and Construction Commission to respond to the following questions.</w:t>
            </w:r>
          </w:p>
          <w:p w14:paraId="03537A38" w14:textId="46EF4ECE" w:rsidR="00920F6C" w:rsidRPr="007F24C8" w:rsidRDefault="007F24C8" w:rsidP="000E0D08">
            <w:pPr>
              <w:numPr>
                <w:ilvl w:val="0"/>
                <w:numId w:val="26"/>
              </w:numPr>
              <w:contextualSpacing/>
              <w:jc w:val="left"/>
              <w:rPr>
                <w:rFonts w:ascii="Arial" w:hAnsi="Arial" w:cs="Arial"/>
                <w:sz w:val="22"/>
              </w:rPr>
            </w:pPr>
            <w:bookmarkStart w:id="27" w:name="_Ref128572912"/>
            <w:r>
              <w:rPr>
                <w:rFonts w:ascii="Arial" w:hAnsi="Arial" w:cs="Arial"/>
                <w:sz w:val="22"/>
              </w:rPr>
              <w:t>What is required to gain</w:t>
            </w:r>
            <w:r w:rsidRPr="007F24C8">
              <w:rPr>
                <w:rFonts w:ascii="Arial" w:hAnsi="Arial" w:cs="Arial"/>
                <w:sz w:val="22"/>
              </w:rPr>
              <w:t xml:space="preserve"> a </w:t>
            </w:r>
            <w:r>
              <w:rPr>
                <w:rFonts w:ascii="Arial" w:hAnsi="Arial" w:cs="Arial"/>
                <w:sz w:val="22"/>
              </w:rPr>
              <w:t>Builder</w:t>
            </w:r>
            <w:r w:rsidR="001D74FC">
              <w:rPr>
                <w:rFonts w:ascii="Arial" w:hAnsi="Arial" w:cs="Arial"/>
                <w:sz w:val="22"/>
              </w:rPr>
              <w:t xml:space="preserve"> </w:t>
            </w:r>
            <w:r>
              <w:rPr>
                <w:rFonts w:ascii="Arial" w:hAnsi="Arial" w:cs="Arial"/>
                <w:sz w:val="22"/>
              </w:rPr>
              <w:t xml:space="preserve">- medium rise </w:t>
            </w:r>
            <w:r w:rsidRPr="007F24C8">
              <w:rPr>
                <w:rFonts w:ascii="Arial" w:hAnsi="Arial" w:cs="Arial"/>
                <w:sz w:val="22"/>
              </w:rPr>
              <w:t>licence</w:t>
            </w:r>
            <w:r>
              <w:rPr>
                <w:rFonts w:ascii="Arial" w:hAnsi="Arial" w:cs="Arial"/>
                <w:sz w:val="22"/>
              </w:rPr>
              <w:t>?</w:t>
            </w:r>
            <w:bookmarkEnd w:id="27"/>
          </w:p>
          <w:p w14:paraId="34846EFE" w14:textId="7F9B8DBA" w:rsidR="00920F6C" w:rsidRDefault="007F24C8" w:rsidP="000E0D08">
            <w:pPr>
              <w:numPr>
                <w:ilvl w:val="0"/>
                <w:numId w:val="26"/>
              </w:numPr>
              <w:contextualSpacing/>
              <w:jc w:val="left"/>
              <w:rPr>
                <w:rFonts w:ascii="Arial" w:hAnsi="Arial" w:cs="Arial"/>
                <w:sz w:val="22"/>
              </w:rPr>
            </w:pPr>
            <w:bookmarkStart w:id="28" w:name="_Ref128572917"/>
            <w:r>
              <w:rPr>
                <w:rFonts w:ascii="Arial" w:hAnsi="Arial" w:cs="Arial"/>
                <w:sz w:val="22"/>
              </w:rPr>
              <w:t>What is required to gain a Builder</w:t>
            </w:r>
            <w:r w:rsidR="001D74FC">
              <w:rPr>
                <w:rFonts w:ascii="Arial" w:hAnsi="Arial" w:cs="Arial"/>
                <w:sz w:val="22"/>
              </w:rPr>
              <w:t xml:space="preserve"> </w:t>
            </w:r>
            <w:r>
              <w:rPr>
                <w:rFonts w:ascii="Arial" w:hAnsi="Arial" w:cs="Arial"/>
                <w:sz w:val="22"/>
              </w:rPr>
              <w:t>- low rise licence?</w:t>
            </w:r>
            <w:bookmarkEnd w:id="28"/>
          </w:p>
          <w:p w14:paraId="30009E66" w14:textId="762E4980" w:rsidR="007F24C8" w:rsidRPr="007F24C8" w:rsidRDefault="007F24C8" w:rsidP="000E0D08">
            <w:pPr>
              <w:numPr>
                <w:ilvl w:val="0"/>
                <w:numId w:val="26"/>
              </w:numPr>
              <w:contextualSpacing/>
              <w:jc w:val="left"/>
              <w:rPr>
                <w:rFonts w:ascii="Arial" w:hAnsi="Arial" w:cs="Arial"/>
                <w:sz w:val="22"/>
              </w:rPr>
            </w:pPr>
            <w:r>
              <w:rPr>
                <w:rFonts w:ascii="Arial" w:hAnsi="Arial" w:cs="Arial"/>
                <w:sz w:val="22"/>
              </w:rPr>
              <w:t>Describe the scope of work for a Builder restricted to special structures</w:t>
            </w:r>
            <w:r w:rsidR="00BF1E3D">
              <w:rPr>
                <w:rFonts w:ascii="Arial" w:hAnsi="Arial" w:cs="Arial"/>
                <w:sz w:val="22"/>
              </w:rPr>
              <w:t xml:space="preserve"> </w:t>
            </w:r>
            <w:r w:rsidR="00BF1E3D" w:rsidRPr="00BF1E3D">
              <w:rPr>
                <w:rFonts w:ascii="Arial" w:hAnsi="Arial" w:cs="Arial"/>
                <w:sz w:val="22"/>
              </w:rPr>
              <w:t>(shade sails).</w:t>
            </w:r>
          </w:p>
          <w:p w14:paraId="57A2C60A" w14:textId="470FFBD9" w:rsidR="00920F6C" w:rsidRPr="007F24C8" w:rsidRDefault="00920F6C" w:rsidP="007F24C8">
            <w:pPr>
              <w:contextualSpacing/>
              <w:jc w:val="left"/>
              <w:rPr>
                <w:rFonts w:ascii="Arial" w:hAnsi="Arial" w:cs="Arial"/>
                <w:sz w:val="22"/>
              </w:rPr>
            </w:pPr>
          </w:p>
        </w:tc>
      </w:tr>
    </w:tbl>
    <w:p w14:paraId="468972FD" w14:textId="77777777" w:rsidR="00920F6C" w:rsidRPr="009B4DB1" w:rsidRDefault="00920F6C" w:rsidP="00920F6C">
      <w:pPr>
        <w:jc w:val="left"/>
        <w:rPr>
          <w:rFonts w:ascii="Arial" w:eastAsia="Calibri" w:hAnsi="Arial" w:cs="Arial"/>
          <w:sz w:val="20"/>
        </w:rPr>
      </w:pPr>
    </w:p>
    <w:tbl>
      <w:tblPr>
        <w:tblStyle w:val="TableGrid1"/>
        <w:tblW w:w="9080" w:type="dxa"/>
        <w:tblLook w:val="04A0" w:firstRow="1" w:lastRow="0" w:firstColumn="1" w:lastColumn="0" w:noHBand="0" w:noVBand="1"/>
      </w:tblPr>
      <w:tblGrid>
        <w:gridCol w:w="9080"/>
      </w:tblGrid>
      <w:tr w:rsidR="00920F6C" w:rsidRPr="007F24C8" w14:paraId="54500EB1" w14:textId="77777777" w:rsidTr="00422539">
        <w:trPr>
          <w:trHeight w:val="397"/>
        </w:trPr>
        <w:tc>
          <w:tcPr>
            <w:tcW w:w="9080" w:type="dxa"/>
            <w:shd w:val="clear" w:color="auto" w:fill="D9D9D9"/>
            <w:vAlign w:val="center"/>
          </w:tcPr>
          <w:p w14:paraId="70785B36" w14:textId="6411B858" w:rsidR="00920F6C" w:rsidRPr="007F24C8" w:rsidRDefault="007F24C8" w:rsidP="00EF0862">
            <w:pPr>
              <w:pStyle w:val="ListParagraph0"/>
              <w:keepNext/>
              <w:numPr>
                <w:ilvl w:val="0"/>
                <w:numId w:val="29"/>
              </w:numPr>
              <w:ind w:left="458"/>
              <w:jc w:val="left"/>
              <w:rPr>
                <w:rFonts w:ascii="Arial" w:hAnsi="Arial" w:cs="Arial"/>
                <w:b/>
                <w:sz w:val="22"/>
              </w:rPr>
            </w:pPr>
            <w:r w:rsidRPr="007F24C8">
              <w:rPr>
                <w:rFonts w:ascii="Arial" w:hAnsi="Arial" w:cs="Arial"/>
                <w:b/>
                <w:sz w:val="22"/>
              </w:rPr>
              <w:t>What is required to gain a Builder</w:t>
            </w:r>
            <w:r w:rsidR="001D74FC">
              <w:rPr>
                <w:rFonts w:ascii="Arial" w:hAnsi="Arial" w:cs="Arial"/>
                <w:b/>
                <w:sz w:val="22"/>
              </w:rPr>
              <w:t xml:space="preserve"> </w:t>
            </w:r>
            <w:r w:rsidRPr="007F24C8">
              <w:rPr>
                <w:rFonts w:ascii="Arial" w:hAnsi="Arial" w:cs="Arial"/>
                <w:b/>
                <w:sz w:val="22"/>
              </w:rPr>
              <w:t>- medium rise licence?</w:t>
            </w:r>
          </w:p>
        </w:tc>
      </w:tr>
      <w:tr w:rsidR="00920F6C" w:rsidRPr="00992B9B" w14:paraId="118BC0D6" w14:textId="77777777" w:rsidTr="00422539">
        <w:trPr>
          <w:trHeight w:val="8504"/>
        </w:trPr>
        <w:tc>
          <w:tcPr>
            <w:tcW w:w="9080" w:type="dxa"/>
          </w:tcPr>
          <w:p w14:paraId="1E5081AE" w14:textId="1CB07D81" w:rsidR="00E13437" w:rsidRPr="00992B9B" w:rsidRDefault="005A5C58" w:rsidP="00992B9B">
            <w:pPr>
              <w:rPr>
                <w:rFonts w:ascii="Arial" w:hAnsi="Arial" w:cs="Arial"/>
                <w:sz w:val="22"/>
              </w:rPr>
            </w:pPr>
            <w:permStart w:id="163973647" w:edGrp="everyone"/>
            <w:r>
              <w:rPr>
                <w:rFonts w:ascii="Arial" w:hAnsi="Arial" w:cs="Arial"/>
                <w:color w:val="202124"/>
                <w:sz w:val="30"/>
                <w:szCs w:val="30"/>
                <w:shd w:val="clear" w:color="auto" w:fill="FFFFFF"/>
              </w:rPr>
              <w:t>This licence requires </w:t>
            </w:r>
            <w:r>
              <w:rPr>
                <w:rFonts w:ascii="Arial" w:hAnsi="Arial" w:cs="Arial"/>
                <w:color w:val="040C28"/>
                <w:sz w:val="30"/>
                <w:szCs w:val="30"/>
              </w:rPr>
              <w:t>a diploma, three referee reports from three different builders, and two years of work experience if you hold a Cert III in carpentry or bricklaying</w:t>
            </w:r>
            <w:r>
              <w:rPr>
                <w:rFonts w:ascii="Arial" w:hAnsi="Arial" w:cs="Arial"/>
                <w:color w:val="202124"/>
                <w:sz w:val="30"/>
                <w:szCs w:val="30"/>
                <w:shd w:val="clear" w:color="auto" w:fill="FFFFFF"/>
              </w:rPr>
              <w:t>.</w:t>
            </w:r>
            <w:permEnd w:id="163973647"/>
          </w:p>
        </w:tc>
      </w:tr>
      <w:tr w:rsidR="00920F6C" w:rsidRPr="007F24C8" w14:paraId="559FE987" w14:textId="77777777" w:rsidTr="00422539">
        <w:trPr>
          <w:trHeight w:val="397"/>
        </w:trPr>
        <w:tc>
          <w:tcPr>
            <w:tcW w:w="9080" w:type="dxa"/>
            <w:shd w:val="clear" w:color="auto" w:fill="D9D9D9"/>
            <w:vAlign w:val="center"/>
          </w:tcPr>
          <w:p w14:paraId="3971964D" w14:textId="7B5B4D57" w:rsidR="00920F6C" w:rsidRPr="009B4DB1" w:rsidRDefault="009B4DB1" w:rsidP="008558DA">
            <w:pPr>
              <w:pStyle w:val="ListParagraph0"/>
              <w:keepNext/>
              <w:numPr>
                <w:ilvl w:val="0"/>
                <w:numId w:val="29"/>
              </w:numPr>
              <w:ind w:left="458"/>
              <w:jc w:val="left"/>
              <w:rPr>
                <w:rFonts w:ascii="Arial" w:hAnsi="Arial" w:cs="Arial"/>
                <w:b/>
                <w:sz w:val="22"/>
              </w:rPr>
            </w:pPr>
            <w:r w:rsidRPr="009B4DB1">
              <w:rPr>
                <w:rFonts w:ascii="Arial" w:hAnsi="Arial" w:cs="Arial"/>
                <w:b/>
                <w:sz w:val="22"/>
              </w:rPr>
              <w:lastRenderedPageBreak/>
              <w:t>What is required to gain a Builder</w:t>
            </w:r>
            <w:r w:rsidR="001D74FC">
              <w:rPr>
                <w:rFonts w:ascii="Arial" w:hAnsi="Arial" w:cs="Arial"/>
                <w:b/>
                <w:sz w:val="22"/>
              </w:rPr>
              <w:t xml:space="preserve"> </w:t>
            </w:r>
            <w:r w:rsidRPr="009B4DB1">
              <w:rPr>
                <w:rFonts w:ascii="Arial" w:hAnsi="Arial" w:cs="Arial"/>
                <w:b/>
                <w:sz w:val="22"/>
              </w:rPr>
              <w:t xml:space="preserve">- </w:t>
            </w:r>
            <w:r>
              <w:rPr>
                <w:rFonts w:ascii="Arial" w:hAnsi="Arial" w:cs="Arial"/>
                <w:b/>
                <w:sz w:val="22"/>
              </w:rPr>
              <w:t>low</w:t>
            </w:r>
            <w:r w:rsidRPr="009B4DB1">
              <w:rPr>
                <w:rFonts w:ascii="Arial" w:hAnsi="Arial" w:cs="Arial"/>
                <w:b/>
                <w:sz w:val="22"/>
              </w:rPr>
              <w:t xml:space="preserve"> rise licence?</w:t>
            </w:r>
          </w:p>
        </w:tc>
      </w:tr>
      <w:tr w:rsidR="00920F6C" w:rsidRPr="00992B9B" w14:paraId="029803EE" w14:textId="77777777" w:rsidTr="00422539">
        <w:trPr>
          <w:trHeight w:val="7597"/>
        </w:trPr>
        <w:tc>
          <w:tcPr>
            <w:tcW w:w="9080" w:type="dxa"/>
          </w:tcPr>
          <w:p w14:paraId="72CECCE9" w14:textId="6C662FA1" w:rsidR="00EF0862" w:rsidRPr="00992B9B" w:rsidRDefault="00E72803" w:rsidP="00992B9B">
            <w:pPr>
              <w:rPr>
                <w:rFonts w:ascii="Arial" w:hAnsi="Arial" w:cs="Arial"/>
                <w:sz w:val="22"/>
              </w:rPr>
            </w:pPr>
            <w:permStart w:id="2140564813" w:edGrp="everyone"/>
            <w:r>
              <w:rPr>
                <w:rFonts w:ascii="Arial" w:hAnsi="Arial" w:cs="Arial"/>
                <w:color w:val="202124"/>
                <w:sz w:val="30"/>
                <w:szCs w:val="30"/>
                <w:shd w:val="clear" w:color="auto" w:fill="FFFFFF"/>
              </w:rPr>
              <w:t>You must complete a </w:t>
            </w:r>
            <w:r>
              <w:rPr>
                <w:rFonts w:ascii="Arial" w:hAnsi="Arial" w:cs="Arial"/>
                <w:color w:val="040C28"/>
                <w:sz w:val="30"/>
                <w:szCs w:val="30"/>
              </w:rPr>
              <w:t>Certificate IV in Building and Construction</w:t>
            </w:r>
            <w:r>
              <w:rPr>
                <w:rFonts w:ascii="Arial" w:hAnsi="Arial" w:cs="Arial"/>
                <w:color w:val="202124"/>
                <w:sz w:val="30"/>
                <w:szCs w:val="30"/>
                <w:shd w:val="clear" w:color="auto" w:fill="FFFFFF"/>
              </w:rPr>
              <w:t xml:space="preserve"> to be eligible for a low-rise </w:t>
            </w:r>
            <w:proofErr w:type="gramStart"/>
            <w:r>
              <w:rPr>
                <w:rFonts w:ascii="Arial" w:hAnsi="Arial" w:cs="Arial"/>
                <w:color w:val="202124"/>
                <w:sz w:val="30"/>
                <w:szCs w:val="30"/>
                <w:shd w:val="clear" w:color="auto" w:fill="FFFFFF"/>
              </w:rPr>
              <w:t>builders</w:t>
            </w:r>
            <w:proofErr w:type="gramEnd"/>
            <w:r>
              <w:rPr>
                <w:rFonts w:ascii="Arial" w:hAnsi="Arial" w:cs="Arial"/>
                <w:color w:val="202124"/>
                <w:sz w:val="30"/>
                <w:szCs w:val="30"/>
                <w:shd w:val="clear" w:color="auto" w:fill="FFFFFF"/>
              </w:rPr>
              <w:t xml:space="preserve"> licence. As well as the eligibility requirements for each licence-type, you need to be fit and proper to operate and: have permission to work in Queensland </w:t>
            </w:r>
            <w:permEnd w:id="2140564813"/>
          </w:p>
        </w:tc>
      </w:tr>
      <w:tr w:rsidR="00920F6C" w:rsidRPr="007F24C8" w14:paraId="286D0085" w14:textId="77777777" w:rsidTr="00422539">
        <w:tc>
          <w:tcPr>
            <w:tcW w:w="9080" w:type="dxa"/>
            <w:shd w:val="clear" w:color="auto" w:fill="D9D9D9" w:themeFill="background1" w:themeFillShade="D9"/>
          </w:tcPr>
          <w:p w14:paraId="1CDB698D" w14:textId="6B58D76E" w:rsidR="00920F6C" w:rsidRPr="00EF0862" w:rsidRDefault="009B4DB1" w:rsidP="008558DA">
            <w:pPr>
              <w:pStyle w:val="ListParagraph0"/>
              <w:keepNext/>
              <w:numPr>
                <w:ilvl w:val="0"/>
                <w:numId w:val="29"/>
              </w:numPr>
              <w:ind w:left="458"/>
              <w:jc w:val="left"/>
              <w:rPr>
                <w:rFonts w:ascii="Arial" w:hAnsi="Arial" w:cs="Arial"/>
                <w:b/>
                <w:sz w:val="22"/>
              </w:rPr>
            </w:pPr>
            <w:r w:rsidRPr="00EF0862">
              <w:rPr>
                <w:rFonts w:ascii="Arial" w:hAnsi="Arial" w:cs="Arial"/>
                <w:b/>
                <w:sz w:val="22"/>
              </w:rPr>
              <w:t>Describe the scope of work for a Builder restricted to special structures</w:t>
            </w:r>
            <w:r w:rsidR="00BF1E3D" w:rsidRPr="00EF0862">
              <w:rPr>
                <w:rFonts w:ascii="Arial" w:hAnsi="Arial" w:cs="Arial"/>
                <w:b/>
                <w:sz w:val="22"/>
              </w:rPr>
              <w:t xml:space="preserve"> (shade sails)</w:t>
            </w:r>
            <w:r w:rsidRPr="00EF0862">
              <w:rPr>
                <w:rFonts w:ascii="Arial" w:hAnsi="Arial" w:cs="Arial"/>
                <w:b/>
                <w:sz w:val="22"/>
              </w:rPr>
              <w:t>.</w:t>
            </w:r>
          </w:p>
        </w:tc>
      </w:tr>
      <w:tr w:rsidR="00920F6C" w:rsidRPr="00992B9B" w14:paraId="09C4DDC5" w14:textId="77777777" w:rsidTr="00422539">
        <w:trPr>
          <w:trHeight w:val="3855"/>
        </w:trPr>
        <w:tc>
          <w:tcPr>
            <w:tcW w:w="9080" w:type="dxa"/>
          </w:tcPr>
          <w:p w14:paraId="4868AEB7" w14:textId="77777777" w:rsidR="007C78A8" w:rsidRPr="007C78A8" w:rsidRDefault="007C78A8" w:rsidP="007C78A8">
            <w:pPr>
              <w:numPr>
                <w:ilvl w:val="0"/>
                <w:numId w:val="64"/>
              </w:numPr>
              <w:shd w:val="clear" w:color="auto" w:fill="FFFFFF"/>
              <w:spacing w:before="100" w:beforeAutospacing="1" w:after="150"/>
              <w:ind w:hanging="330"/>
              <w:jc w:val="left"/>
              <w:rPr>
                <w:rFonts w:ascii="Arial" w:hAnsi="Arial" w:cs="Arial"/>
                <w:color w:val="020A0A"/>
                <w:szCs w:val="24"/>
                <w:lang w:eastAsia="en-AU"/>
              </w:rPr>
            </w:pPr>
            <w:permStart w:id="993801110" w:edGrp="everyone"/>
            <w:r w:rsidRPr="007C78A8">
              <w:rPr>
                <w:rFonts w:ascii="Arial" w:hAnsi="Arial" w:cs="Arial"/>
                <w:color w:val="020A0A"/>
                <w:szCs w:val="24"/>
                <w:lang w:eastAsia="en-AU"/>
              </w:rPr>
              <w:t>Construction, installation, maintenance or repair of membrane shade structures including metal brackets, cables and structural members for the structures.</w:t>
            </w:r>
          </w:p>
          <w:p w14:paraId="730383CF" w14:textId="77777777" w:rsidR="007C78A8" w:rsidRPr="007C78A8" w:rsidRDefault="007C78A8" w:rsidP="007C78A8">
            <w:pPr>
              <w:numPr>
                <w:ilvl w:val="0"/>
                <w:numId w:val="64"/>
              </w:numPr>
              <w:shd w:val="clear" w:color="auto" w:fill="FFFFFF"/>
              <w:spacing w:before="100" w:beforeAutospacing="1" w:after="150"/>
              <w:ind w:hanging="330"/>
              <w:jc w:val="left"/>
              <w:rPr>
                <w:rFonts w:ascii="Arial" w:hAnsi="Arial" w:cs="Arial"/>
                <w:color w:val="020A0A"/>
                <w:szCs w:val="24"/>
                <w:lang w:eastAsia="en-AU"/>
              </w:rPr>
            </w:pPr>
            <w:r w:rsidRPr="007C78A8">
              <w:rPr>
                <w:rFonts w:ascii="Arial" w:hAnsi="Arial" w:cs="Arial"/>
                <w:color w:val="020A0A"/>
                <w:szCs w:val="24"/>
                <w:lang w:eastAsia="en-AU"/>
              </w:rPr>
              <w:t>Concreting work for footings for the structures, and</w:t>
            </w:r>
          </w:p>
          <w:p w14:paraId="68E49A87" w14:textId="77777777" w:rsidR="007C78A8" w:rsidRPr="007C78A8" w:rsidRDefault="007C78A8" w:rsidP="007C78A8">
            <w:pPr>
              <w:numPr>
                <w:ilvl w:val="0"/>
                <w:numId w:val="64"/>
              </w:numPr>
              <w:shd w:val="clear" w:color="auto" w:fill="FFFFFF"/>
              <w:spacing w:before="100" w:beforeAutospacing="1" w:after="150"/>
              <w:ind w:hanging="330"/>
              <w:jc w:val="left"/>
              <w:rPr>
                <w:rFonts w:ascii="Arial" w:hAnsi="Arial" w:cs="Arial"/>
                <w:color w:val="020A0A"/>
                <w:szCs w:val="24"/>
                <w:lang w:eastAsia="en-AU"/>
              </w:rPr>
            </w:pPr>
            <w:r w:rsidRPr="007C78A8">
              <w:rPr>
                <w:rFonts w:ascii="Arial" w:hAnsi="Arial" w:cs="Arial"/>
                <w:color w:val="020A0A"/>
                <w:szCs w:val="24"/>
                <w:lang w:eastAsia="en-AU"/>
              </w:rPr>
              <w:t>Prepare plans and specifications for membrane shade structures that are:</w:t>
            </w:r>
          </w:p>
          <w:p w14:paraId="2509107A" w14:textId="77777777" w:rsidR="007C78A8" w:rsidRPr="007C78A8" w:rsidRDefault="007C78A8" w:rsidP="007C78A8">
            <w:pPr>
              <w:numPr>
                <w:ilvl w:val="1"/>
                <w:numId w:val="64"/>
              </w:numPr>
              <w:shd w:val="clear" w:color="auto" w:fill="FFFFFF"/>
              <w:spacing w:before="100" w:beforeAutospacing="1" w:after="150"/>
              <w:ind w:hanging="330"/>
              <w:jc w:val="left"/>
              <w:rPr>
                <w:rFonts w:ascii="Arial" w:hAnsi="Arial" w:cs="Arial"/>
                <w:color w:val="020A0A"/>
                <w:szCs w:val="24"/>
                <w:lang w:eastAsia="en-AU"/>
              </w:rPr>
            </w:pPr>
            <w:r w:rsidRPr="007C78A8">
              <w:rPr>
                <w:rFonts w:ascii="Arial" w:hAnsi="Arial" w:cs="Arial"/>
                <w:color w:val="020A0A"/>
                <w:szCs w:val="24"/>
                <w:lang w:eastAsia="en-AU"/>
              </w:rPr>
              <w:t>for the licensee's personal use, or</w:t>
            </w:r>
          </w:p>
          <w:p w14:paraId="67C9CD38" w14:textId="77777777" w:rsidR="007C78A8" w:rsidRPr="007C78A8" w:rsidRDefault="007C78A8" w:rsidP="007C78A8">
            <w:pPr>
              <w:numPr>
                <w:ilvl w:val="1"/>
                <w:numId w:val="64"/>
              </w:numPr>
              <w:shd w:val="clear" w:color="auto" w:fill="FFFFFF"/>
              <w:spacing w:before="100" w:beforeAutospacing="1"/>
              <w:ind w:hanging="330"/>
              <w:jc w:val="left"/>
              <w:rPr>
                <w:rFonts w:ascii="Arial" w:hAnsi="Arial" w:cs="Arial"/>
                <w:color w:val="020A0A"/>
                <w:szCs w:val="24"/>
                <w:lang w:eastAsia="en-AU"/>
              </w:rPr>
            </w:pPr>
            <w:r w:rsidRPr="007C78A8">
              <w:rPr>
                <w:rFonts w:ascii="Arial" w:hAnsi="Arial" w:cs="Arial"/>
                <w:color w:val="020A0A"/>
                <w:szCs w:val="24"/>
                <w:lang w:eastAsia="en-AU"/>
              </w:rPr>
              <w:t>for use in building work to be performed by the licensee personally.</w:t>
            </w:r>
          </w:p>
          <w:p w14:paraId="43D2C053" w14:textId="77777777" w:rsidR="007C78A8" w:rsidRPr="007C78A8" w:rsidRDefault="007C78A8" w:rsidP="007C78A8">
            <w:pPr>
              <w:numPr>
                <w:ilvl w:val="0"/>
                <w:numId w:val="64"/>
              </w:numPr>
              <w:shd w:val="clear" w:color="auto" w:fill="FFFFFF"/>
              <w:spacing w:before="100" w:beforeAutospacing="1"/>
              <w:ind w:hanging="330"/>
              <w:jc w:val="left"/>
              <w:rPr>
                <w:rFonts w:ascii="Arial" w:hAnsi="Arial" w:cs="Arial"/>
                <w:color w:val="020A0A"/>
                <w:szCs w:val="24"/>
                <w:lang w:eastAsia="en-AU"/>
              </w:rPr>
            </w:pPr>
            <w:r w:rsidRPr="007C78A8">
              <w:rPr>
                <w:rFonts w:ascii="Arial" w:hAnsi="Arial" w:cs="Arial"/>
                <w:color w:val="020A0A"/>
                <w:szCs w:val="24"/>
                <w:lang w:eastAsia="en-AU"/>
              </w:rPr>
              <w:t>Incidental work of another class.</w:t>
            </w:r>
          </w:p>
          <w:permEnd w:id="993801110"/>
          <w:p w14:paraId="78B9C4EE" w14:textId="2317FE3B" w:rsidR="00EF0862" w:rsidRPr="00992B9B" w:rsidRDefault="00EF0862" w:rsidP="00992B9B">
            <w:pPr>
              <w:rPr>
                <w:rFonts w:ascii="Arial" w:hAnsi="Arial" w:cs="Arial"/>
                <w:sz w:val="22"/>
              </w:rPr>
            </w:pPr>
          </w:p>
        </w:tc>
      </w:tr>
    </w:tbl>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6DC39E7" w:rsidR="00920F6C" w:rsidRPr="001C4084" w:rsidRDefault="00920F6C" w:rsidP="009100AE">
            <w:pPr>
              <w:rPr>
                <w:rFonts w:ascii="Arial" w:hAnsi="Arial" w:cs="Arial"/>
                <w:sz w:val="22"/>
                <w:szCs w:val="22"/>
              </w:rPr>
            </w:pPr>
          </w:p>
        </w:tc>
        <w:permStart w:id="683881542"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68388154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0E0D08">
            <w:pPr>
              <w:numPr>
                <w:ilvl w:val="0"/>
                <w:numId w:val="27"/>
              </w:numPr>
              <w:contextualSpacing/>
              <w:jc w:val="left"/>
              <w:rPr>
                <w:rFonts w:ascii="Arial" w:hAnsi="Arial" w:cs="Arial"/>
                <w:b/>
                <w:sz w:val="22"/>
              </w:rPr>
            </w:pPr>
            <w:bookmarkStart w:id="29" w:name="_Ref35349352"/>
          </w:p>
        </w:tc>
        <w:bookmarkEnd w:id="29"/>
      </w:tr>
      <w:tr w:rsidR="004E206C" w:rsidRPr="00594B1F" w14:paraId="0D9C712E" w14:textId="77777777" w:rsidTr="009100AE">
        <w:tc>
          <w:tcPr>
            <w:tcW w:w="9235" w:type="dxa"/>
            <w:shd w:val="clear" w:color="auto" w:fill="A1D7E1"/>
          </w:tcPr>
          <w:p w14:paraId="1E07E6AF" w14:textId="7A70F876" w:rsidR="004E206C" w:rsidRDefault="00CE3656" w:rsidP="00CE3656">
            <w:pPr>
              <w:jc w:val="left"/>
              <w:rPr>
                <w:rFonts w:ascii="Arial" w:hAnsi="Arial" w:cs="Arial"/>
                <w:sz w:val="22"/>
              </w:rPr>
            </w:pPr>
            <w:r w:rsidRPr="00CE3656">
              <w:rPr>
                <w:rFonts w:ascii="Arial" w:hAnsi="Arial" w:cs="Arial"/>
                <w:sz w:val="22"/>
              </w:rPr>
              <w:t>Access</w:t>
            </w:r>
            <w:r>
              <w:rPr>
                <w:rFonts w:ascii="Arial" w:hAnsi="Arial" w:cs="Arial"/>
                <w:sz w:val="22"/>
              </w:rPr>
              <w:t xml:space="preserve"> the Fair Work Ombudsman website at </w:t>
            </w:r>
            <w:hyperlink r:id="rId24" w:anchor="fair-work-legislation" w:history="1">
              <w:r w:rsidRPr="00B54174">
                <w:rPr>
                  <w:rStyle w:val="Hyperlink"/>
                  <w:rFonts w:ascii="Arial" w:hAnsi="Arial" w:cs="Arial"/>
                  <w:sz w:val="22"/>
                </w:rPr>
                <w:t>https://www.fairwork.gov.au/about-us/legislation#fair-work-legislation</w:t>
              </w:r>
            </w:hyperlink>
            <w:r>
              <w:rPr>
                <w:rFonts w:ascii="Arial" w:hAnsi="Arial" w:cs="Arial"/>
                <w:sz w:val="22"/>
              </w:rPr>
              <w:t xml:space="preserve"> and respond to the following questions.</w:t>
            </w:r>
          </w:p>
          <w:p w14:paraId="49A23FD4" w14:textId="78190E9C" w:rsidR="00CE3656" w:rsidRDefault="00CE3656" w:rsidP="00412A4C">
            <w:pPr>
              <w:pStyle w:val="ListParagraph0"/>
              <w:numPr>
                <w:ilvl w:val="0"/>
                <w:numId w:val="30"/>
              </w:numPr>
              <w:ind w:left="447" w:hanging="425"/>
              <w:jc w:val="left"/>
              <w:rPr>
                <w:rFonts w:ascii="Arial" w:hAnsi="Arial" w:cs="Arial"/>
                <w:sz w:val="22"/>
              </w:rPr>
            </w:pPr>
            <w:r>
              <w:rPr>
                <w:rFonts w:ascii="Arial" w:hAnsi="Arial" w:cs="Arial"/>
                <w:sz w:val="22"/>
              </w:rPr>
              <w:t>What is the purpose for the Fair Work Act 2009 and the Fair Work Regulations 2009?</w:t>
            </w:r>
          </w:p>
          <w:p w14:paraId="44EE3599" w14:textId="6AF71C9A" w:rsidR="00CE3656" w:rsidRDefault="00CE3656" w:rsidP="00412A4C">
            <w:pPr>
              <w:pStyle w:val="ListParagraph0"/>
              <w:numPr>
                <w:ilvl w:val="0"/>
                <w:numId w:val="30"/>
              </w:numPr>
              <w:ind w:left="447" w:hanging="425"/>
              <w:jc w:val="left"/>
              <w:rPr>
                <w:rFonts w:ascii="Arial" w:hAnsi="Arial" w:cs="Arial"/>
                <w:sz w:val="22"/>
              </w:rPr>
            </w:pPr>
            <w:r>
              <w:rPr>
                <w:rFonts w:ascii="Arial" w:hAnsi="Arial" w:cs="Arial"/>
                <w:sz w:val="22"/>
              </w:rPr>
              <w:t>What actions are taken by the Fair Work Ombudsman in relation to compliance and enforcement?</w:t>
            </w:r>
          </w:p>
          <w:p w14:paraId="25112780" w14:textId="28A694FF" w:rsidR="00065480" w:rsidRPr="00CE3656" w:rsidRDefault="00065480" w:rsidP="00412A4C">
            <w:pPr>
              <w:pStyle w:val="ListParagraph0"/>
              <w:numPr>
                <w:ilvl w:val="0"/>
                <w:numId w:val="30"/>
              </w:numPr>
              <w:ind w:left="447" w:hanging="425"/>
              <w:jc w:val="left"/>
              <w:rPr>
                <w:rFonts w:ascii="Arial" w:hAnsi="Arial" w:cs="Arial"/>
                <w:sz w:val="22"/>
              </w:rPr>
            </w:pPr>
            <w:r>
              <w:rPr>
                <w:rFonts w:ascii="Arial" w:hAnsi="Arial" w:cs="Arial"/>
                <w:sz w:val="22"/>
              </w:rPr>
              <w:t>Describe the type of issues workers may contact the Fair Work Ombudsman about.</w:t>
            </w:r>
          </w:p>
          <w:p w14:paraId="563D6D71" w14:textId="61F20DCA" w:rsidR="00CE3656" w:rsidRPr="00CE3656" w:rsidRDefault="00CE3656" w:rsidP="00CE3656">
            <w:pPr>
              <w:jc w:val="left"/>
              <w:rPr>
                <w:rFonts w:ascii="Arial" w:hAnsi="Arial" w:cs="Arial"/>
                <w:sz w:val="22"/>
              </w:rPr>
            </w:pP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CE3656" w14:paraId="7F0E951C" w14:textId="77777777" w:rsidTr="00F1679F">
        <w:trPr>
          <w:trHeight w:val="567"/>
        </w:trPr>
        <w:tc>
          <w:tcPr>
            <w:tcW w:w="9016" w:type="dxa"/>
            <w:shd w:val="clear" w:color="auto" w:fill="D9D9D9"/>
            <w:vAlign w:val="center"/>
          </w:tcPr>
          <w:p w14:paraId="46712E6B" w14:textId="6E6FAE89" w:rsidR="004E206C" w:rsidRPr="00CE3656" w:rsidRDefault="00CE3656" w:rsidP="00412A4C">
            <w:pPr>
              <w:pStyle w:val="ListParagraph0"/>
              <w:keepNext/>
              <w:numPr>
                <w:ilvl w:val="0"/>
                <w:numId w:val="31"/>
              </w:numPr>
              <w:ind w:left="458"/>
              <w:jc w:val="left"/>
              <w:rPr>
                <w:rFonts w:ascii="Arial" w:hAnsi="Arial" w:cs="Arial"/>
                <w:b/>
                <w:bCs/>
                <w:sz w:val="22"/>
              </w:rPr>
            </w:pPr>
            <w:r w:rsidRPr="00CE3656">
              <w:rPr>
                <w:rFonts w:ascii="Arial" w:hAnsi="Arial" w:cs="Arial"/>
                <w:b/>
                <w:bCs/>
                <w:sz w:val="22"/>
              </w:rPr>
              <w:t xml:space="preserve">What is the purpose </w:t>
            </w:r>
            <w:r>
              <w:rPr>
                <w:rFonts w:ascii="Arial" w:hAnsi="Arial" w:cs="Arial"/>
                <w:b/>
                <w:bCs/>
                <w:sz w:val="22"/>
              </w:rPr>
              <w:t>of</w:t>
            </w:r>
            <w:r w:rsidRPr="00CE3656">
              <w:rPr>
                <w:rFonts w:ascii="Arial" w:hAnsi="Arial" w:cs="Arial"/>
                <w:b/>
                <w:bCs/>
                <w:sz w:val="22"/>
              </w:rPr>
              <w:t xml:space="preserve"> the Fair Work Act 2009 and the Fair Work Regulations 2009</w:t>
            </w:r>
            <w:r w:rsidR="00F1679F">
              <w:rPr>
                <w:rFonts w:ascii="Arial" w:hAnsi="Arial" w:cs="Arial"/>
                <w:b/>
                <w:bCs/>
                <w:sz w:val="22"/>
              </w:rPr>
              <w:t>?</w:t>
            </w:r>
          </w:p>
        </w:tc>
      </w:tr>
      <w:tr w:rsidR="004E206C" w:rsidRPr="00992B9B" w14:paraId="4B8BD502" w14:textId="77777777" w:rsidTr="00F1679F">
        <w:trPr>
          <w:trHeight w:val="2665"/>
        </w:trPr>
        <w:tc>
          <w:tcPr>
            <w:tcW w:w="9016" w:type="dxa"/>
          </w:tcPr>
          <w:p w14:paraId="1E2DEED0" w14:textId="77777777" w:rsidR="00C40779" w:rsidRPr="00C40779" w:rsidRDefault="00C40779" w:rsidP="00C40779">
            <w:pPr>
              <w:spacing w:after="375" w:line="360" w:lineRule="atLeast"/>
              <w:jc w:val="left"/>
              <w:rPr>
                <w:rFonts w:ascii="Open Sans" w:hAnsi="Open Sans" w:cs="Open Sans"/>
                <w:color w:val="000000"/>
                <w:szCs w:val="24"/>
                <w:lang w:eastAsia="en-AU"/>
              </w:rPr>
            </w:pPr>
            <w:permStart w:id="172049238" w:edGrp="everyone"/>
            <w:r w:rsidRPr="00C40779">
              <w:rPr>
                <w:rFonts w:ascii="Open Sans" w:hAnsi="Open Sans" w:cs="Open Sans"/>
                <w:color w:val="000000"/>
                <w:szCs w:val="24"/>
                <w:lang w:eastAsia="en-AU"/>
              </w:rPr>
              <w:t>The Fair Work Act (FW Act) protects certain rights, including:</w:t>
            </w:r>
          </w:p>
          <w:p w14:paraId="632F6DEA" w14:textId="77777777" w:rsidR="00C40779" w:rsidRPr="00C40779" w:rsidRDefault="00C40779" w:rsidP="00C40779">
            <w:pPr>
              <w:numPr>
                <w:ilvl w:val="0"/>
                <w:numId w:val="65"/>
              </w:numPr>
              <w:spacing w:before="100" w:beforeAutospacing="1" w:after="100" w:afterAutospacing="1"/>
              <w:jc w:val="left"/>
              <w:rPr>
                <w:rFonts w:ascii="Open Sans" w:hAnsi="Open Sans" w:cs="Open Sans"/>
                <w:color w:val="000000"/>
                <w:szCs w:val="24"/>
                <w:lang w:eastAsia="en-AU"/>
              </w:rPr>
            </w:pPr>
            <w:r w:rsidRPr="00C40779">
              <w:rPr>
                <w:rFonts w:ascii="Open Sans" w:hAnsi="Open Sans" w:cs="Open Sans"/>
                <w:color w:val="000000"/>
                <w:szCs w:val="24"/>
                <w:lang w:eastAsia="en-AU"/>
              </w:rPr>
              <w:t>workplace rights</w:t>
            </w:r>
          </w:p>
          <w:p w14:paraId="2D98875F" w14:textId="77777777" w:rsidR="00C40779" w:rsidRPr="00C40779" w:rsidRDefault="00C40779" w:rsidP="00C40779">
            <w:pPr>
              <w:numPr>
                <w:ilvl w:val="0"/>
                <w:numId w:val="65"/>
              </w:numPr>
              <w:spacing w:before="100" w:beforeAutospacing="1" w:after="100" w:afterAutospacing="1"/>
              <w:jc w:val="left"/>
              <w:rPr>
                <w:rFonts w:ascii="Open Sans" w:hAnsi="Open Sans" w:cs="Open Sans"/>
                <w:color w:val="000000"/>
                <w:szCs w:val="24"/>
                <w:lang w:eastAsia="en-AU"/>
              </w:rPr>
            </w:pPr>
            <w:r w:rsidRPr="00C40779">
              <w:rPr>
                <w:rFonts w:ascii="Open Sans" w:hAnsi="Open Sans" w:cs="Open Sans"/>
                <w:color w:val="000000"/>
                <w:szCs w:val="24"/>
                <w:lang w:eastAsia="en-AU"/>
              </w:rPr>
              <w:t>the right to engage in industrial activities</w:t>
            </w:r>
          </w:p>
          <w:p w14:paraId="4F8E076D" w14:textId="77777777" w:rsidR="00C40779" w:rsidRPr="00C40779" w:rsidRDefault="00C40779" w:rsidP="00C40779">
            <w:pPr>
              <w:numPr>
                <w:ilvl w:val="0"/>
                <w:numId w:val="65"/>
              </w:numPr>
              <w:spacing w:before="100" w:beforeAutospacing="1" w:after="100" w:afterAutospacing="1"/>
              <w:jc w:val="left"/>
              <w:rPr>
                <w:rFonts w:ascii="Open Sans" w:hAnsi="Open Sans" w:cs="Open Sans"/>
                <w:color w:val="000000"/>
                <w:szCs w:val="24"/>
                <w:lang w:eastAsia="en-AU"/>
              </w:rPr>
            </w:pPr>
            <w:r w:rsidRPr="00C40779">
              <w:rPr>
                <w:rFonts w:ascii="Open Sans" w:hAnsi="Open Sans" w:cs="Open Sans"/>
                <w:color w:val="000000"/>
                <w:szCs w:val="24"/>
                <w:lang w:eastAsia="en-AU"/>
              </w:rPr>
              <w:t>the right to be free from unlawful discrimination</w:t>
            </w:r>
          </w:p>
          <w:p w14:paraId="16BFB81E" w14:textId="77777777" w:rsidR="00C40779" w:rsidRDefault="00C40779" w:rsidP="00494F78">
            <w:pPr>
              <w:numPr>
                <w:ilvl w:val="0"/>
                <w:numId w:val="65"/>
              </w:numPr>
              <w:spacing w:before="100" w:beforeAutospacing="1" w:after="100" w:afterAutospacing="1"/>
              <w:jc w:val="left"/>
              <w:rPr>
                <w:rFonts w:ascii="Open Sans" w:hAnsi="Open Sans" w:cs="Open Sans"/>
                <w:color w:val="000000"/>
                <w:szCs w:val="24"/>
                <w:lang w:eastAsia="en-AU"/>
              </w:rPr>
            </w:pPr>
            <w:r w:rsidRPr="00C40779">
              <w:rPr>
                <w:rFonts w:ascii="Open Sans" w:hAnsi="Open Sans" w:cs="Open Sans"/>
                <w:color w:val="000000"/>
                <w:szCs w:val="24"/>
                <w:lang w:eastAsia="en-AU"/>
              </w:rPr>
              <w:t>the right to be free from undue influence or pressure in negotiating individual arrangements.</w:t>
            </w:r>
          </w:p>
          <w:p w14:paraId="5704A239" w14:textId="3EBD72A3" w:rsidR="00494F78" w:rsidRPr="00C40779" w:rsidRDefault="00494F78" w:rsidP="00494F78">
            <w:pPr>
              <w:spacing w:before="100" w:beforeAutospacing="1" w:after="100" w:afterAutospacing="1"/>
              <w:jc w:val="left"/>
              <w:rPr>
                <w:rFonts w:ascii="Open Sans" w:hAnsi="Open Sans" w:cs="Open Sans"/>
                <w:color w:val="000000"/>
                <w:szCs w:val="24"/>
                <w:lang w:eastAsia="en-AU"/>
              </w:rPr>
            </w:pPr>
            <w:r>
              <w:rPr>
                <w:rFonts w:ascii="Helvetica" w:hAnsi="Helvetica" w:cs="Helvetica"/>
                <w:color w:val="000000"/>
                <w:spacing w:val="2"/>
              </w:rPr>
              <w:t>The </w:t>
            </w:r>
            <w:r>
              <w:rPr>
                <w:rStyle w:val="Emphasis"/>
                <w:rFonts w:ascii="Poppins-Italic" w:hAnsi="Poppins-Italic"/>
                <w:i w:val="0"/>
                <w:iCs w:val="0"/>
                <w:color w:val="000000"/>
                <w:spacing w:val="2"/>
              </w:rPr>
              <w:t>Fair Work Act</w:t>
            </w:r>
            <w:r>
              <w:rPr>
                <w:rFonts w:ascii="Helvetica" w:hAnsi="Helvetica" w:cs="Helvetica"/>
                <w:color w:val="000000"/>
                <w:spacing w:val="2"/>
              </w:rPr>
              <w:t> regulates ‘national system’ employers and employees.</w:t>
            </w:r>
            <w:bookmarkStart w:id="30" w:name="_ftnref51"/>
            <w:r>
              <w:rPr>
                <w:rFonts w:ascii="Poppins-Bold" w:hAnsi="Poppins-Bold"/>
                <w:color w:val="000000"/>
                <w:spacing w:val="2"/>
                <w:sz w:val="14"/>
                <w:szCs w:val="14"/>
                <w:vertAlign w:val="superscript"/>
              </w:rPr>
              <w:fldChar w:fldCharType="begin"/>
            </w:r>
            <w:r>
              <w:rPr>
                <w:rFonts w:ascii="Poppins-Bold" w:hAnsi="Poppins-Bold"/>
                <w:color w:val="000000"/>
                <w:spacing w:val="2"/>
                <w:sz w:val="14"/>
                <w:szCs w:val="14"/>
                <w:vertAlign w:val="superscript"/>
              </w:rPr>
              <w:instrText>HYPERLINK "https://www.alrc.gov.au/publication/grey-areas-age-barriers-to-work-in-commonwealth-laws-dp-78/2-recruitment-and-employment-law/the-fair-work-act-2009-cth/" \l "_ftn51" \o ""</w:instrText>
            </w:r>
            <w:r>
              <w:rPr>
                <w:rFonts w:ascii="Poppins-Bold" w:hAnsi="Poppins-Bold"/>
                <w:color w:val="000000"/>
                <w:spacing w:val="2"/>
                <w:sz w:val="14"/>
                <w:szCs w:val="14"/>
                <w:vertAlign w:val="superscript"/>
              </w:rPr>
            </w:r>
            <w:r>
              <w:rPr>
                <w:rFonts w:ascii="Poppins-Bold" w:hAnsi="Poppins-Bold"/>
                <w:color w:val="000000"/>
                <w:spacing w:val="2"/>
                <w:sz w:val="14"/>
                <w:szCs w:val="14"/>
                <w:vertAlign w:val="superscript"/>
              </w:rPr>
              <w:fldChar w:fldCharType="separate"/>
            </w:r>
            <w:r>
              <w:rPr>
                <w:rStyle w:val="Hyperlink"/>
                <w:rFonts w:ascii="Poppins-Bold" w:hAnsi="Poppins-Bold"/>
                <w:color w:val="005F92"/>
                <w:spacing w:val="2"/>
                <w:sz w:val="14"/>
                <w:szCs w:val="14"/>
                <w:vertAlign w:val="superscript"/>
              </w:rPr>
              <w:t>[51]</w:t>
            </w:r>
            <w:r>
              <w:rPr>
                <w:rFonts w:ascii="Poppins-Bold" w:hAnsi="Poppins-Bold"/>
                <w:color w:val="000000"/>
                <w:spacing w:val="2"/>
                <w:sz w:val="14"/>
                <w:szCs w:val="14"/>
                <w:vertAlign w:val="superscript"/>
              </w:rPr>
              <w:fldChar w:fldCharType="end"/>
            </w:r>
            <w:bookmarkEnd w:id="30"/>
            <w:r>
              <w:rPr>
                <w:rFonts w:ascii="Helvetica" w:hAnsi="Helvetica" w:cs="Helvetica"/>
                <w:color w:val="000000"/>
                <w:spacing w:val="2"/>
              </w:rPr>
              <w:t> Employment that is not covered under the national industrial relations system remains regulated by the relevant state industrial relations systems. However, some entitlements under the </w:t>
            </w:r>
            <w:r>
              <w:rPr>
                <w:rStyle w:val="Emphasis"/>
                <w:rFonts w:ascii="Poppins-Italic" w:hAnsi="Poppins-Italic"/>
                <w:i w:val="0"/>
                <w:iCs w:val="0"/>
                <w:color w:val="000000"/>
                <w:spacing w:val="2"/>
              </w:rPr>
              <w:t>Fair Work Act</w:t>
            </w:r>
            <w:r>
              <w:rPr>
                <w:rFonts w:ascii="Helvetica" w:hAnsi="Helvetica" w:cs="Helvetica"/>
                <w:color w:val="000000"/>
                <w:spacing w:val="2"/>
              </w:rPr>
              <w:t> extend to non-national system employees.</w:t>
            </w:r>
            <w:bookmarkStart w:id="31" w:name="_ftnref52"/>
            <w:r>
              <w:rPr>
                <w:rFonts w:ascii="Poppins-Bold" w:hAnsi="Poppins-Bold"/>
                <w:color w:val="000000"/>
                <w:spacing w:val="2"/>
                <w:sz w:val="14"/>
                <w:szCs w:val="14"/>
                <w:vertAlign w:val="superscript"/>
              </w:rPr>
              <w:fldChar w:fldCharType="begin"/>
            </w:r>
            <w:r>
              <w:rPr>
                <w:rFonts w:ascii="Poppins-Bold" w:hAnsi="Poppins-Bold"/>
                <w:color w:val="000000"/>
                <w:spacing w:val="2"/>
                <w:sz w:val="14"/>
                <w:szCs w:val="14"/>
                <w:vertAlign w:val="superscript"/>
              </w:rPr>
              <w:instrText>HYPERLINK "https://www.alrc.gov.au/publication/grey-areas-age-barriers-to-work-in-commonwealth-laws-dp-78/2-recruitment-and-employment-law/the-fair-work-act-2009-cth/" \l "_ftn52" \o ""</w:instrText>
            </w:r>
            <w:r>
              <w:rPr>
                <w:rFonts w:ascii="Poppins-Bold" w:hAnsi="Poppins-Bold"/>
                <w:color w:val="000000"/>
                <w:spacing w:val="2"/>
                <w:sz w:val="14"/>
                <w:szCs w:val="14"/>
                <w:vertAlign w:val="superscript"/>
              </w:rPr>
            </w:r>
            <w:r>
              <w:rPr>
                <w:rFonts w:ascii="Poppins-Bold" w:hAnsi="Poppins-Bold"/>
                <w:color w:val="000000"/>
                <w:spacing w:val="2"/>
                <w:sz w:val="14"/>
                <w:szCs w:val="14"/>
                <w:vertAlign w:val="superscript"/>
              </w:rPr>
              <w:fldChar w:fldCharType="separate"/>
            </w:r>
            <w:r>
              <w:rPr>
                <w:rStyle w:val="Hyperlink"/>
                <w:rFonts w:ascii="Poppins-Bold" w:hAnsi="Poppins-Bold"/>
                <w:color w:val="005F92"/>
                <w:spacing w:val="2"/>
                <w:sz w:val="14"/>
                <w:szCs w:val="14"/>
                <w:vertAlign w:val="superscript"/>
              </w:rPr>
              <w:t>[52]</w:t>
            </w:r>
            <w:r>
              <w:rPr>
                <w:rFonts w:ascii="Poppins-Bold" w:hAnsi="Poppins-Bold"/>
                <w:color w:val="000000"/>
                <w:spacing w:val="2"/>
                <w:sz w:val="14"/>
                <w:szCs w:val="14"/>
                <w:vertAlign w:val="superscript"/>
              </w:rPr>
              <w:fldChar w:fldCharType="end"/>
            </w:r>
            <w:bookmarkEnd w:id="31"/>
            <w:r>
              <w:rPr>
                <w:rFonts w:ascii="Helvetica" w:hAnsi="Helvetica" w:cs="Helvetica"/>
                <w:color w:val="000000"/>
                <w:spacing w:val="2"/>
              </w:rPr>
              <w:t> The Act also creates a compliance and enforcement regime and establishes several bodies to administer the Act, including Fair Work Australia (FWA) and the FWO.</w:t>
            </w:r>
          </w:p>
          <w:permEnd w:id="172049238"/>
          <w:p w14:paraId="196B7C4A" w14:textId="77777777" w:rsidR="004E206C" w:rsidRPr="00992B9B" w:rsidRDefault="004E206C" w:rsidP="00992B9B">
            <w:pPr>
              <w:keepNext/>
              <w:rPr>
                <w:rFonts w:ascii="Arial" w:hAnsi="Arial" w:cs="Arial"/>
                <w:sz w:val="22"/>
              </w:rPr>
            </w:pPr>
          </w:p>
        </w:tc>
      </w:tr>
      <w:tr w:rsidR="004E206C" w:rsidRPr="00CE3656" w14:paraId="5D925513" w14:textId="77777777" w:rsidTr="00F1679F">
        <w:trPr>
          <w:trHeight w:val="567"/>
        </w:trPr>
        <w:tc>
          <w:tcPr>
            <w:tcW w:w="9016" w:type="dxa"/>
            <w:shd w:val="clear" w:color="auto" w:fill="D9D9D9"/>
            <w:vAlign w:val="center"/>
          </w:tcPr>
          <w:p w14:paraId="4E779B6C" w14:textId="50EC49E4" w:rsidR="004E206C" w:rsidRPr="00CE3656" w:rsidRDefault="00CE3656" w:rsidP="00412A4C">
            <w:pPr>
              <w:pStyle w:val="ListParagraph0"/>
              <w:keepNext/>
              <w:numPr>
                <w:ilvl w:val="0"/>
                <w:numId w:val="31"/>
              </w:numPr>
              <w:ind w:left="458"/>
              <w:jc w:val="left"/>
              <w:rPr>
                <w:rFonts w:ascii="Arial" w:hAnsi="Arial" w:cs="Arial"/>
                <w:b/>
                <w:sz w:val="22"/>
              </w:rPr>
            </w:pPr>
            <w:r w:rsidRPr="00CE3656">
              <w:rPr>
                <w:rFonts w:ascii="Arial" w:hAnsi="Arial" w:cs="Arial"/>
                <w:b/>
                <w:bCs/>
                <w:sz w:val="22"/>
              </w:rPr>
              <w:t>What actions are taken by the Fair Work Ombudsman in relation to compliance and enforcement?</w:t>
            </w:r>
          </w:p>
        </w:tc>
      </w:tr>
      <w:tr w:rsidR="004E206C" w:rsidRPr="00992B9B" w14:paraId="30FC3473" w14:textId="77777777" w:rsidTr="00F1679F">
        <w:trPr>
          <w:trHeight w:val="2721"/>
        </w:trPr>
        <w:tc>
          <w:tcPr>
            <w:tcW w:w="9016" w:type="dxa"/>
          </w:tcPr>
          <w:p w14:paraId="314595CD" w14:textId="77777777" w:rsidR="00C66EF9" w:rsidRDefault="00C66EF9" w:rsidP="00C66EF9">
            <w:pPr>
              <w:pStyle w:val="intro"/>
              <w:spacing w:before="0" w:beforeAutospacing="0" w:after="450" w:afterAutospacing="0" w:line="375" w:lineRule="atLeast"/>
              <w:rPr>
                <w:rFonts w:ascii="Open Sans" w:hAnsi="Open Sans" w:cs="Open Sans"/>
                <w:color w:val="000000"/>
                <w:sz w:val="30"/>
                <w:szCs w:val="30"/>
              </w:rPr>
            </w:pPr>
            <w:permStart w:id="1520451640" w:edGrp="everyone"/>
            <w:r>
              <w:rPr>
                <w:rFonts w:ascii="Open Sans" w:hAnsi="Open Sans" w:cs="Open Sans"/>
                <w:color w:val="000000"/>
                <w:sz w:val="30"/>
                <w:szCs w:val="30"/>
              </w:rPr>
              <w:t xml:space="preserve">We are responsible for promoting compliance with Australian workplace </w:t>
            </w:r>
            <w:proofErr w:type="gramStart"/>
            <w:r>
              <w:rPr>
                <w:rFonts w:ascii="Open Sans" w:hAnsi="Open Sans" w:cs="Open Sans"/>
                <w:color w:val="000000"/>
                <w:sz w:val="30"/>
                <w:szCs w:val="30"/>
              </w:rPr>
              <w:t>laws, and</w:t>
            </w:r>
            <w:proofErr w:type="gramEnd"/>
            <w:r>
              <w:rPr>
                <w:rFonts w:ascii="Open Sans" w:hAnsi="Open Sans" w:cs="Open Sans"/>
                <w:color w:val="000000"/>
                <w:sz w:val="30"/>
                <w:szCs w:val="30"/>
              </w:rPr>
              <w:t xml:space="preserve"> educating about rights and responsibilities at work.</w:t>
            </w:r>
          </w:p>
          <w:p w14:paraId="5590B915" w14:textId="77777777" w:rsidR="00C66EF9" w:rsidRDefault="00C66EF9" w:rsidP="00C66EF9">
            <w:pPr>
              <w:pStyle w:val="NormalWeb"/>
              <w:spacing w:before="0" w:beforeAutospacing="0" w:after="375" w:afterAutospacing="0" w:line="360" w:lineRule="atLeast"/>
              <w:rPr>
                <w:rFonts w:ascii="Open Sans" w:hAnsi="Open Sans" w:cs="Open Sans"/>
                <w:color w:val="000000"/>
              </w:rPr>
            </w:pPr>
            <w:r>
              <w:rPr>
                <w:rFonts w:ascii="Open Sans" w:hAnsi="Open Sans" w:cs="Open Sans"/>
                <w:color w:val="000000"/>
              </w:rPr>
              <w:t xml:space="preserve">We can also help to resolve workplace issues. We don’t investigate every request for assistance made to us. If we decide that a request for assistance involves very serious issues or is in the public interest, we may choose to investigate. If we find that a workplace law has been broken, there are </w:t>
            </w:r>
            <w:proofErr w:type="gramStart"/>
            <w:r>
              <w:rPr>
                <w:rFonts w:ascii="Open Sans" w:hAnsi="Open Sans" w:cs="Open Sans"/>
                <w:color w:val="000000"/>
              </w:rPr>
              <w:t>a number of</w:t>
            </w:r>
            <w:proofErr w:type="gramEnd"/>
            <w:r>
              <w:rPr>
                <w:rFonts w:ascii="Open Sans" w:hAnsi="Open Sans" w:cs="Open Sans"/>
                <w:color w:val="000000"/>
              </w:rPr>
              <w:t xml:space="preserve"> things we can do.</w:t>
            </w:r>
          </w:p>
          <w:permEnd w:id="1520451640"/>
          <w:p w14:paraId="769443DC" w14:textId="77777777" w:rsidR="004E206C" w:rsidRPr="00992B9B" w:rsidRDefault="004E206C" w:rsidP="00992B9B">
            <w:pPr>
              <w:keepNext/>
              <w:rPr>
                <w:rFonts w:ascii="Arial" w:hAnsi="Arial" w:cs="Arial"/>
                <w:sz w:val="22"/>
              </w:rPr>
            </w:pPr>
          </w:p>
        </w:tc>
      </w:tr>
      <w:tr w:rsidR="004E206C" w:rsidRPr="00CE3656" w14:paraId="6150EBCB" w14:textId="77777777" w:rsidTr="00F1679F">
        <w:trPr>
          <w:trHeight w:val="70"/>
        </w:trPr>
        <w:tc>
          <w:tcPr>
            <w:tcW w:w="9016" w:type="dxa"/>
            <w:shd w:val="clear" w:color="auto" w:fill="D9D9D9"/>
          </w:tcPr>
          <w:p w14:paraId="5674FE69" w14:textId="6450BA9B" w:rsidR="004E206C" w:rsidRPr="00065480" w:rsidRDefault="00065480" w:rsidP="00412A4C">
            <w:pPr>
              <w:pStyle w:val="ListParagraph0"/>
              <w:keepNext/>
              <w:numPr>
                <w:ilvl w:val="0"/>
                <w:numId w:val="31"/>
              </w:numPr>
              <w:ind w:left="458"/>
              <w:jc w:val="left"/>
              <w:rPr>
                <w:rFonts w:ascii="Arial" w:hAnsi="Arial" w:cs="Arial"/>
                <w:sz w:val="22"/>
              </w:rPr>
            </w:pPr>
            <w:r w:rsidRPr="00065480">
              <w:rPr>
                <w:rFonts w:ascii="Arial" w:hAnsi="Arial" w:cs="Arial"/>
                <w:b/>
                <w:bCs/>
                <w:sz w:val="22"/>
              </w:rPr>
              <w:lastRenderedPageBreak/>
              <w:t>Describe the type of issues workers may contact the Fair Work Ombudsman about.</w:t>
            </w:r>
          </w:p>
        </w:tc>
      </w:tr>
      <w:tr w:rsidR="00F1679F" w:rsidRPr="00992B9B" w14:paraId="71471A63" w14:textId="77777777" w:rsidTr="00F1679F">
        <w:trPr>
          <w:trHeight w:val="2721"/>
        </w:trPr>
        <w:tc>
          <w:tcPr>
            <w:tcW w:w="9016" w:type="dxa"/>
            <w:shd w:val="clear" w:color="auto" w:fill="auto"/>
          </w:tcPr>
          <w:p w14:paraId="64C18F53" w14:textId="5E4F0C44" w:rsidR="00C66EF9" w:rsidRPr="00C66EF9" w:rsidRDefault="00043C18" w:rsidP="00C66EF9">
            <w:pPr>
              <w:keepNext/>
              <w:rPr>
                <w:rFonts w:ascii="Arial" w:hAnsi="Arial" w:cs="Arial"/>
                <w:sz w:val="22"/>
              </w:rPr>
            </w:pPr>
            <w:permStart w:id="1578051291" w:edGrp="everyone"/>
            <w:r>
              <w:rPr>
                <w:rFonts w:ascii="Arial" w:hAnsi="Arial" w:cs="Arial"/>
                <w:sz w:val="22"/>
              </w:rPr>
              <w:t>FWO</w:t>
            </w:r>
            <w:r w:rsidR="00C66EF9" w:rsidRPr="00C66EF9">
              <w:rPr>
                <w:rFonts w:ascii="Arial" w:hAnsi="Arial" w:cs="Arial"/>
                <w:sz w:val="22"/>
              </w:rPr>
              <w:t xml:space="preserve"> are responsible for promoting compliance with Australian workplace </w:t>
            </w:r>
            <w:proofErr w:type="gramStart"/>
            <w:r w:rsidR="00C66EF9" w:rsidRPr="00C66EF9">
              <w:rPr>
                <w:rFonts w:ascii="Arial" w:hAnsi="Arial" w:cs="Arial"/>
                <w:sz w:val="22"/>
              </w:rPr>
              <w:t>laws, and</w:t>
            </w:r>
            <w:proofErr w:type="gramEnd"/>
            <w:r w:rsidR="00C66EF9" w:rsidRPr="00C66EF9">
              <w:rPr>
                <w:rFonts w:ascii="Arial" w:hAnsi="Arial" w:cs="Arial"/>
                <w:sz w:val="22"/>
              </w:rPr>
              <w:t xml:space="preserve"> educating about rights and responsibilities at work.</w:t>
            </w:r>
          </w:p>
          <w:p w14:paraId="640EC4CB" w14:textId="77777777" w:rsidR="00EF0862" w:rsidRDefault="00043C18" w:rsidP="00992B9B">
            <w:pPr>
              <w:keepNext/>
              <w:rPr>
                <w:rFonts w:ascii="Arial" w:hAnsi="Arial" w:cs="Arial"/>
                <w:sz w:val="22"/>
              </w:rPr>
            </w:pPr>
            <w:r>
              <w:rPr>
                <w:rFonts w:ascii="Arial" w:hAnsi="Arial" w:cs="Arial"/>
                <w:sz w:val="22"/>
              </w:rPr>
              <w:t>FWO</w:t>
            </w:r>
            <w:r w:rsidR="00C66EF9" w:rsidRPr="00C66EF9">
              <w:rPr>
                <w:rFonts w:ascii="Arial" w:hAnsi="Arial" w:cs="Arial"/>
                <w:sz w:val="22"/>
              </w:rPr>
              <w:t xml:space="preserve"> can also help to resolve workplace issues. </w:t>
            </w:r>
            <w:r>
              <w:rPr>
                <w:rFonts w:ascii="Arial" w:hAnsi="Arial" w:cs="Arial"/>
                <w:sz w:val="22"/>
              </w:rPr>
              <w:t>FWO</w:t>
            </w:r>
            <w:r w:rsidR="00C66EF9" w:rsidRPr="00C66EF9">
              <w:rPr>
                <w:rFonts w:ascii="Arial" w:hAnsi="Arial" w:cs="Arial"/>
                <w:sz w:val="22"/>
              </w:rPr>
              <w:t xml:space="preserve"> don’t investigate every request for assistance made to us. If </w:t>
            </w:r>
            <w:r>
              <w:rPr>
                <w:rFonts w:ascii="Arial" w:hAnsi="Arial" w:cs="Arial"/>
                <w:sz w:val="22"/>
              </w:rPr>
              <w:t>FWO</w:t>
            </w:r>
            <w:r w:rsidR="00C66EF9" w:rsidRPr="00C66EF9">
              <w:rPr>
                <w:rFonts w:ascii="Arial" w:hAnsi="Arial" w:cs="Arial"/>
                <w:sz w:val="22"/>
              </w:rPr>
              <w:t xml:space="preserve"> decide that a request for assistance involves very serious issues or is in the public interest, </w:t>
            </w:r>
            <w:r>
              <w:rPr>
                <w:rFonts w:ascii="Arial" w:hAnsi="Arial" w:cs="Arial"/>
                <w:sz w:val="22"/>
              </w:rPr>
              <w:t>FWO</w:t>
            </w:r>
            <w:r w:rsidR="00C66EF9" w:rsidRPr="00C66EF9">
              <w:rPr>
                <w:rFonts w:ascii="Arial" w:hAnsi="Arial" w:cs="Arial"/>
                <w:sz w:val="22"/>
              </w:rPr>
              <w:t xml:space="preserve"> may choose to investigate. If</w:t>
            </w:r>
            <w:r>
              <w:rPr>
                <w:rFonts w:ascii="Arial" w:hAnsi="Arial" w:cs="Arial"/>
                <w:sz w:val="22"/>
              </w:rPr>
              <w:t xml:space="preserve"> FWO</w:t>
            </w:r>
            <w:r w:rsidR="00C66EF9" w:rsidRPr="00C66EF9">
              <w:rPr>
                <w:rFonts w:ascii="Arial" w:hAnsi="Arial" w:cs="Arial"/>
                <w:sz w:val="22"/>
              </w:rPr>
              <w:t xml:space="preserve"> find that a workplace law has been broken, there are </w:t>
            </w:r>
            <w:proofErr w:type="gramStart"/>
            <w:r w:rsidR="00C66EF9" w:rsidRPr="00C66EF9">
              <w:rPr>
                <w:rFonts w:ascii="Arial" w:hAnsi="Arial" w:cs="Arial"/>
                <w:sz w:val="22"/>
              </w:rPr>
              <w:t>a number of</w:t>
            </w:r>
            <w:proofErr w:type="gramEnd"/>
            <w:r w:rsidR="00C66EF9" w:rsidRPr="00C66EF9">
              <w:rPr>
                <w:rFonts w:ascii="Arial" w:hAnsi="Arial" w:cs="Arial"/>
                <w:sz w:val="22"/>
              </w:rPr>
              <w:t xml:space="preserve"> things we can do.</w:t>
            </w:r>
          </w:p>
          <w:p w14:paraId="599004F8" w14:textId="6008DD84" w:rsidR="00FF6622" w:rsidRDefault="00FF6622" w:rsidP="00FF6622">
            <w:pPr>
              <w:pStyle w:val="NormalWeb"/>
              <w:spacing w:before="0" w:beforeAutospacing="0" w:after="375" w:afterAutospacing="0" w:line="360" w:lineRule="atLeast"/>
              <w:rPr>
                <w:rFonts w:ascii="Open Sans" w:hAnsi="Open Sans" w:cs="Open Sans"/>
                <w:color w:val="000000"/>
              </w:rPr>
            </w:pPr>
            <w:r>
              <w:rPr>
                <w:rFonts w:ascii="Open Sans" w:hAnsi="Open Sans" w:cs="Open Sans"/>
                <w:color w:val="000000"/>
              </w:rPr>
              <w:t>Most of the time, breaches of the Fair Work Act 2009 (the FW Act) involve breaches of civil remedy provisions. This means that someone can be penalised or fined by a court if the court determines that they've broken a workplace law. FWO have a range of processes and enforcement options for these kinds of offences which include:</w:t>
            </w:r>
          </w:p>
          <w:p w14:paraId="051B8546" w14:textId="77777777" w:rsidR="00FF6622" w:rsidRDefault="00000000" w:rsidP="00FF6622">
            <w:pPr>
              <w:numPr>
                <w:ilvl w:val="0"/>
                <w:numId w:val="66"/>
              </w:numPr>
              <w:spacing w:before="100" w:beforeAutospacing="1" w:after="100" w:afterAutospacing="1"/>
              <w:jc w:val="left"/>
              <w:rPr>
                <w:rFonts w:ascii="Open Sans" w:hAnsi="Open Sans" w:cs="Open Sans"/>
                <w:color w:val="000000"/>
              </w:rPr>
            </w:pPr>
            <w:hyperlink r:id="rId25" w:tooltip="Workplace investigations" w:history="1">
              <w:r w:rsidR="00FF6622">
                <w:rPr>
                  <w:rStyle w:val="Hyperlink"/>
                  <w:rFonts w:ascii="Open Sans" w:hAnsi="Open Sans" w:cs="Open Sans"/>
                  <w:color w:val="024CA2"/>
                </w:rPr>
                <w:t>Workplace investigations</w:t>
              </w:r>
            </w:hyperlink>
          </w:p>
          <w:p w14:paraId="0BD4867B" w14:textId="77777777" w:rsidR="00FF6622" w:rsidRDefault="00000000" w:rsidP="00FF6622">
            <w:pPr>
              <w:numPr>
                <w:ilvl w:val="0"/>
                <w:numId w:val="66"/>
              </w:numPr>
              <w:spacing w:before="100" w:beforeAutospacing="1" w:after="100" w:afterAutospacing="1"/>
              <w:jc w:val="left"/>
              <w:rPr>
                <w:rFonts w:ascii="Open Sans" w:hAnsi="Open Sans" w:cs="Open Sans"/>
                <w:color w:val="000000"/>
              </w:rPr>
            </w:pPr>
            <w:hyperlink r:id="rId26" w:tooltip="Compliance notices" w:history="1">
              <w:r w:rsidR="00FF6622">
                <w:rPr>
                  <w:rStyle w:val="Hyperlink"/>
                  <w:rFonts w:ascii="Open Sans" w:hAnsi="Open Sans" w:cs="Open Sans"/>
                  <w:color w:val="024CA2"/>
                </w:rPr>
                <w:t>Compliance notices</w:t>
              </w:r>
            </w:hyperlink>
          </w:p>
          <w:p w14:paraId="7337CB10" w14:textId="77777777" w:rsidR="00FF6622" w:rsidRDefault="00000000" w:rsidP="00FF6622">
            <w:pPr>
              <w:numPr>
                <w:ilvl w:val="0"/>
                <w:numId w:val="66"/>
              </w:numPr>
              <w:spacing w:before="100" w:beforeAutospacing="1" w:after="100" w:afterAutospacing="1"/>
              <w:jc w:val="left"/>
              <w:rPr>
                <w:rFonts w:ascii="Open Sans" w:hAnsi="Open Sans" w:cs="Open Sans"/>
                <w:color w:val="000000"/>
              </w:rPr>
            </w:pPr>
            <w:hyperlink r:id="rId27" w:tooltip="Infringement notices" w:history="1">
              <w:r w:rsidR="00FF6622">
                <w:rPr>
                  <w:rStyle w:val="Hyperlink"/>
                  <w:rFonts w:ascii="Open Sans" w:hAnsi="Open Sans" w:cs="Open Sans"/>
                  <w:color w:val="024CA2"/>
                </w:rPr>
                <w:t>Infringement notices</w:t>
              </w:r>
            </w:hyperlink>
          </w:p>
          <w:p w14:paraId="3E760F5C" w14:textId="77777777" w:rsidR="00FF6622" w:rsidRDefault="00000000" w:rsidP="00FF6622">
            <w:pPr>
              <w:numPr>
                <w:ilvl w:val="0"/>
                <w:numId w:val="66"/>
              </w:numPr>
              <w:spacing w:before="100" w:beforeAutospacing="1" w:after="100" w:afterAutospacing="1"/>
              <w:jc w:val="left"/>
              <w:rPr>
                <w:rFonts w:ascii="Open Sans" w:hAnsi="Open Sans" w:cs="Open Sans"/>
                <w:color w:val="000000"/>
              </w:rPr>
            </w:pPr>
            <w:hyperlink r:id="rId28" w:tooltip="Compliance Partnerships" w:history="1">
              <w:r w:rsidR="00FF6622">
                <w:rPr>
                  <w:rStyle w:val="Hyperlink"/>
                  <w:rFonts w:ascii="Open Sans" w:hAnsi="Open Sans" w:cs="Open Sans"/>
                  <w:color w:val="024CA2"/>
                </w:rPr>
                <w:t>Compliance Partnerships</w:t>
              </w:r>
            </w:hyperlink>
          </w:p>
          <w:p w14:paraId="523821A6" w14:textId="77777777" w:rsidR="00FF6622" w:rsidRDefault="00000000" w:rsidP="00FF6622">
            <w:pPr>
              <w:numPr>
                <w:ilvl w:val="0"/>
                <w:numId w:val="66"/>
              </w:numPr>
              <w:spacing w:before="100" w:beforeAutospacing="1" w:after="100" w:afterAutospacing="1"/>
              <w:jc w:val="left"/>
              <w:rPr>
                <w:rFonts w:ascii="Open Sans" w:hAnsi="Open Sans" w:cs="Open Sans"/>
                <w:color w:val="000000"/>
              </w:rPr>
            </w:pPr>
            <w:hyperlink r:id="rId29" w:tooltip="Enforceable undertakings" w:history="1">
              <w:r w:rsidR="00FF6622">
                <w:rPr>
                  <w:rStyle w:val="Hyperlink"/>
                  <w:rFonts w:ascii="Open Sans" w:hAnsi="Open Sans" w:cs="Open Sans"/>
                  <w:color w:val="024CA2"/>
                </w:rPr>
                <w:t>Enforceable undertakings</w:t>
              </w:r>
            </w:hyperlink>
          </w:p>
          <w:p w14:paraId="4E6FC65B" w14:textId="77777777" w:rsidR="00FF6622" w:rsidRDefault="00000000" w:rsidP="00FF6622">
            <w:pPr>
              <w:numPr>
                <w:ilvl w:val="0"/>
                <w:numId w:val="66"/>
              </w:numPr>
              <w:spacing w:before="100" w:beforeAutospacing="1" w:after="100" w:afterAutospacing="1"/>
              <w:jc w:val="left"/>
              <w:rPr>
                <w:rFonts w:ascii="Open Sans" w:hAnsi="Open Sans" w:cs="Open Sans"/>
                <w:color w:val="000000"/>
              </w:rPr>
            </w:pPr>
            <w:hyperlink r:id="rId30" w:tooltip="Litigation" w:history="1">
              <w:r w:rsidR="00FF6622">
                <w:rPr>
                  <w:rStyle w:val="Hyperlink"/>
                  <w:rFonts w:ascii="Open Sans" w:hAnsi="Open Sans" w:cs="Open Sans"/>
                  <w:color w:val="024CA2"/>
                </w:rPr>
                <w:t>Litigation</w:t>
              </w:r>
            </w:hyperlink>
          </w:p>
          <w:p w14:paraId="31195DDD" w14:textId="77777777" w:rsidR="00FF6622" w:rsidRDefault="00FF6622" w:rsidP="00FF6622">
            <w:pPr>
              <w:pStyle w:val="NormalWeb"/>
              <w:spacing w:before="0" w:beforeAutospacing="0" w:after="375" w:afterAutospacing="0" w:line="360" w:lineRule="atLeast"/>
              <w:rPr>
                <w:rFonts w:ascii="Open Sans" w:hAnsi="Open Sans" w:cs="Open Sans"/>
                <w:color w:val="000000"/>
              </w:rPr>
            </w:pPr>
            <w:r>
              <w:rPr>
                <w:rFonts w:ascii="Open Sans" w:hAnsi="Open Sans" w:cs="Open Sans"/>
                <w:color w:val="000000"/>
              </w:rPr>
              <w:t>Some breaches of the FW Act are criminal offences. This means someone can be fined or even imprisoned if they break these laws. Examples of criminal offences in the FW Act include employer or employee organisations giving, receiving or soliciting bribes.</w:t>
            </w:r>
          </w:p>
          <w:permEnd w:id="1578051291"/>
          <w:p w14:paraId="58E8AD24" w14:textId="10A0A329" w:rsidR="00EF0862" w:rsidRPr="00992B9B" w:rsidRDefault="00EF0862" w:rsidP="00992B9B">
            <w:pPr>
              <w:keepNext/>
              <w:rPr>
                <w:rFonts w:ascii="Arial" w:hAnsi="Arial" w:cs="Arial"/>
                <w:sz w:val="22"/>
              </w:rPr>
            </w:pPr>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D33EA98" w:rsidR="004E206C" w:rsidRPr="001C4084" w:rsidRDefault="004E206C" w:rsidP="009100AE">
            <w:pPr>
              <w:rPr>
                <w:rFonts w:ascii="Arial" w:hAnsi="Arial" w:cs="Arial"/>
                <w:sz w:val="22"/>
                <w:szCs w:val="22"/>
              </w:rPr>
            </w:pPr>
          </w:p>
        </w:tc>
        <w:permStart w:id="897609192"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897609192"/>
          </w:p>
        </w:tc>
      </w:tr>
    </w:tbl>
    <w:p w14:paraId="44E418F2" w14:textId="77777777" w:rsidR="00B065DF" w:rsidRDefault="004E206C" w:rsidP="00B065D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065DF" w:rsidRPr="00594B1F" w14:paraId="2943D420" w14:textId="77777777" w:rsidTr="003129B4">
        <w:tc>
          <w:tcPr>
            <w:tcW w:w="9235" w:type="dxa"/>
            <w:shd w:val="clear" w:color="auto" w:fill="232F84"/>
          </w:tcPr>
          <w:p w14:paraId="7D9DC963" w14:textId="77777777" w:rsidR="00B065DF" w:rsidRPr="00594B1F" w:rsidRDefault="00B065DF" w:rsidP="00B065DF">
            <w:pPr>
              <w:numPr>
                <w:ilvl w:val="0"/>
                <w:numId w:val="27"/>
              </w:numPr>
              <w:contextualSpacing/>
              <w:jc w:val="left"/>
              <w:rPr>
                <w:rFonts w:ascii="Arial" w:hAnsi="Arial" w:cs="Arial"/>
                <w:b/>
                <w:sz w:val="22"/>
              </w:rPr>
            </w:pPr>
            <w:bookmarkStart w:id="32" w:name="_Ref128635807"/>
          </w:p>
        </w:tc>
        <w:bookmarkEnd w:id="32"/>
      </w:tr>
      <w:tr w:rsidR="00B065DF" w:rsidRPr="00594B1F" w14:paraId="0DA513D6" w14:textId="77777777" w:rsidTr="003129B4">
        <w:tc>
          <w:tcPr>
            <w:tcW w:w="9235" w:type="dxa"/>
            <w:shd w:val="clear" w:color="auto" w:fill="A1D7E1"/>
          </w:tcPr>
          <w:p w14:paraId="264D3513" w14:textId="77777777" w:rsidR="00B46548" w:rsidRDefault="00B065DF" w:rsidP="003129B4">
            <w:pPr>
              <w:jc w:val="left"/>
              <w:rPr>
                <w:rFonts w:ascii="Arial" w:hAnsi="Arial" w:cs="Arial"/>
                <w:sz w:val="22"/>
              </w:rPr>
            </w:pPr>
            <w:r>
              <w:rPr>
                <w:rFonts w:ascii="Arial" w:hAnsi="Arial" w:cs="Arial"/>
                <w:sz w:val="22"/>
              </w:rPr>
              <w:t xml:space="preserve">Provide information that you would include in an email or memo to </w:t>
            </w:r>
            <w:r w:rsidRPr="00B065DF">
              <w:rPr>
                <w:rFonts w:ascii="Arial" w:hAnsi="Arial" w:cs="Arial"/>
                <w:sz w:val="22"/>
              </w:rPr>
              <w:t>communicate to company employees</w:t>
            </w:r>
            <w:r w:rsidR="00B46548">
              <w:rPr>
                <w:rFonts w:ascii="Arial" w:hAnsi="Arial" w:cs="Arial"/>
                <w:sz w:val="22"/>
              </w:rPr>
              <w:t xml:space="preserve"> and contractors:</w:t>
            </w:r>
          </w:p>
          <w:p w14:paraId="729743AB" w14:textId="2456C733" w:rsidR="00B46548" w:rsidRDefault="00B46548" w:rsidP="00412A4C">
            <w:pPr>
              <w:pStyle w:val="ListParagraph0"/>
              <w:numPr>
                <w:ilvl w:val="0"/>
                <w:numId w:val="32"/>
              </w:numPr>
              <w:jc w:val="left"/>
              <w:rPr>
                <w:rFonts w:ascii="Arial" w:hAnsi="Arial" w:cs="Arial"/>
                <w:sz w:val="22"/>
              </w:rPr>
            </w:pPr>
            <w:r w:rsidRPr="00B46548">
              <w:rPr>
                <w:rFonts w:ascii="Arial" w:hAnsi="Arial" w:cs="Arial"/>
                <w:sz w:val="22"/>
              </w:rPr>
              <w:t xml:space="preserve">licencing and contract requirements </w:t>
            </w:r>
            <w:r w:rsidR="00A22F1F">
              <w:rPr>
                <w:rFonts w:ascii="Arial" w:hAnsi="Arial" w:cs="Arial"/>
                <w:sz w:val="22"/>
              </w:rPr>
              <w:t>for your State or Territory</w:t>
            </w:r>
          </w:p>
          <w:p w14:paraId="396FB5FA" w14:textId="5A87567D" w:rsidR="00B065DF" w:rsidRPr="00B46548" w:rsidRDefault="00B46548" w:rsidP="00412A4C">
            <w:pPr>
              <w:pStyle w:val="ListParagraph0"/>
              <w:numPr>
                <w:ilvl w:val="0"/>
                <w:numId w:val="32"/>
              </w:numPr>
              <w:jc w:val="left"/>
              <w:rPr>
                <w:rFonts w:ascii="Arial" w:hAnsi="Arial" w:cs="Arial"/>
                <w:sz w:val="22"/>
              </w:rPr>
            </w:pPr>
            <w:r>
              <w:rPr>
                <w:rFonts w:ascii="Arial" w:hAnsi="Arial" w:cs="Arial"/>
                <w:sz w:val="22"/>
              </w:rPr>
              <w:t>t</w:t>
            </w:r>
            <w:r w:rsidRPr="00B46548">
              <w:rPr>
                <w:rFonts w:ascii="Arial" w:hAnsi="Arial" w:cs="Arial"/>
                <w:sz w:val="22"/>
              </w:rPr>
              <w:t>he consequences of non-compliance with relevant legal obligations and licensing requirements.</w:t>
            </w:r>
          </w:p>
        </w:tc>
      </w:tr>
    </w:tbl>
    <w:p w14:paraId="10F6AE52" w14:textId="77777777" w:rsidR="00B065DF" w:rsidRPr="00594B1F" w:rsidRDefault="00B065DF" w:rsidP="00B065D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065DF" w:rsidRPr="00CE3656" w14:paraId="6A22B1C7" w14:textId="77777777" w:rsidTr="003129B4">
        <w:trPr>
          <w:trHeight w:val="567"/>
        </w:trPr>
        <w:tc>
          <w:tcPr>
            <w:tcW w:w="9016" w:type="dxa"/>
            <w:shd w:val="clear" w:color="auto" w:fill="D9D9D9"/>
            <w:vAlign w:val="center"/>
          </w:tcPr>
          <w:p w14:paraId="628A2E65" w14:textId="15CFAAA5" w:rsidR="00B065DF" w:rsidRPr="00B46548" w:rsidRDefault="00B46548" w:rsidP="00B46548">
            <w:pPr>
              <w:keepNext/>
              <w:jc w:val="left"/>
              <w:rPr>
                <w:rFonts w:ascii="Arial" w:hAnsi="Arial" w:cs="Arial"/>
                <w:b/>
                <w:bCs/>
                <w:sz w:val="22"/>
              </w:rPr>
            </w:pPr>
            <w:r>
              <w:rPr>
                <w:rFonts w:ascii="Arial" w:hAnsi="Arial" w:cs="Arial"/>
                <w:b/>
                <w:bCs/>
                <w:sz w:val="22"/>
              </w:rPr>
              <w:t>Answer:</w:t>
            </w:r>
          </w:p>
        </w:tc>
      </w:tr>
      <w:tr w:rsidR="00B065DF" w:rsidRPr="00992B9B" w14:paraId="27087FD9" w14:textId="77777777" w:rsidTr="00EF0862">
        <w:trPr>
          <w:trHeight w:val="9751"/>
        </w:trPr>
        <w:tc>
          <w:tcPr>
            <w:tcW w:w="9016" w:type="dxa"/>
          </w:tcPr>
          <w:p w14:paraId="3318212E" w14:textId="77777777" w:rsidR="00F078E0" w:rsidRDefault="003F69E4" w:rsidP="00992B9B">
            <w:pPr>
              <w:rPr>
                <w:rFonts w:ascii="Arial" w:hAnsi="Arial" w:cs="Arial"/>
                <w:sz w:val="22"/>
              </w:rPr>
            </w:pPr>
            <w:permStart w:id="2125533257" w:edGrp="everyone"/>
            <w:r>
              <w:rPr>
                <w:rFonts w:ascii="Arial" w:hAnsi="Arial" w:cs="Arial"/>
                <w:sz w:val="22"/>
              </w:rPr>
              <w:t xml:space="preserve">Clearly </w:t>
            </w:r>
            <w:r w:rsidR="007B1EFD">
              <w:rPr>
                <w:rFonts w:ascii="Arial" w:hAnsi="Arial" w:cs="Arial"/>
                <w:sz w:val="22"/>
              </w:rPr>
              <w:t xml:space="preserve">Outline the request </w:t>
            </w:r>
            <w:r>
              <w:rPr>
                <w:rFonts w:ascii="Arial" w:hAnsi="Arial" w:cs="Arial"/>
                <w:sz w:val="22"/>
              </w:rPr>
              <w:t>you are placing on the party and the reasons for compliance and provision</w:t>
            </w:r>
            <w:r w:rsidR="00F078E0">
              <w:rPr>
                <w:rFonts w:ascii="Arial" w:hAnsi="Arial" w:cs="Arial"/>
                <w:sz w:val="22"/>
              </w:rPr>
              <w:t xml:space="preserve"> of requested information. </w:t>
            </w:r>
          </w:p>
          <w:p w14:paraId="2D5B4F54" w14:textId="77777777" w:rsidR="00EE4415" w:rsidRDefault="00302872" w:rsidP="00992B9B">
            <w:pPr>
              <w:rPr>
                <w:rFonts w:ascii="Arial" w:hAnsi="Arial" w:cs="Arial"/>
                <w:sz w:val="22"/>
              </w:rPr>
            </w:pPr>
            <w:r>
              <w:rPr>
                <w:rFonts w:ascii="Arial" w:hAnsi="Arial" w:cs="Arial"/>
                <w:sz w:val="22"/>
              </w:rPr>
              <w:t>Emphasis the State, territory and local government reg</w:t>
            </w:r>
            <w:r w:rsidR="007A2324">
              <w:rPr>
                <w:rFonts w:ascii="Arial" w:hAnsi="Arial" w:cs="Arial"/>
                <w:sz w:val="22"/>
              </w:rPr>
              <w:t>ulatory need for licensed workers to undertake the works and it is an obligation of undertaking such works for each person to supply an accurate record of com</w:t>
            </w:r>
            <w:r w:rsidR="00EE4415">
              <w:rPr>
                <w:rFonts w:ascii="Arial" w:hAnsi="Arial" w:cs="Arial"/>
                <w:sz w:val="22"/>
              </w:rPr>
              <w:t xml:space="preserve">pliance to the need. </w:t>
            </w:r>
          </w:p>
          <w:p w14:paraId="4F345E0A" w14:textId="1DC6CA48" w:rsidR="00A22F1F" w:rsidRPr="00992B9B" w:rsidRDefault="00EE4415" w:rsidP="00992B9B">
            <w:pPr>
              <w:rPr>
                <w:rFonts w:ascii="Arial" w:hAnsi="Arial" w:cs="Arial"/>
                <w:sz w:val="22"/>
              </w:rPr>
            </w:pPr>
            <w:r>
              <w:rPr>
                <w:rFonts w:ascii="Arial" w:hAnsi="Arial" w:cs="Arial"/>
                <w:sz w:val="22"/>
              </w:rPr>
              <w:t xml:space="preserve">Outline that failure to </w:t>
            </w:r>
            <w:r w:rsidR="00D87CE7">
              <w:rPr>
                <w:rFonts w:ascii="Arial" w:hAnsi="Arial" w:cs="Arial"/>
                <w:sz w:val="22"/>
              </w:rPr>
              <w:t>comply</w:t>
            </w:r>
            <w:r>
              <w:rPr>
                <w:rFonts w:ascii="Arial" w:hAnsi="Arial" w:cs="Arial"/>
                <w:sz w:val="22"/>
              </w:rPr>
              <w:t xml:space="preserve"> will result in personal and or business fines for </w:t>
            </w:r>
            <w:r w:rsidR="00D87CE7">
              <w:rPr>
                <w:rFonts w:ascii="Arial" w:hAnsi="Arial" w:cs="Arial"/>
                <w:sz w:val="22"/>
              </w:rPr>
              <w:t>non-compliance</w:t>
            </w:r>
            <w:r>
              <w:rPr>
                <w:rFonts w:ascii="Arial" w:hAnsi="Arial" w:cs="Arial"/>
                <w:sz w:val="22"/>
              </w:rPr>
              <w:t xml:space="preserve"> and in some instances harsher penalties if </w:t>
            </w:r>
            <w:r w:rsidR="00D87CE7">
              <w:rPr>
                <w:rFonts w:ascii="Arial" w:hAnsi="Arial" w:cs="Arial"/>
                <w:sz w:val="22"/>
              </w:rPr>
              <w:t>negligence</w:t>
            </w:r>
            <w:r>
              <w:rPr>
                <w:rFonts w:ascii="Arial" w:hAnsi="Arial" w:cs="Arial"/>
                <w:sz w:val="22"/>
              </w:rPr>
              <w:t xml:space="preserve"> is demonstrated. </w:t>
            </w:r>
            <w:proofErr w:type="gramStart"/>
            <w:r w:rsidR="00D87CE7">
              <w:rPr>
                <w:rFonts w:ascii="Arial" w:hAnsi="Arial" w:cs="Arial"/>
                <w:sz w:val="22"/>
              </w:rPr>
              <w:t>Additionally</w:t>
            </w:r>
            <w:proofErr w:type="gramEnd"/>
            <w:r w:rsidR="00D87CE7">
              <w:rPr>
                <w:rFonts w:ascii="Arial" w:hAnsi="Arial" w:cs="Arial"/>
                <w:sz w:val="22"/>
              </w:rPr>
              <w:t xml:space="preserve"> failure to comply with the request may result in the inability to undertake employment until such times that evidence is supplied. </w:t>
            </w:r>
            <w:r w:rsidR="003F69E4">
              <w:rPr>
                <w:rFonts w:ascii="Arial" w:hAnsi="Arial" w:cs="Arial"/>
                <w:sz w:val="22"/>
              </w:rPr>
              <w:t xml:space="preserve"> </w:t>
            </w:r>
            <w:permEnd w:id="2125533257"/>
          </w:p>
        </w:tc>
      </w:tr>
    </w:tbl>
    <w:p w14:paraId="129DAE4A" w14:textId="77777777" w:rsidR="00B065DF" w:rsidRPr="00594B1F" w:rsidRDefault="00B065DF" w:rsidP="00B065DF">
      <w:pPr>
        <w:jc w:val="left"/>
        <w:rPr>
          <w:rFonts w:ascii="Arial" w:eastAsia="Calibri" w:hAnsi="Arial" w:cs="Arial"/>
          <w:sz w:val="22"/>
          <w:szCs w:val="22"/>
        </w:rPr>
      </w:pPr>
    </w:p>
    <w:p w14:paraId="46341830" w14:textId="77777777" w:rsidR="00B065DF" w:rsidRPr="00830749" w:rsidRDefault="00B065DF" w:rsidP="00B065D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065DF" w:rsidRPr="00830749" w14:paraId="72392525" w14:textId="77777777" w:rsidTr="003129B4">
        <w:tc>
          <w:tcPr>
            <w:tcW w:w="1560" w:type="dxa"/>
            <w:tcBorders>
              <w:top w:val="nil"/>
              <w:left w:val="nil"/>
              <w:bottom w:val="nil"/>
              <w:right w:val="nil"/>
            </w:tcBorders>
          </w:tcPr>
          <w:p w14:paraId="5790B1F8" w14:textId="77777777" w:rsidR="00B065DF" w:rsidRPr="001C4084" w:rsidRDefault="00B065DF"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084A56" w14:textId="6FDD1B9F" w:rsidR="00B065DF" w:rsidRPr="001C4084" w:rsidRDefault="00B065DF" w:rsidP="003129B4">
            <w:pPr>
              <w:rPr>
                <w:rFonts w:ascii="Arial" w:hAnsi="Arial" w:cs="Arial"/>
                <w:sz w:val="22"/>
                <w:szCs w:val="22"/>
              </w:rPr>
            </w:pPr>
          </w:p>
        </w:tc>
        <w:permStart w:id="1587881591" w:edGrp="everyone"/>
        <w:tc>
          <w:tcPr>
            <w:tcW w:w="567" w:type="dxa"/>
            <w:tcBorders>
              <w:top w:val="nil"/>
              <w:left w:val="nil"/>
              <w:bottom w:val="nil"/>
              <w:right w:val="nil"/>
            </w:tcBorders>
          </w:tcPr>
          <w:p w14:paraId="0A18BDE1" w14:textId="77777777" w:rsidR="00B065DF" w:rsidRPr="00533511" w:rsidRDefault="00000000" w:rsidP="003129B4">
            <w:pPr>
              <w:rPr>
                <w:rFonts w:ascii="Arial" w:hAnsi="Arial" w:cs="Arial"/>
                <w:sz w:val="44"/>
                <w:szCs w:val="44"/>
              </w:rPr>
            </w:pPr>
            <w:sdt>
              <w:sdtPr>
                <w:rPr>
                  <w:rFonts w:ascii="Arial" w:hAnsi="Arial" w:cs="Arial"/>
                  <w:sz w:val="44"/>
                  <w:szCs w:val="44"/>
                </w:rPr>
                <w:id w:val="748002118"/>
                <w14:checkbox>
                  <w14:checked w14:val="0"/>
                  <w14:checkedState w14:val="00FE" w14:font="Wingdings"/>
                  <w14:uncheckedState w14:val="00A8" w14:font="Wingdings"/>
                </w14:checkbox>
              </w:sdtPr>
              <w:sdtContent>
                <w:r w:rsidR="00B065DF">
                  <w:rPr>
                    <w:rFonts w:ascii="Arial" w:hAnsi="Arial" w:cs="Arial"/>
                    <w:sz w:val="44"/>
                    <w:szCs w:val="44"/>
                  </w:rPr>
                  <w:sym w:font="Wingdings" w:char="F0A8"/>
                </w:r>
              </w:sdtContent>
            </w:sdt>
            <w:permEnd w:id="1587881591"/>
          </w:p>
        </w:tc>
      </w:tr>
    </w:tbl>
    <w:p w14:paraId="00B31F2F" w14:textId="77777777" w:rsidR="001173FA" w:rsidRDefault="00B065DF" w:rsidP="001173FA">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173FA" w:rsidRPr="00594B1F" w14:paraId="4CAEDCE2" w14:textId="77777777" w:rsidTr="003129B4">
        <w:tc>
          <w:tcPr>
            <w:tcW w:w="9235" w:type="dxa"/>
            <w:shd w:val="clear" w:color="auto" w:fill="232F84"/>
          </w:tcPr>
          <w:p w14:paraId="72C00C90" w14:textId="77777777" w:rsidR="001173FA" w:rsidRPr="00594B1F" w:rsidRDefault="001173FA" w:rsidP="001173FA">
            <w:pPr>
              <w:numPr>
                <w:ilvl w:val="0"/>
                <w:numId w:val="27"/>
              </w:numPr>
              <w:contextualSpacing/>
              <w:jc w:val="left"/>
              <w:rPr>
                <w:rFonts w:ascii="Arial" w:hAnsi="Arial" w:cs="Arial"/>
                <w:b/>
                <w:sz w:val="22"/>
              </w:rPr>
            </w:pPr>
            <w:bookmarkStart w:id="33" w:name="_Ref128659157"/>
          </w:p>
        </w:tc>
        <w:bookmarkEnd w:id="33"/>
      </w:tr>
      <w:tr w:rsidR="001173FA" w:rsidRPr="00594B1F" w14:paraId="0709AAF6" w14:textId="77777777" w:rsidTr="003129B4">
        <w:tc>
          <w:tcPr>
            <w:tcW w:w="9235" w:type="dxa"/>
            <w:shd w:val="clear" w:color="auto" w:fill="A1D7E1"/>
          </w:tcPr>
          <w:p w14:paraId="4FFF4C14" w14:textId="57A2CBAA" w:rsidR="00880305" w:rsidRDefault="001173FA" w:rsidP="001173FA">
            <w:pPr>
              <w:jc w:val="left"/>
              <w:rPr>
                <w:rFonts w:ascii="Arial" w:hAnsi="Arial" w:cs="Arial"/>
                <w:sz w:val="22"/>
              </w:rPr>
            </w:pPr>
            <w:r>
              <w:rPr>
                <w:rFonts w:ascii="Arial" w:hAnsi="Arial" w:cs="Arial"/>
                <w:sz w:val="22"/>
              </w:rPr>
              <w:t>Search the internet to locate information and training that you can</w:t>
            </w:r>
            <w:r w:rsidR="008776E1">
              <w:rPr>
                <w:rFonts w:ascii="Arial" w:hAnsi="Arial" w:cs="Arial"/>
                <w:sz w:val="22"/>
              </w:rPr>
              <w:t xml:space="preserve"> organise that</w:t>
            </w:r>
            <w:r>
              <w:rPr>
                <w:rFonts w:ascii="Arial" w:hAnsi="Arial" w:cs="Arial"/>
                <w:sz w:val="22"/>
              </w:rPr>
              <w:t xml:space="preserve"> provide human resources administration staff</w:t>
            </w:r>
            <w:r w:rsidR="008776E1">
              <w:rPr>
                <w:rFonts w:ascii="Arial" w:hAnsi="Arial" w:cs="Arial"/>
                <w:sz w:val="22"/>
              </w:rPr>
              <w:t xml:space="preserve"> information</w:t>
            </w:r>
            <w:r>
              <w:rPr>
                <w:rFonts w:ascii="Arial" w:hAnsi="Arial" w:cs="Arial"/>
                <w:sz w:val="22"/>
              </w:rPr>
              <w:t xml:space="preserve"> to assist them in understanding their responsibilities in relation to</w:t>
            </w:r>
            <w:r w:rsidR="00880305">
              <w:rPr>
                <w:rFonts w:ascii="Arial" w:hAnsi="Arial" w:cs="Arial"/>
                <w:sz w:val="22"/>
              </w:rPr>
              <w:t>:</w:t>
            </w:r>
          </w:p>
          <w:p w14:paraId="3E15D350" w14:textId="26E74CF9" w:rsidR="00880305" w:rsidRPr="00880305" w:rsidRDefault="001173FA" w:rsidP="00412A4C">
            <w:pPr>
              <w:pStyle w:val="ListParagraph0"/>
              <w:numPr>
                <w:ilvl w:val="0"/>
                <w:numId w:val="33"/>
              </w:numPr>
              <w:ind w:left="447"/>
              <w:jc w:val="left"/>
              <w:rPr>
                <w:rFonts w:ascii="Arial" w:hAnsi="Arial" w:cs="Arial"/>
                <w:sz w:val="22"/>
              </w:rPr>
            </w:pPr>
            <w:r w:rsidRPr="00880305">
              <w:rPr>
                <w:rFonts w:ascii="Arial" w:hAnsi="Arial" w:cs="Arial"/>
                <w:sz w:val="22"/>
              </w:rPr>
              <w:t xml:space="preserve">insurance </w:t>
            </w:r>
          </w:p>
          <w:p w14:paraId="0F613AE2" w14:textId="2E9C5280" w:rsidR="001173FA" w:rsidRPr="00880305" w:rsidRDefault="001173FA" w:rsidP="00412A4C">
            <w:pPr>
              <w:pStyle w:val="ListParagraph0"/>
              <w:numPr>
                <w:ilvl w:val="0"/>
                <w:numId w:val="33"/>
              </w:numPr>
              <w:ind w:left="447"/>
              <w:jc w:val="left"/>
              <w:rPr>
                <w:rFonts w:ascii="Arial" w:hAnsi="Arial" w:cs="Arial"/>
                <w:sz w:val="22"/>
              </w:rPr>
            </w:pPr>
            <w:r w:rsidRPr="00880305">
              <w:rPr>
                <w:rFonts w:ascii="Arial" w:hAnsi="Arial" w:cs="Arial"/>
                <w:sz w:val="22"/>
              </w:rPr>
              <w:t>taxation matters.</w:t>
            </w:r>
          </w:p>
          <w:p w14:paraId="52D31641" w14:textId="47D69D66" w:rsidR="001173FA" w:rsidRPr="001173FA" w:rsidRDefault="001173FA" w:rsidP="001173FA">
            <w:pPr>
              <w:jc w:val="left"/>
              <w:rPr>
                <w:rFonts w:ascii="Arial" w:hAnsi="Arial" w:cs="Arial"/>
                <w:sz w:val="22"/>
              </w:rPr>
            </w:pPr>
          </w:p>
        </w:tc>
      </w:tr>
    </w:tbl>
    <w:p w14:paraId="18F04FB3" w14:textId="77777777" w:rsidR="001173FA" w:rsidRPr="00594B1F" w:rsidRDefault="001173FA" w:rsidP="001173FA">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173FA" w:rsidRPr="00CE3656" w14:paraId="4749B10F" w14:textId="77777777" w:rsidTr="003129B4">
        <w:trPr>
          <w:trHeight w:val="567"/>
        </w:trPr>
        <w:tc>
          <w:tcPr>
            <w:tcW w:w="9016" w:type="dxa"/>
            <w:shd w:val="clear" w:color="auto" w:fill="D9D9D9"/>
            <w:vAlign w:val="center"/>
          </w:tcPr>
          <w:p w14:paraId="562E3F92" w14:textId="52666743" w:rsidR="001173FA" w:rsidRPr="00880305" w:rsidRDefault="00880305" w:rsidP="00412A4C">
            <w:pPr>
              <w:pStyle w:val="ListParagraph0"/>
              <w:keepNext/>
              <w:numPr>
                <w:ilvl w:val="0"/>
                <w:numId w:val="34"/>
              </w:numPr>
              <w:ind w:left="447"/>
              <w:jc w:val="left"/>
              <w:rPr>
                <w:rFonts w:ascii="Arial" w:hAnsi="Arial" w:cs="Arial"/>
                <w:b/>
                <w:bCs/>
                <w:sz w:val="22"/>
              </w:rPr>
            </w:pPr>
            <w:r w:rsidRPr="00880305">
              <w:rPr>
                <w:rFonts w:ascii="Arial" w:hAnsi="Arial" w:cs="Arial"/>
                <w:b/>
                <w:bCs/>
                <w:sz w:val="22"/>
              </w:rPr>
              <w:t>Insurance</w:t>
            </w:r>
          </w:p>
        </w:tc>
      </w:tr>
      <w:tr w:rsidR="005E06B1" w:rsidRPr="00992B9B" w14:paraId="515C7EAB" w14:textId="77777777" w:rsidTr="00EF0862">
        <w:trPr>
          <w:trHeight w:val="4535"/>
        </w:trPr>
        <w:tc>
          <w:tcPr>
            <w:tcW w:w="9016" w:type="dxa"/>
            <w:shd w:val="clear" w:color="auto" w:fill="auto"/>
          </w:tcPr>
          <w:p w14:paraId="5CF1C53E" w14:textId="77777777" w:rsidR="00871CDF" w:rsidRDefault="005905BF" w:rsidP="00992B9B">
            <w:pPr>
              <w:rPr>
                <w:rFonts w:ascii="Arial" w:hAnsi="Arial" w:cs="Arial"/>
                <w:sz w:val="22"/>
              </w:rPr>
            </w:pPr>
            <w:permStart w:id="54818346" w:edGrp="everyone"/>
            <w:r>
              <w:rPr>
                <w:noProof/>
              </w:rPr>
              <w:drawing>
                <wp:inline distT="0" distB="0" distL="0" distR="0" wp14:anchorId="669F36EC" wp14:editId="050AE9F5">
                  <wp:extent cx="5731510" cy="3479800"/>
                  <wp:effectExtent l="0" t="0" r="2540" b="6350"/>
                  <wp:docPr id="1366099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99956" name=""/>
                          <pic:cNvPicPr/>
                        </pic:nvPicPr>
                        <pic:blipFill>
                          <a:blip r:embed="rId31"/>
                          <a:stretch>
                            <a:fillRect/>
                          </a:stretch>
                        </pic:blipFill>
                        <pic:spPr>
                          <a:xfrm>
                            <a:off x="0" y="0"/>
                            <a:ext cx="5731510" cy="3479800"/>
                          </a:xfrm>
                          <a:prstGeom prst="rect">
                            <a:avLst/>
                          </a:prstGeom>
                        </pic:spPr>
                      </pic:pic>
                    </a:graphicData>
                  </a:graphic>
                </wp:inline>
              </w:drawing>
            </w:r>
          </w:p>
          <w:p w14:paraId="5D914BDD" w14:textId="77777777" w:rsidR="00871CDF" w:rsidRDefault="00175667" w:rsidP="00992B9B">
            <w:pPr>
              <w:rPr>
                <w:rFonts w:ascii="Arial" w:hAnsi="Arial" w:cs="Arial"/>
                <w:sz w:val="22"/>
              </w:rPr>
            </w:pPr>
            <w:r>
              <w:rPr>
                <w:noProof/>
              </w:rPr>
              <w:lastRenderedPageBreak/>
              <w:drawing>
                <wp:inline distT="0" distB="0" distL="0" distR="0" wp14:anchorId="37C87622" wp14:editId="2068CD6C">
                  <wp:extent cx="5731510" cy="3794760"/>
                  <wp:effectExtent l="0" t="0" r="2540" b="0"/>
                  <wp:docPr id="180110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09288" name=""/>
                          <pic:cNvPicPr/>
                        </pic:nvPicPr>
                        <pic:blipFill>
                          <a:blip r:embed="rId32"/>
                          <a:stretch>
                            <a:fillRect/>
                          </a:stretch>
                        </pic:blipFill>
                        <pic:spPr>
                          <a:xfrm>
                            <a:off x="0" y="0"/>
                            <a:ext cx="5731510" cy="3794760"/>
                          </a:xfrm>
                          <a:prstGeom prst="rect">
                            <a:avLst/>
                          </a:prstGeom>
                        </pic:spPr>
                      </pic:pic>
                    </a:graphicData>
                  </a:graphic>
                </wp:inline>
              </w:drawing>
            </w:r>
          </w:p>
          <w:p w14:paraId="6BE528D6" w14:textId="65728532" w:rsidR="00871CDF" w:rsidRPr="00992B9B" w:rsidRDefault="009F62BC" w:rsidP="00992B9B">
            <w:pPr>
              <w:rPr>
                <w:rFonts w:ascii="Arial" w:hAnsi="Arial" w:cs="Arial"/>
                <w:sz w:val="22"/>
              </w:rPr>
            </w:pPr>
            <w:r>
              <w:rPr>
                <w:noProof/>
              </w:rPr>
              <w:drawing>
                <wp:inline distT="0" distB="0" distL="0" distR="0" wp14:anchorId="756CB450" wp14:editId="664E6981">
                  <wp:extent cx="5731510" cy="2165350"/>
                  <wp:effectExtent l="0" t="0" r="2540" b="6350"/>
                  <wp:docPr id="4645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5534" name=""/>
                          <pic:cNvPicPr/>
                        </pic:nvPicPr>
                        <pic:blipFill>
                          <a:blip r:embed="rId33"/>
                          <a:stretch>
                            <a:fillRect/>
                          </a:stretch>
                        </pic:blipFill>
                        <pic:spPr>
                          <a:xfrm>
                            <a:off x="0" y="0"/>
                            <a:ext cx="5731510" cy="2165350"/>
                          </a:xfrm>
                          <a:prstGeom prst="rect">
                            <a:avLst/>
                          </a:prstGeom>
                        </pic:spPr>
                      </pic:pic>
                    </a:graphicData>
                  </a:graphic>
                </wp:inline>
              </w:drawing>
            </w:r>
            <w:permEnd w:id="54818346"/>
          </w:p>
        </w:tc>
      </w:tr>
      <w:tr w:rsidR="00880305" w:rsidRPr="00CE3656" w14:paraId="04567BD8" w14:textId="77777777" w:rsidTr="00880305">
        <w:trPr>
          <w:trHeight w:val="567"/>
        </w:trPr>
        <w:tc>
          <w:tcPr>
            <w:tcW w:w="9016" w:type="dxa"/>
            <w:shd w:val="clear" w:color="auto" w:fill="D9D9D9" w:themeFill="background1" w:themeFillShade="D9"/>
            <w:vAlign w:val="center"/>
          </w:tcPr>
          <w:p w14:paraId="2AD68FC6" w14:textId="61E102CA" w:rsidR="00880305" w:rsidRDefault="00880305" w:rsidP="00412A4C">
            <w:pPr>
              <w:pStyle w:val="ListParagraph0"/>
              <w:keepNext/>
              <w:numPr>
                <w:ilvl w:val="0"/>
                <w:numId w:val="34"/>
              </w:numPr>
              <w:ind w:left="447"/>
              <w:jc w:val="left"/>
              <w:rPr>
                <w:rFonts w:ascii="Arial" w:hAnsi="Arial" w:cs="Arial"/>
                <w:vanish/>
                <w:color w:val="17365D" w:themeColor="text2" w:themeShade="BF"/>
                <w:sz w:val="22"/>
              </w:rPr>
            </w:pPr>
            <w:r w:rsidRPr="005E06B1">
              <w:rPr>
                <w:rFonts w:ascii="Arial" w:hAnsi="Arial" w:cs="Arial"/>
                <w:b/>
                <w:bCs/>
                <w:sz w:val="22"/>
              </w:rPr>
              <w:lastRenderedPageBreak/>
              <w:t>Taxation matters</w:t>
            </w:r>
          </w:p>
        </w:tc>
      </w:tr>
      <w:tr w:rsidR="005E06B1" w:rsidRPr="00992B9B" w14:paraId="4C6AC9A8" w14:textId="77777777" w:rsidTr="00EF0862">
        <w:trPr>
          <w:trHeight w:val="4535"/>
        </w:trPr>
        <w:tc>
          <w:tcPr>
            <w:tcW w:w="9016" w:type="dxa"/>
            <w:shd w:val="clear" w:color="auto" w:fill="auto"/>
          </w:tcPr>
          <w:p w14:paraId="3BEAA55E" w14:textId="221E896B" w:rsidR="00EF0862" w:rsidRDefault="00CF587F" w:rsidP="00992B9B">
            <w:pPr>
              <w:rPr>
                <w:noProof/>
              </w:rPr>
            </w:pPr>
            <w:permStart w:id="577862084" w:edGrp="everyone"/>
            <w:r>
              <w:rPr>
                <w:noProof/>
              </w:rPr>
              <w:drawing>
                <wp:inline distT="0" distB="0" distL="0" distR="0" wp14:anchorId="088A932F" wp14:editId="473D2639">
                  <wp:extent cx="5731510" cy="8305165"/>
                  <wp:effectExtent l="0" t="0" r="2540" b="635"/>
                  <wp:docPr id="1447333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333967" name=""/>
                          <pic:cNvPicPr/>
                        </pic:nvPicPr>
                        <pic:blipFill>
                          <a:blip r:embed="rId34"/>
                          <a:stretch>
                            <a:fillRect/>
                          </a:stretch>
                        </pic:blipFill>
                        <pic:spPr>
                          <a:xfrm>
                            <a:off x="0" y="0"/>
                            <a:ext cx="5731510" cy="8305165"/>
                          </a:xfrm>
                          <a:prstGeom prst="rect">
                            <a:avLst/>
                          </a:prstGeom>
                        </pic:spPr>
                      </pic:pic>
                    </a:graphicData>
                  </a:graphic>
                </wp:inline>
              </w:drawing>
            </w:r>
          </w:p>
          <w:p w14:paraId="3A104B22" w14:textId="77777777" w:rsidR="00EF0862" w:rsidRDefault="00EF0862" w:rsidP="00992B9B">
            <w:pPr>
              <w:rPr>
                <w:noProof/>
              </w:rPr>
            </w:pPr>
          </w:p>
          <w:p w14:paraId="2E9F191F" w14:textId="4CABBF3C" w:rsidR="00EF0862" w:rsidRDefault="00CF587F" w:rsidP="00992B9B">
            <w:pPr>
              <w:rPr>
                <w:noProof/>
              </w:rPr>
            </w:pPr>
            <w:r>
              <w:rPr>
                <w:noProof/>
              </w:rPr>
              <w:lastRenderedPageBreak/>
              <w:drawing>
                <wp:inline distT="0" distB="0" distL="0" distR="0" wp14:anchorId="73D44AE4" wp14:editId="324A14D3">
                  <wp:extent cx="5731510" cy="8255635"/>
                  <wp:effectExtent l="0" t="0" r="2540" b="0"/>
                  <wp:docPr id="1168972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972060" name=""/>
                          <pic:cNvPicPr/>
                        </pic:nvPicPr>
                        <pic:blipFill>
                          <a:blip r:embed="rId35"/>
                          <a:stretch>
                            <a:fillRect/>
                          </a:stretch>
                        </pic:blipFill>
                        <pic:spPr>
                          <a:xfrm>
                            <a:off x="0" y="0"/>
                            <a:ext cx="5731510" cy="8255635"/>
                          </a:xfrm>
                          <a:prstGeom prst="rect">
                            <a:avLst/>
                          </a:prstGeom>
                        </pic:spPr>
                      </pic:pic>
                    </a:graphicData>
                  </a:graphic>
                </wp:inline>
              </w:drawing>
            </w:r>
          </w:p>
          <w:p w14:paraId="6CEEB0B6" w14:textId="7B8E5EEE" w:rsidR="00EF0862" w:rsidRDefault="00BD00BA" w:rsidP="00992B9B">
            <w:pPr>
              <w:rPr>
                <w:noProof/>
              </w:rPr>
            </w:pPr>
            <w:r>
              <w:rPr>
                <w:noProof/>
              </w:rPr>
              <w:lastRenderedPageBreak/>
              <w:drawing>
                <wp:inline distT="0" distB="0" distL="0" distR="0" wp14:anchorId="1FDCD563" wp14:editId="75F2F36E">
                  <wp:extent cx="5731510" cy="5914390"/>
                  <wp:effectExtent l="0" t="0" r="2540" b="0"/>
                  <wp:docPr id="217096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96557" name=""/>
                          <pic:cNvPicPr/>
                        </pic:nvPicPr>
                        <pic:blipFill>
                          <a:blip r:embed="rId36"/>
                          <a:stretch>
                            <a:fillRect/>
                          </a:stretch>
                        </pic:blipFill>
                        <pic:spPr>
                          <a:xfrm>
                            <a:off x="0" y="0"/>
                            <a:ext cx="5731510" cy="5914390"/>
                          </a:xfrm>
                          <a:prstGeom prst="rect">
                            <a:avLst/>
                          </a:prstGeom>
                        </pic:spPr>
                      </pic:pic>
                    </a:graphicData>
                  </a:graphic>
                </wp:inline>
              </w:drawing>
            </w:r>
          </w:p>
          <w:p w14:paraId="79B8FF6C" w14:textId="77777777" w:rsidR="00EF0862" w:rsidRDefault="00EF0862" w:rsidP="00992B9B">
            <w:pPr>
              <w:rPr>
                <w:noProof/>
              </w:rPr>
            </w:pPr>
          </w:p>
          <w:p w14:paraId="7988C329" w14:textId="77777777" w:rsidR="00EF0862" w:rsidRDefault="00EF0862" w:rsidP="00992B9B">
            <w:pPr>
              <w:rPr>
                <w:noProof/>
              </w:rPr>
            </w:pPr>
          </w:p>
          <w:permEnd w:id="577862084"/>
          <w:p w14:paraId="62114AAD" w14:textId="7C3FF032" w:rsidR="00EF0862" w:rsidRPr="00992B9B" w:rsidRDefault="00EF0862" w:rsidP="00992B9B">
            <w:pPr>
              <w:rPr>
                <w:rFonts w:ascii="Arial" w:hAnsi="Arial" w:cs="Arial"/>
                <w:sz w:val="22"/>
              </w:rPr>
            </w:pPr>
          </w:p>
        </w:tc>
      </w:tr>
    </w:tbl>
    <w:p w14:paraId="396BCBD1" w14:textId="77777777" w:rsidR="001173FA" w:rsidRPr="00594B1F" w:rsidRDefault="001173FA" w:rsidP="001173FA">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173FA" w:rsidRPr="00830749" w14:paraId="2B2F35FE" w14:textId="77777777" w:rsidTr="003129B4">
        <w:tc>
          <w:tcPr>
            <w:tcW w:w="1560" w:type="dxa"/>
            <w:tcBorders>
              <w:top w:val="nil"/>
              <w:left w:val="nil"/>
              <w:bottom w:val="nil"/>
              <w:right w:val="nil"/>
            </w:tcBorders>
          </w:tcPr>
          <w:p w14:paraId="25954FD9" w14:textId="77777777" w:rsidR="001173FA" w:rsidRPr="001C4084" w:rsidRDefault="001173FA"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C24ED67" w14:textId="369AE0E1" w:rsidR="001173FA" w:rsidRPr="001C4084" w:rsidRDefault="001173FA" w:rsidP="003129B4">
            <w:pPr>
              <w:rPr>
                <w:rFonts w:ascii="Arial" w:hAnsi="Arial" w:cs="Arial"/>
                <w:sz w:val="22"/>
                <w:szCs w:val="22"/>
              </w:rPr>
            </w:pPr>
          </w:p>
        </w:tc>
        <w:permStart w:id="1708026902" w:edGrp="everyone"/>
        <w:tc>
          <w:tcPr>
            <w:tcW w:w="567" w:type="dxa"/>
            <w:tcBorders>
              <w:top w:val="nil"/>
              <w:left w:val="nil"/>
              <w:bottom w:val="nil"/>
              <w:right w:val="nil"/>
            </w:tcBorders>
          </w:tcPr>
          <w:p w14:paraId="5FB483C0" w14:textId="77777777" w:rsidR="001173FA" w:rsidRPr="00533511" w:rsidRDefault="00000000" w:rsidP="003129B4">
            <w:pPr>
              <w:rPr>
                <w:rFonts w:ascii="Arial" w:hAnsi="Arial" w:cs="Arial"/>
                <w:sz w:val="44"/>
                <w:szCs w:val="44"/>
              </w:rPr>
            </w:pPr>
            <w:sdt>
              <w:sdtPr>
                <w:rPr>
                  <w:rFonts w:ascii="Arial" w:hAnsi="Arial" w:cs="Arial"/>
                  <w:sz w:val="44"/>
                  <w:szCs w:val="44"/>
                </w:rPr>
                <w:id w:val="711697738"/>
                <w14:checkbox>
                  <w14:checked w14:val="0"/>
                  <w14:checkedState w14:val="00FE" w14:font="Wingdings"/>
                  <w14:uncheckedState w14:val="00A8" w14:font="Wingdings"/>
                </w14:checkbox>
              </w:sdtPr>
              <w:sdtContent>
                <w:r w:rsidR="001173FA">
                  <w:rPr>
                    <w:rFonts w:ascii="Arial" w:hAnsi="Arial" w:cs="Arial"/>
                    <w:sz w:val="44"/>
                    <w:szCs w:val="44"/>
                  </w:rPr>
                  <w:sym w:font="Wingdings" w:char="F0A8"/>
                </w:r>
              </w:sdtContent>
            </w:sdt>
            <w:permEnd w:id="1708026902"/>
          </w:p>
        </w:tc>
      </w:tr>
    </w:tbl>
    <w:p w14:paraId="27401F44" w14:textId="77777777" w:rsidR="00BA26B3" w:rsidRDefault="001173FA" w:rsidP="00BA26B3">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A26B3" w:rsidRPr="00594B1F" w14:paraId="26B924DC" w14:textId="77777777" w:rsidTr="003129B4">
        <w:tc>
          <w:tcPr>
            <w:tcW w:w="9235" w:type="dxa"/>
            <w:shd w:val="clear" w:color="auto" w:fill="232F84"/>
          </w:tcPr>
          <w:p w14:paraId="61FC4A3E" w14:textId="77777777" w:rsidR="00BA26B3" w:rsidRPr="00594B1F" w:rsidRDefault="00BA26B3" w:rsidP="00BA26B3">
            <w:pPr>
              <w:numPr>
                <w:ilvl w:val="0"/>
                <w:numId w:val="27"/>
              </w:numPr>
              <w:contextualSpacing/>
              <w:jc w:val="left"/>
              <w:rPr>
                <w:rFonts w:ascii="Arial" w:hAnsi="Arial" w:cs="Arial"/>
                <w:b/>
                <w:sz w:val="22"/>
              </w:rPr>
            </w:pPr>
            <w:bookmarkStart w:id="34" w:name="_Ref128720690"/>
          </w:p>
        </w:tc>
        <w:bookmarkEnd w:id="34"/>
      </w:tr>
      <w:tr w:rsidR="00BA26B3" w:rsidRPr="00594B1F" w14:paraId="61647602" w14:textId="77777777" w:rsidTr="003129B4">
        <w:tc>
          <w:tcPr>
            <w:tcW w:w="9235" w:type="dxa"/>
            <w:shd w:val="clear" w:color="auto" w:fill="A1D7E1"/>
          </w:tcPr>
          <w:p w14:paraId="225E4551" w14:textId="2D09240F" w:rsidR="00BA26B3" w:rsidRPr="00BA26B3" w:rsidRDefault="00BA26B3" w:rsidP="00BA26B3">
            <w:pPr>
              <w:jc w:val="left"/>
              <w:rPr>
                <w:rFonts w:ascii="Arial" w:eastAsia="Times New Roman" w:hAnsi="Arial" w:cs="Arial"/>
                <w:sz w:val="22"/>
                <w:szCs w:val="20"/>
              </w:rPr>
            </w:pPr>
            <w:r>
              <w:rPr>
                <w:rFonts w:ascii="Arial" w:hAnsi="Arial" w:cs="Arial"/>
                <w:sz w:val="22"/>
              </w:rPr>
              <w:t>Write a Code of Conduct for all employees and subcontractors engaged in a building and construction company that</w:t>
            </w:r>
            <w:r>
              <w:t xml:space="preserve"> </w:t>
            </w:r>
            <w:r w:rsidRPr="00BA26B3">
              <w:rPr>
                <w:rFonts w:ascii="Arial" w:eastAsia="Times New Roman" w:hAnsi="Arial" w:cs="Arial"/>
                <w:sz w:val="22"/>
                <w:szCs w:val="20"/>
              </w:rPr>
              <w:t>outlines specific</w:t>
            </w:r>
            <w:r>
              <w:rPr>
                <w:rFonts w:ascii="Arial" w:hAnsi="Arial" w:cs="Arial"/>
                <w:sz w:val="22"/>
              </w:rPr>
              <w:t xml:space="preserve"> </w:t>
            </w:r>
            <w:r w:rsidRPr="00BA26B3">
              <w:rPr>
                <w:rFonts w:ascii="Arial" w:eastAsia="Times New Roman" w:hAnsi="Arial" w:cs="Arial"/>
                <w:sz w:val="22"/>
                <w:szCs w:val="20"/>
              </w:rPr>
              <w:t>principles and standards of behaviour that underpin best practice</w:t>
            </w:r>
            <w:r>
              <w:rPr>
                <w:rFonts w:ascii="Arial" w:eastAsia="Times New Roman" w:hAnsi="Arial" w:cs="Arial"/>
                <w:sz w:val="22"/>
                <w:szCs w:val="20"/>
              </w:rPr>
              <w:t xml:space="preserve"> and co-operation. Use the following headings for your Code of Conduct.</w:t>
            </w:r>
          </w:p>
          <w:p w14:paraId="32EC9555" w14:textId="6DECA459" w:rsidR="00BA26B3" w:rsidRDefault="00BA26B3" w:rsidP="00412A4C">
            <w:pPr>
              <w:pStyle w:val="ListParagraph0"/>
              <w:numPr>
                <w:ilvl w:val="0"/>
                <w:numId w:val="36"/>
              </w:numPr>
              <w:ind w:left="447"/>
              <w:jc w:val="left"/>
              <w:rPr>
                <w:rFonts w:ascii="Arial" w:hAnsi="Arial" w:cs="Arial"/>
                <w:sz w:val="22"/>
              </w:rPr>
            </w:pPr>
            <w:r>
              <w:rPr>
                <w:rFonts w:ascii="Arial" w:hAnsi="Arial" w:cs="Arial"/>
                <w:sz w:val="22"/>
              </w:rPr>
              <w:t>Objectives</w:t>
            </w:r>
          </w:p>
          <w:p w14:paraId="486554D4" w14:textId="6439807D" w:rsidR="00BA26B3" w:rsidRDefault="00BA26B3" w:rsidP="00412A4C">
            <w:pPr>
              <w:pStyle w:val="ListParagraph0"/>
              <w:numPr>
                <w:ilvl w:val="0"/>
                <w:numId w:val="36"/>
              </w:numPr>
              <w:ind w:left="447"/>
              <w:jc w:val="left"/>
              <w:rPr>
                <w:rFonts w:ascii="Arial" w:hAnsi="Arial" w:cs="Arial"/>
                <w:sz w:val="22"/>
              </w:rPr>
            </w:pPr>
            <w:r>
              <w:rPr>
                <w:rFonts w:ascii="Arial" w:hAnsi="Arial" w:cs="Arial"/>
                <w:sz w:val="22"/>
              </w:rPr>
              <w:t>Responsibilities</w:t>
            </w:r>
          </w:p>
          <w:p w14:paraId="0D031660" w14:textId="2395BD17" w:rsidR="00BA26B3" w:rsidRDefault="003B6A58" w:rsidP="00412A4C">
            <w:pPr>
              <w:pStyle w:val="ListParagraph0"/>
              <w:numPr>
                <w:ilvl w:val="0"/>
                <w:numId w:val="36"/>
              </w:numPr>
              <w:ind w:left="447"/>
              <w:jc w:val="left"/>
              <w:rPr>
                <w:rFonts w:ascii="Arial" w:hAnsi="Arial" w:cs="Arial"/>
                <w:sz w:val="22"/>
              </w:rPr>
            </w:pPr>
            <w:r>
              <w:rPr>
                <w:rFonts w:ascii="Arial" w:hAnsi="Arial" w:cs="Arial"/>
                <w:sz w:val="22"/>
              </w:rPr>
              <w:t>Ethical principles</w:t>
            </w:r>
          </w:p>
          <w:p w14:paraId="4283EB9B" w14:textId="6FD3B39A" w:rsidR="003B6A58" w:rsidRDefault="003B6A58" w:rsidP="00412A4C">
            <w:pPr>
              <w:pStyle w:val="ListParagraph0"/>
              <w:numPr>
                <w:ilvl w:val="0"/>
                <w:numId w:val="36"/>
              </w:numPr>
              <w:ind w:left="447"/>
              <w:jc w:val="left"/>
              <w:rPr>
                <w:rFonts w:ascii="Arial" w:hAnsi="Arial" w:cs="Arial"/>
                <w:sz w:val="22"/>
              </w:rPr>
            </w:pPr>
            <w:r>
              <w:rPr>
                <w:rFonts w:ascii="Arial" w:hAnsi="Arial" w:cs="Arial"/>
                <w:sz w:val="22"/>
              </w:rPr>
              <w:t>Continuous improvement</w:t>
            </w:r>
          </w:p>
          <w:p w14:paraId="279E17DA" w14:textId="13C42483" w:rsidR="003B6A58" w:rsidRDefault="003B6A58" w:rsidP="00412A4C">
            <w:pPr>
              <w:pStyle w:val="ListParagraph0"/>
              <w:numPr>
                <w:ilvl w:val="0"/>
                <w:numId w:val="36"/>
              </w:numPr>
              <w:ind w:left="447"/>
              <w:jc w:val="left"/>
              <w:rPr>
                <w:rFonts w:ascii="Arial" w:hAnsi="Arial" w:cs="Arial"/>
                <w:sz w:val="22"/>
              </w:rPr>
            </w:pPr>
            <w:r w:rsidRPr="003B6A58">
              <w:rPr>
                <w:rFonts w:ascii="Arial" w:hAnsi="Arial" w:cs="Arial"/>
                <w:sz w:val="22"/>
              </w:rPr>
              <w:t>Project planning and contract documentation</w:t>
            </w:r>
          </w:p>
          <w:p w14:paraId="2C98EAEE" w14:textId="50DBF7F5" w:rsidR="003B6A58" w:rsidRDefault="003B6A58" w:rsidP="00412A4C">
            <w:pPr>
              <w:pStyle w:val="ListParagraph0"/>
              <w:numPr>
                <w:ilvl w:val="0"/>
                <w:numId w:val="36"/>
              </w:numPr>
              <w:ind w:left="447"/>
              <w:jc w:val="left"/>
              <w:rPr>
                <w:rFonts w:ascii="Arial" w:hAnsi="Arial" w:cs="Arial"/>
                <w:sz w:val="22"/>
              </w:rPr>
            </w:pPr>
            <w:r w:rsidRPr="003B6A58">
              <w:rPr>
                <w:rFonts w:ascii="Arial" w:hAnsi="Arial" w:cs="Arial"/>
                <w:sz w:val="22"/>
              </w:rPr>
              <w:t>Management and administration of contracts</w:t>
            </w:r>
          </w:p>
          <w:p w14:paraId="3A45DC7E" w14:textId="77777777" w:rsidR="003B6A58" w:rsidRDefault="003B6A58" w:rsidP="00412A4C">
            <w:pPr>
              <w:pStyle w:val="ListParagraph0"/>
              <w:numPr>
                <w:ilvl w:val="0"/>
                <w:numId w:val="36"/>
              </w:numPr>
              <w:ind w:left="447"/>
              <w:jc w:val="left"/>
              <w:rPr>
                <w:rFonts w:ascii="Arial" w:hAnsi="Arial" w:cs="Arial"/>
                <w:sz w:val="22"/>
              </w:rPr>
            </w:pPr>
            <w:r w:rsidRPr="003B6A58">
              <w:rPr>
                <w:rFonts w:ascii="Arial" w:hAnsi="Arial" w:cs="Arial"/>
                <w:sz w:val="22"/>
              </w:rPr>
              <w:t>Environmental management</w:t>
            </w:r>
            <w:r>
              <w:rPr>
                <w:rFonts w:ascii="Arial" w:hAnsi="Arial" w:cs="Arial"/>
                <w:sz w:val="22"/>
              </w:rPr>
              <w:t xml:space="preserve"> </w:t>
            </w:r>
          </w:p>
          <w:p w14:paraId="2FF7EBD8" w14:textId="164CD6AE" w:rsidR="00BA26B3" w:rsidRDefault="003B6A58" w:rsidP="00412A4C">
            <w:pPr>
              <w:pStyle w:val="ListParagraph0"/>
              <w:numPr>
                <w:ilvl w:val="0"/>
                <w:numId w:val="36"/>
              </w:numPr>
              <w:ind w:left="447"/>
              <w:jc w:val="left"/>
              <w:rPr>
                <w:rFonts w:ascii="Arial" w:hAnsi="Arial" w:cs="Arial"/>
                <w:sz w:val="22"/>
              </w:rPr>
            </w:pPr>
            <w:r>
              <w:rPr>
                <w:rFonts w:ascii="Arial" w:hAnsi="Arial" w:cs="Arial"/>
                <w:sz w:val="22"/>
              </w:rPr>
              <w:t>Security of payments</w:t>
            </w:r>
          </w:p>
          <w:p w14:paraId="1CD48C68" w14:textId="03E00542" w:rsidR="003B6A58" w:rsidRDefault="003B6A58" w:rsidP="00412A4C">
            <w:pPr>
              <w:pStyle w:val="ListParagraph0"/>
              <w:numPr>
                <w:ilvl w:val="0"/>
                <w:numId w:val="36"/>
              </w:numPr>
              <w:ind w:left="447"/>
              <w:jc w:val="left"/>
              <w:rPr>
                <w:rFonts w:ascii="Arial" w:hAnsi="Arial" w:cs="Arial"/>
                <w:sz w:val="22"/>
              </w:rPr>
            </w:pPr>
            <w:r>
              <w:rPr>
                <w:rFonts w:ascii="Arial" w:hAnsi="Arial" w:cs="Arial"/>
                <w:sz w:val="22"/>
              </w:rPr>
              <w:t>Training and development</w:t>
            </w:r>
          </w:p>
          <w:p w14:paraId="4436677A" w14:textId="436ED2B1" w:rsidR="00B77760" w:rsidRDefault="00B77760" w:rsidP="00412A4C">
            <w:pPr>
              <w:pStyle w:val="ListParagraph0"/>
              <w:numPr>
                <w:ilvl w:val="0"/>
                <w:numId w:val="36"/>
              </w:numPr>
              <w:ind w:left="447"/>
              <w:jc w:val="left"/>
              <w:rPr>
                <w:rFonts w:ascii="Arial" w:hAnsi="Arial" w:cs="Arial"/>
                <w:sz w:val="22"/>
              </w:rPr>
            </w:pPr>
            <w:r>
              <w:rPr>
                <w:rFonts w:ascii="Arial" w:hAnsi="Arial" w:cs="Arial"/>
                <w:sz w:val="22"/>
              </w:rPr>
              <w:t>Work health and safety</w:t>
            </w:r>
          </w:p>
          <w:p w14:paraId="221D842D" w14:textId="587B348F" w:rsidR="003B6A58" w:rsidRPr="00B77760" w:rsidRDefault="003B6A58" w:rsidP="00412A4C">
            <w:pPr>
              <w:pStyle w:val="ListParagraph0"/>
              <w:numPr>
                <w:ilvl w:val="0"/>
                <w:numId w:val="36"/>
              </w:numPr>
              <w:ind w:left="447"/>
              <w:jc w:val="left"/>
              <w:rPr>
                <w:rFonts w:ascii="Arial" w:hAnsi="Arial" w:cs="Arial"/>
                <w:sz w:val="22"/>
              </w:rPr>
            </w:pPr>
            <w:r>
              <w:rPr>
                <w:rFonts w:ascii="Arial" w:hAnsi="Arial" w:cs="Arial"/>
                <w:sz w:val="22"/>
              </w:rPr>
              <w:t>Compliance</w:t>
            </w:r>
          </w:p>
        </w:tc>
      </w:tr>
    </w:tbl>
    <w:p w14:paraId="66100563" w14:textId="77777777" w:rsidR="00BA26B3" w:rsidRPr="00986719" w:rsidRDefault="00BA26B3" w:rsidP="00BA26B3">
      <w:pPr>
        <w:jc w:val="left"/>
        <w:rPr>
          <w:rFonts w:ascii="Arial" w:eastAsia="Calibri" w:hAnsi="Arial" w:cs="Arial"/>
          <w:sz w:val="20"/>
        </w:rPr>
      </w:pPr>
    </w:p>
    <w:tbl>
      <w:tblPr>
        <w:tblStyle w:val="TableGrid2"/>
        <w:tblW w:w="0" w:type="auto"/>
        <w:tblLook w:val="04A0" w:firstRow="1" w:lastRow="0" w:firstColumn="1" w:lastColumn="0" w:noHBand="0" w:noVBand="1"/>
      </w:tblPr>
      <w:tblGrid>
        <w:gridCol w:w="9016"/>
      </w:tblGrid>
      <w:tr w:rsidR="00BA26B3" w:rsidRPr="00CE3656" w14:paraId="45FCBC85" w14:textId="77777777" w:rsidTr="003129B4">
        <w:trPr>
          <w:trHeight w:val="567"/>
        </w:trPr>
        <w:tc>
          <w:tcPr>
            <w:tcW w:w="9016" w:type="dxa"/>
            <w:shd w:val="clear" w:color="auto" w:fill="D9D9D9"/>
            <w:vAlign w:val="center"/>
          </w:tcPr>
          <w:p w14:paraId="0FAB9EEE" w14:textId="3B1A6C26" w:rsidR="00BA26B3" w:rsidRPr="00CE3656" w:rsidRDefault="00BA26B3" w:rsidP="00412A4C">
            <w:pPr>
              <w:pStyle w:val="ListParagraph0"/>
              <w:keepNext/>
              <w:numPr>
                <w:ilvl w:val="0"/>
                <w:numId w:val="35"/>
              </w:numPr>
              <w:ind w:left="447" w:hanging="371"/>
              <w:jc w:val="left"/>
              <w:rPr>
                <w:rFonts w:ascii="Arial" w:hAnsi="Arial" w:cs="Arial"/>
                <w:b/>
                <w:bCs/>
                <w:sz w:val="22"/>
              </w:rPr>
            </w:pPr>
            <w:r>
              <w:rPr>
                <w:rFonts w:ascii="Arial" w:hAnsi="Arial" w:cs="Arial"/>
                <w:b/>
                <w:bCs/>
                <w:sz w:val="22"/>
              </w:rPr>
              <w:t xml:space="preserve">Objectives </w:t>
            </w:r>
          </w:p>
        </w:tc>
      </w:tr>
      <w:tr w:rsidR="00BA26B3" w:rsidRPr="00992B9B" w14:paraId="65D5BA74" w14:textId="77777777" w:rsidTr="0019295C">
        <w:trPr>
          <w:trHeight w:val="3515"/>
        </w:trPr>
        <w:tc>
          <w:tcPr>
            <w:tcW w:w="9016" w:type="dxa"/>
          </w:tcPr>
          <w:p w14:paraId="2736AB4F" w14:textId="1130FB99" w:rsidR="00BE4038" w:rsidRPr="00991A72" w:rsidRDefault="001851F5" w:rsidP="00991A72">
            <w:pPr>
              <w:jc w:val="left"/>
              <w:rPr>
                <w:rFonts w:ascii="Arial" w:hAnsi="Arial" w:cs="Arial"/>
                <w:sz w:val="20"/>
                <w:szCs w:val="20"/>
              </w:rPr>
            </w:pPr>
            <w:permStart w:id="1903115060" w:edGrp="everyone"/>
            <w:r w:rsidRPr="00991A72">
              <w:rPr>
                <w:rFonts w:ascii="Arial" w:hAnsi="Arial" w:cs="Arial"/>
                <w:sz w:val="20"/>
                <w:szCs w:val="20"/>
              </w:rPr>
              <w:t>This Brett’s Construction</w:t>
            </w:r>
            <w:proofErr w:type="gramStart"/>
            <w:r w:rsidRPr="00991A72">
              <w:rPr>
                <w:rFonts w:ascii="Arial" w:hAnsi="Arial" w:cs="Arial"/>
                <w:sz w:val="20"/>
                <w:szCs w:val="20"/>
              </w:rPr>
              <w:t xml:space="preserve">  </w:t>
            </w:r>
            <w:r w:rsidR="00BE4038" w:rsidRPr="00991A72">
              <w:rPr>
                <w:rFonts w:ascii="Arial" w:hAnsi="Arial" w:cs="Arial"/>
                <w:sz w:val="20"/>
                <w:szCs w:val="20"/>
              </w:rPr>
              <w:t xml:space="preserve"> (</w:t>
            </w:r>
            <w:proofErr w:type="gramEnd"/>
            <w:r w:rsidR="00BE4038" w:rsidRPr="00991A72">
              <w:rPr>
                <w:rFonts w:ascii="Arial" w:hAnsi="Arial" w:cs="Arial"/>
                <w:sz w:val="20"/>
                <w:szCs w:val="20"/>
              </w:rPr>
              <w:t xml:space="preserve">thereafter referred to as </w:t>
            </w:r>
            <w:r w:rsidRPr="00991A72">
              <w:rPr>
                <w:rFonts w:ascii="Arial" w:hAnsi="Arial" w:cs="Arial"/>
                <w:sz w:val="20"/>
                <w:szCs w:val="20"/>
              </w:rPr>
              <w:t xml:space="preserve">“Brett’s Construction   </w:t>
            </w:r>
            <w:r w:rsidR="00BE4038" w:rsidRPr="00991A72">
              <w:rPr>
                <w:rFonts w:ascii="Arial" w:hAnsi="Arial" w:cs="Arial"/>
                <w:sz w:val="20"/>
                <w:szCs w:val="20"/>
              </w:rPr>
              <w:t xml:space="preserve">' or ‘the Company’) is committed to achieving high standards of ethical behaviour and to conducting business in accordance </w:t>
            </w:r>
            <w:r w:rsidR="00F87963" w:rsidRPr="00991A72">
              <w:rPr>
                <w:rFonts w:ascii="Arial" w:hAnsi="Arial" w:cs="Arial"/>
                <w:sz w:val="20"/>
                <w:szCs w:val="20"/>
              </w:rPr>
              <w:t xml:space="preserve">with </w:t>
            </w:r>
            <w:r w:rsidR="00BE4038" w:rsidRPr="00991A72">
              <w:rPr>
                <w:rFonts w:ascii="Arial" w:hAnsi="Arial" w:cs="Arial"/>
                <w:sz w:val="20"/>
                <w:szCs w:val="20"/>
              </w:rPr>
              <w:t>Company standards, applicable laws and regulations.</w:t>
            </w:r>
          </w:p>
          <w:p w14:paraId="7756BA2E" w14:textId="09D27048" w:rsidR="00BE4038" w:rsidRPr="00991A72" w:rsidRDefault="00BE4038" w:rsidP="00991A72">
            <w:pPr>
              <w:jc w:val="left"/>
              <w:rPr>
                <w:rFonts w:ascii="Arial" w:hAnsi="Arial" w:cs="Arial"/>
                <w:sz w:val="20"/>
                <w:szCs w:val="20"/>
              </w:rPr>
            </w:pPr>
            <w:r w:rsidRPr="00991A72">
              <w:rPr>
                <w:rFonts w:ascii="Arial" w:hAnsi="Arial" w:cs="Arial"/>
                <w:sz w:val="20"/>
                <w:szCs w:val="20"/>
              </w:rPr>
              <w:t xml:space="preserve">This Code of Business Conduct </w:t>
            </w:r>
            <w:proofErr w:type="spellStart"/>
            <w:r w:rsidRPr="00991A72">
              <w:rPr>
                <w:rFonts w:ascii="Arial" w:hAnsi="Arial" w:cs="Arial"/>
                <w:sz w:val="20"/>
                <w:szCs w:val="20"/>
              </w:rPr>
              <w:t>ancl</w:t>
            </w:r>
            <w:proofErr w:type="spellEnd"/>
            <w:r w:rsidRPr="00991A72">
              <w:rPr>
                <w:rFonts w:ascii="Arial" w:hAnsi="Arial" w:cs="Arial"/>
                <w:sz w:val="20"/>
                <w:szCs w:val="20"/>
              </w:rPr>
              <w:t xml:space="preserve"> Ethics (thereafter </w:t>
            </w:r>
            <w:proofErr w:type="gramStart"/>
            <w:r w:rsidRPr="00991A72">
              <w:rPr>
                <w:rFonts w:ascii="Arial" w:hAnsi="Arial" w:cs="Arial"/>
                <w:sz w:val="20"/>
                <w:szCs w:val="20"/>
              </w:rPr>
              <w:t>referred  to</w:t>
            </w:r>
            <w:proofErr w:type="gramEnd"/>
            <w:r w:rsidRPr="00991A72">
              <w:rPr>
                <w:rFonts w:ascii="Arial" w:hAnsi="Arial" w:cs="Arial"/>
                <w:sz w:val="20"/>
                <w:szCs w:val="20"/>
              </w:rPr>
              <w:t xml:space="preserve">  ‘Code’  or ‘the Code')  outlines  the standard of behaviour expected by </w:t>
            </w:r>
            <w:r w:rsidR="00F87963" w:rsidRPr="00991A72">
              <w:rPr>
                <w:rFonts w:ascii="Arial" w:hAnsi="Arial" w:cs="Arial"/>
                <w:sz w:val="20"/>
                <w:szCs w:val="20"/>
              </w:rPr>
              <w:t xml:space="preserve">Brett’s Construction   </w:t>
            </w:r>
            <w:r w:rsidRPr="00991A72">
              <w:rPr>
                <w:rFonts w:ascii="Arial" w:hAnsi="Arial" w:cs="Arial"/>
                <w:sz w:val="20"/>
                <w:szCs w:val="20"/>
              </w:rPr>
              <w:t>. It is designed to assist you in understanding your responsibilities and obligations and to provide guidance on expected behaviour in the workplace including when you may be faced with an ethical dilemma or a conflict of interest in your work.</w:t>
            </w:r>
          </w:p>
          <w:permEnd w:id="1903115060"/>
          <w:p w14:paraId="5C528C1A" w14:textId="77777777" w:rsidR="00BA26B3" w:rsidRPr="00992B9B" w:rsidRDefault="00BA26B3" w:rsidP="00992B9B">
            <w:pPr>
              <w:rPr>
                <w:rFonts w:ascii="Arial" w:hAnsi="Arial" w:cs="Arial"/>
                <w:sz w:val="22"/>
              </w:rPr>
            </w:pPr>
          </w:p>
        </w:tc>
      </w:tr>
      <w:tr w:rsidR="00BA26B3" w:rsidRPr="00CE3656" w14:paraId="791370B4" w14:textId="77777777" w:rsidTr="003129B4">
        <w:trPr>
          <w:trHeight w:val="567"/>
        </w:trPr>
        <w:tc>
          <w:tcPr>
            <w:tcW w:w="9016" w:type="dxa"/>
            <w:shd w:val="clear" w:color="auto" w:fill="D9D9D9"/>
            <w:vAlign w:val="center"/>
          </w:tcPr>
          <w:p w14:paraId="535EDB64" w14:textId="697D3EC2" w:rsidR="00BA26B3" w:rsidRPr="00CE3656" w:rsidRDefault="00BA26B3" w:rsidP="00412A4C">
            <w:pPr>
              <w:pStyle w:val="ListParagraph0"/>
              <w:keepNext/>
              <w:numPr>
                <w:ilvl w:val="0"/>
                <w:numId w:val="35"/>
              </w:numPr>
              <w:ind w:left="442" w:hanging="357"/>
              <w:jc w:val="left"/>
              <w:rPr>
                <w:rFonts w:ascii="Arial" w:hAnsi="Arial" w:cs="Arial"/>
                <w:b/>
                <w:sz w:val="22"/>
              </w:rPr>
            </w:pPr>
            <w:r>
              <w:rPr>
                <w:rFonts w:ascii="Arial" w:hAnsi="Arial" w:cs="Arial"/>
                <w:b/>
                <w:bCs/>
                <w:sz w:val="22"/>
              </w:rPr>
              <w:t>Responsibilities</w:t>
            </w:r>
          </w:p>
        </w:tc>
      </w:tr>
      <w:tr w:rsidR="00986719" w:rsidRPr="00992B9B" w14:paraId="55B7CB62" w14:textId="77777777" w:rsidTr="00992B9B">
        <w:trPr>
          <w:trHeight w:val="4649"/>
        </w:trPr>
        <w:tc>
          <w:tcPr>
            <w:tcW w:w="9016" w:type="dxa"/>
            <w:shd w:val="clear" w:color="auto" w:fill="auto"/>
          </w:tcPr>
          <w:p w14:paraId="3E802928" w14:textId="20A7A226" w:rsidR="00EF0862" w:rsidRPr="00992B9B" w:rsidRDefault="005541CD" w:rsidP="00992B9B">
            <w:pPr>
              <w:jc w:val="left"/>
              <w:rPr>
                <w:rFonts w:ascii="Arial" w:hAnsi="Arial" w:cs="Arial"/>
                <w:sz w:val="22"/>
              </w:rPr>
            </w:pPr>
            <w:permStart w:id="2144416941" w:edGrp="everyone"/>
            <w:r w:rsidRPr="00991A72">
              <w:rPr>
                <w:rFonts w:ascii="Arial" w:hAnsi="Arial" w:cs="Arial"/>
                <w:sz w:val="20"/>
                <w:szCs w:val="20"/>
              </w:rPr>
              <w:t xml:space="preserve">All employees are required to familiarise themselves with the Code and endeavour to ensure that its principles are </w:t>
            </w:r>
            <w:proofErr w:type="gramStart"/>
            <w:r w:rsidRPr="00991A72">
              <w:rPr>
                <w:rFonts w:ascii="Arial" w:hAnsi="Arial" w:cs="Arial"/>
                <w:sz w:val="20"/>
                <w:szCs w:val="20"/>
              </w:rPr>
              <w:t>observed at all times</w:t>
            </w:r>
            <w:proofErr w:type="gramEnd"/>
            <w:r w:rsidRPr="00991A72">
              <w:rPr>
                <w:rFonts w:ascii="Arial" w:hAnsi="Arial" w:cs="Arial"/>
                <w:sz w:val="20"/>
                <w:szCs w:val="20"/>
              </w:rPr>
              <w:t xml:space="preserve">. This document does not seek to cover all possible scenarios which may arise during your employment or engagement with Brett’s Construction </w:t>
            </w:r>
            <w:proofErr w:type="gramStart"/>
            <w:r w:rsidRPr="00991A72">
              <w:rPr>
                <w:rFonts w:ascii="Arial" w:hAnsi="Arial" w:cs="Arial"/>
                <w:sz w:val="20"/>
                <w:szCs w:val="20"/>
              </w:rPr>
              <w:t xml:space="preserve">  ,</w:t>
            </w:r>
            <w:proofErr w:type="gramEnd"/>
            <w:r w:rsidRPr="00991A72">
              <w:rPr>
                <w:rFonts w:ascii="Arial" w:hAnsi="Arial" w:cs="Arial"/>
                <w:sz w:val="20"/>
                <w:szCs w:val="20"/>
              </w:rPr>
              <w:t xml:space="preserve"> however it provides a set of principles to guide you on acceptable and unacceptable behaviour.</w:t>
            </w:r>
            <w:r w:rsidR="005E7018" w:rsidRPr="00991A72">
              <w:rPr>
                <w:rFonts w:ascii="Arial" w:hAnsi="Arial" w:cs="Arial"/>
                <w:sz w:val="20"/>
                <w:szCs w:val="20"/>
              </w:rPr>
              <w:t xml:space="preserve"> </w:t>
            </w:r>
            <w:r w:rsidRPr="00991A72">
              <w:rPr>
                <w:rFonts w:ascii="Arial" w:hAnsi="Arial" w:cs="Arial"/>
                <w:sz w:val="20"/>
                <w:szCs w:val="20"/>
              </w:rPr>
              <w:t>Should you disregard or breach the Code and associated policies, disciplinary action may be taken. This</w:t>
            </w:r>
            <w:r w:rsidR="005E7018" w:rsidRPr="00991A72">
              <w:rPr>
                <w:rFonts w:ascii="Arial" w:hAnsi="Arial" w:cs="Arial"/>
                <w:sz w:val="20"/>
                <w:szCs w:val="20"/>
              </w:rPr>
              <w:t xml:space="preserve"> </w:t>
            </w:r>
            <w:r w:rsidRPr="00991A72">
              <w:rPr>
                <w:rFonts w:ascii="Arial" w:hAnsi="Arial" w:cs="Arial"/>
                <w:sz w:val="20"/>
                <w:szCs w:val="20"/>
              </w:rPr>
              <w:t>may include termination of your employment or your engagement</w:t>
            </w:r>
            <w:permEnd w:id="2144416941"/>
          </w:p>
        </w:tc>
      </w:tr>
      <w:tr w:rsidR="00BA26B3" w:rsidRPr="00CE3656" w14:paraId="2209C170" w14:textId="77777777" w:rsidTr="00BA26B3">
        <w:trPr>
          <w:trHeight w:val="567"/>
        </w:trPr>
        <w:tc>
          <w:tcPr>
            <w:tcW w:w="9016" w:type="dxa"/>
            <w:shd w:val="clear" w:color="auto" w:fill="D9D9D9"/>
            <w:vAlign w:val="center"/>
          </w:tcPr>
          <w:p w14:paraId="5CA0DB4B" w14:textId="3E111FB4" w:rsidR="00BA26B3" w:rsidRPr="00065480" w:rsidRDefault="00BC0BD0" w:rsidP="00412A4C">
            <w:pPr>
              <w:pStyle w:val="ListParagraph0"/>
              <w:keepNext/>
              <w:numPr>
                <w:ilvl w:val="0"/>
                <w:numId w:val="35"/>
              </w:numPr>
              <w:ind w:left="442" w:hanging="357"/>
              <w:jc w:val="left"/>
              <w:rPr>
                <w:rFonts w:ascii="Arial" w:hAnsi="Arial" w:cs="Arial"/>
                <w:sz w:val="22"/>
              </w:rPr>
            </w:pPr>
            <w:r>
              <w:rPr>
                <w:rFonts w:ascii="Arial" w:hAnsi="Arial" w:cs="Arial"/>
                <w:b/>
                <w:bCs/>
                <w:sz w:val="22"/>
              </w:rPr>
              <w:lastRenderedPageBreak/>
              <w:t>Ethical principals</w:t>
            </w:r>
          </w:p>
        </w:tc>
      </w:tr>
      <w:tr w:rsidR="00BA26B3" w:rsidRPr="00992B9B" w14:paraId="05911802" w14:textId="77777777" w:rsidTr="0019295C">
        <w:trPr>
          <w:trHeight w:val="3175"/>
        </w:trPr>
        <w:tc>
          <w:tcPr>
            <w:tcW w:w="9016" w:type="dxa"/>
            <w:shd w:val="clear" w:color="auto" w:fill="auto"/>
          </w:tcPr>
          <w:p w14:paraId="3859C000" w14:textId="77777777" w:rsidR="009250DE" w:rsidRDefault="009250DE" w:rsidP="005E7018">
            <w:pPr>
              <w:pStyle w:val="BodyText"/>
              <w:spacing w:before="126" w:line="266" w:lineRule="auto"/>
              <w:ind w:right="1127"/>
            </w:pPr>
            <w:permStart w:id="875527230" w:edGrp="everyone"/>
            <w:r w:rsidRPr="00991A72">
              <w:rPr>
                <w:rFonts w:ascii="Arial" w:hAnsi="Arial" w:cs="Arial"/>
                <w:sz w:val="20"/>
                <w:szCs w:val="20"/>
              </w:rPr>
              <w:t xml:space="preserve">Brett’s Construction   has no tolerance for </w:t>
            </w:r>
            <w:proofErr w:type="gramStart"/>
            <w:r w:rsidRPr="00991A72">
              <w:rPr>
                <w:rFonts w:ascii="Arial" w:hAnsi="Arial" w:cs="Arial"/>
                <w:sz w:val="20"/>
                <w:szCs w:val="20"/>
              </w:rPr>
              <w:t>fraudulent  or</w:t>
            </w:r>
            <w:proofErr w:type="gramEnd"/>
            <w:r w:rsidRPr="00991A72">
              <w:rPr>
                <w:rFonts w:ascii="Arial" w:hAnsi="Arial" w:cs="Arial"/>
                <w:sz w:val="20"/>
                <w:szCs w:val="20"/>
              </w:rPr>
              <w:t xml:space="preserve"> unethical  conduct.  You are </w:t>
            </w:r>
            <w:proofErr w:type="gramStart"/>
            <w:r w:rsidRPr="00991A72">
              <w:rPr>
                <w:rFonts w:ascii="Arial" w:hAnsi="Arial" w:cs="Arial"/>
                <w:sz w:val="20"/>
                <w:szCs w:val="20"/>
              </w:rPr>
              <w:t>expected  to</w:t>
            </w:r>
            <w:proofErr w:type="gramEnd"/>
            <w:r w:rsidRPr="00991A72">
              <w:rPr>
                <w:rFonts w:ascii="Arial" w:hAnsi="Arial" w:cs="Arial"/>
                <w:sz w:val="20"/>
                <w:szCs w:val="20"/>
              </w:rPr>
              <w:t xml:space="preserve"> use good judgment in all dealings with individuals, customers or other  companies  and conduct  your business  affairs so that BESIX Watpac’s integrity remains unquestionable</w:t>
            </w:r>
            <w:r>
              <w:rPr>
                <w:color w:val="464646"/>
              </w:rPr>
              <w:t>.</w:t>
            </w:r>
          </w:p>
          <w:p w14:paraId="6627896D" w14:textId="77777777" w:rsidR="009250DE" w:rsidRDefault="009250DE" w:rsidP="009250DE">
            <w:pPr>
              <w:pStyle w:val="BodyText"/>
              <w:spacing w:before="118" w:line="261" w:lineRule="auto"/>
              <w:ind w:left="1079" w:right="1333" w:hanging="2"/>
            </w:pPr>
            <w:r w:rsidRPr="00991A72">
              <w:rPr>
                <w:rFonts w:ascii="Arial" w:hAnsi="Arial" w:cs="Arial"/>
                <w:sz w:val="20"/>
                <w:szCs w:val="20"/>
              </w:rPr>
              <w:t xml:space="preserve">For the purposes of this Policy, fraudulent or unethical conduct is the misconduct by a </w:t>
            </w:r>
            <w:proofErr w:type="gramStart"/>
            <w:r w:rsidRPr="00991A72">
              <w:rPr>
                <w:rFonts w:ascii="Arial" w:hAnsi="Arial" w:cs="Arial"/>
                <w:sz w:val="20"/>
                <w:szCs w:val="20"/>
              </w:rPr>
              <w:t>person  associated</w:t>
            </w:r>
            <w:proofErr w:type="gramEnd"/>
            <w:r w:rsidRPr="00991A72">
              <w:rPr>
                <w:rFonts w:ascii="Arial" w:hAnsi="Arial" w:cs="Arial"/>
                <w:sz w:val="20"/>
                <w:szCs w:val="20"/>
              </w:rPr>
              <w:t xml:space="preserve"> with Brett’s Construction   via their employment or engagement which is</w:t>
            </w:r>
            <w:r>
              <w:rPr>
                <w:color w:val="505050"/>
              </w:rPr>
              <w:t>:</w:t>
            </w:r>
          </w:p>
          <w:p w14:paraId="15D01B1A" w14:textId="77777777" w:rsidR="009250DE" w:rsidRPr="00991A72" w:rsidRDefault="009250DE" w:rsidP="009250DE">
            <w:pPr>
              <w:pStyle w:val="ListParagraph0"/>
              <w:widowControl w:val="0"/>
              <w:numPr>
                <w:ilvl w:val="2"/>
                <w:numId w:val="67"/>
              </w:numPr>
              <w:tabs>
                <w:tab w:val="left" w:pos="1807"/>
                <w:tab w:val="left" w:pos="1808"/>
              </w:tabs>
              <w:autoSpaceDE w:val="0"/>
              <w:autoSpaceDN w:val="0"/>
              <w:spacing w:before="137"/>
              <w:ind w:hanging="358"/>
              <w:contextualSpacing w:val="0"/>
              <w:jc w:val="left"/>
              <w:rPr>
                <w:rFonts w:ascii="Arial" w:hAnsi="Arial" w:cs="Arial"/>
                <w:sz w:val="20"/>
                <w:szCs w:val="20"/>
              </w:rPr>
            </w:pPr>
            <w:proofErr w:type="gramStart"/>
            <w:r w:rsidRPr="00991A72">
              <w:rPr>
                <w:rFonts w:ascii="Arial" w:hAnsi="Arial" w:cs="Arial"/>
                <w:sz w:val="20"/>
                <w:szCs w:val="20"/>
              </w:rPr>
              <w:t>dishonest;</w:t>
            </w:r>
            <w:proofErr w:type="gramEnd"/>
          </w:p>
          <w:p w14:paraId="6BAC7BA0" w14:textId="77777777" w:rsidR="009250DE" w:rsidRPr="00991A72" w:rsidRDefault="009250DE" w:rsidP="009250DE">
            <w:pPr>
              <w:pStyle w:val="ListParagraph0"/>
              <w:widowControl w:val="0"/>
              <w:numPr>
                <w:ilvl w:val="2"/>
                <w:numId w:val="67"/>
              </w:numPr>
              <w:tabs>
                <w:tab w:val="left" w:pos="1807"/>
                <w:tab w:val="left" w:pos="1808"/>
              </w:tabs>
              <w:autoSpaceDE w:val="0"/>
              <w:autoSpaceDN w:val="0"/>
              <w:spacing w:before="24"/>
              <w:ind w:left="1807" w:hanging="364"/>
              <w:contextualSpacing w:val="0"/>
              <w:jc w:val="left"/>
              <w:rPr>
                <w:rFonts w:ascii="Arial" w:hAnsi="Arial" w:cs="Arial"/>
                <w:sz w:val="20"/>
                <w:szCs w:val="20"/>
              </w:rPr>
            </w:pPr>
            <w:proofErr w:type="gramStart"/>
            <w:r w:rsidRPr="00991A72">
              <w:rPr>
                <w:rFonts w:ascii="Arial" w:hAnsi="Arial" w:cs="Arial"/>
                <w:sz w:val="20"/>
                <w:szCs w:val="20"/>
              </w:rPr>
              <w:t>fraudulent;</w:t>
            </w:r>
            <w:proofErr w:type="gramEnd"/>
          </w:p>
          <w:p w14:paraId="530F9865" w14:textId="77777777" w:rsidR="009250DE" w:rsidRPr="00991A72" w:rsidRDefault="009250DE" w:rsidP="009250DE">
            <w:pPr>
              <w:pStyle w:val="ListParagraph0"/>
              <w:widowControl w:val="0"/>
              <w:numPr>
                <w:ilvl w:val="2"/>
                <w:numId w:val="67"/>
              </w:numPr>
              <w:tabs>
                <w:tab w:val="left" w:pos="1806"/>
                <w:tab w:val="left" w:pos="1807"/>
              </w:tabs>
              <w:autoSpaceDE w:val="0"/>
              <w:autoSpaceDN w:val="0"/>
              <w:spacing w:before="29"/>
              <w:ind w:hanging="358"/>
              <w:contextualSpacing w:val="0"/>
              <w:jc w:val="left"/>
              <w:rPr>
                <w:rFonts w:ascii="Arial" w:hAnsi="Arial" w:cs="Arial"/>
                <w:sz w:val="20"/>
                <w:szCs w:val="20"/>
              </w:rPr>
            </w:pPr>
            <w:proofErr w:type="gramStart"/>
            <w:r w:rsidRPr="00991A72">
              <w:rPr>
                <w:rFonts w:ascii="Arial" w:hAnsi="Arial" w:cs="Arial"/>
                <w:sz w:val="20"/>
                <w:szCs w:val="20"/>
              </w:rPr>
              <w:t>corrupt;</w:t>
            </w:r>
            <w:proofErr w:type="gramEnd"/>
          </w:p>
          <w:p w14:paraId="18562A7E" w14:textId="77777777" w:rsidR="009250DE" w:rsidRPr="00991A72" w:rsidRDefault="009250DE" w:rsidP="009250DE">
            <w:pPr>
              <w:pStyle w:val="ListParagraph0"/>
              <w:widowControl w:val="0"/>
              <w:numPr>
                <w:ilvl w:val="2"/>
                <w:numId w:val="67"/>
              </w:numPr>
              <w:tabs>
                <w:tab w:val="left" w:pos="1806"/>
                <w:tab w:val="left" w:pos="1807"/>
              </w:tabs>
              <w:autoSpaceDE w:val="0"/>
              <w:autoSpaceDN w:val="0"/>
              <w:spacing w:before="25"/>
              <w:ind w:hanging="358"/>
              <w:contextualSpacing w:val="0"/>
              <w:jc w:val="left"/>
              <w:rPr>
                <w:rFonts w:ascii="Arial" w:hAnsi="Arial" w:cs="Arial"/>
                <w:sz w:val="20"/>
                <w:szCs w:val="20"/>
              </w:rPr>
            </w:pPr>
            <w:proofErr w:type="gramStart"/>
            <w:r w:rsidRPr="00991A72">
              <w:rPr>
                <w:rFonts w:ascii="Arial" w:hAnsi="Arial" w:cs="Arial"/>
                <w:sz w:val="20"/>
                <w:szCs w:val="20"/>
              </w:rPr>
              <w:t>unethical ;</w:t>
            </w:r>
            <w:proofErr w:type="gramEnd"/>
          </w:p>
          <w:p w14:paraId="3CA8E869" w14:textId="77777777" w:rsidR="009250DE" w:rsidRPr="00991A72" w:rsidRDefault="009250DE" w:rsidP="009250DE">
            <w:pPr>
              <w:pStyle w:val="ListParagraph0"/>
              <w:widowControl w:val="0"/>
              <w:numPr>
                <w:ilvl w:val="2"/>
                <w:numId w:val="67"/>
              </w:numPr>
              <w:tabs>
                <w:tab w:val="left" w:pos="1806"/>
                <w:tab w:val="left" w:pos="1807"/>
              </w:tabs>
              <w:autoSpaceDE w:val="0"/>
              <w:autoSpaceDN w:val="0"/>
              <w:spacing w:before="29" w:line="244" w:lineRule="auto"/>
              <w:ind w:right="1128" w:hanging="363"/>
              <w:contextualSpacing w:val="0"/>
              <w:jc w:val="left"/>
              <w:rPr>
                <w:rFonts w:ascii="Arial" w:hAnsi="Arial" w:cs="Arial"/>
                <w:sz w:val="20"/>
                <w:szCs w:val="20"/>
              </w:rPr>
            </w:pPr>
            <w:r w:rsidRPr="00991A72">
              <w:rPr>
                <w:rFonts w:ascii="Arial" w:hAnsi="Arial" w:cs="Arial"/>
                <w:sz w:val="20"/>
                <w:szCs w:val="20"/>
              </w:rPr>
              <w:t xml:space="preserve">likely to cause financial or non-financial loss to Brett’s Construction   or be otherwise detrimental to the interests of Brett’s Construction </w:t>
            </w:r>
            <w:proofErr w:type="gramStart"/>
            <w:r w:rsidRPr="00991A72">
              <w:rPr>
                <w:rFonts w:ascii="Arial" w:hAnsi="Arial" w:cs="Arial"/>
                <w:sz w:val="20"/>
                <w:szCs w:val="20"/>
              </w:rPr>
              <w:t xml:space="preserve">  ;</w:t>
            </w:r>
            <w:proofErr w:type="gramEnd"/>
          </w:p>
          <w:p w14:paraId="36E8C64F" w14:textId="77777777" w:rsidR="009250DE" w:rsidRPr="00991A72" w:rsidRDefault="009250DE" w:rsidP="009250DE">
            <w:pPr>
              <w:pStyle w:val="ListParagraph0"/>
              <w:widowControl w:val="0"/>
              <w:numPr>
                <w:ilvl w:val="2"/>
                <w:numId w:val="67"/>
              </w:numPr>
              <w:tabs>
                <w:tab w:val="left" w:pos="1806"/>
                <w:tab w:val="left" w:pos="1807"/>
              </w:tabs>
              <w:autoSpaceDE w:val="0"/>
              <w:autoSpaceDN w:val="0"/>
              <w:spacing w:before="25" w:line="254" w:lineRule="auto"/>
              <w:ind w:left="1804" w:right="1282" w:hanging="361"/>
              <w:contextualSpacing w:val="0"/>
              <w:jc w:val="left"/>
              <w:rPr>
                <w:rFonts w:ascii="Arial" w:hAnsi="Arial" w:cs="Arial"/>
                <w:sz w:val="20"/>
                <w:szCs w:val="20"/>
              </w:rPr>
            </w:pPr>
            <w:r w:rsidRPr="00991A72">
              <w:rPr>
                <w:rFonts w:ascii="Arial" w:hAnsi="Arial" w:cs="Arial"/>
                <w:sz w:val="20"/>
                <w:szCs w:val="20"/>
              </w:rPr>
              <w:t xml:space="preserve">contrary to other policies and procedures of BES IX Watpac or legal requirements, in a material </w:t>
            </w:r>
            <w:proofErr w:type="gramStart"/>
            <w:r w:rsidRPr="00991A72">
              <w:rPr>
                <w:rFonts w:ascii="Arial" w:hAnsi="Arial" w:cs="Arial"/>
                <w:sz w:val="20"/>
                <w:szCs w:val="20"/>
              </w:rPr>
              <w:t>way;</w:t>
            </w:r>
            <w:proofErr w:type="gramEnd"/>
          </w:p>
          <w:p w14:paraId="1B0C8717" w14:textId="77777777" w:rsidR="009250DE" w:rsidRPr="00991A72" w:rsidRDefault="009250DE" w:rsidP="009250DE">
            <w:pPr>
              <w:pStyle w:val="ListParagraph0"/>
              <w:widowControl w:val="0"/>
              <w:numPr>
                <w:ilvl w:val="2"/>
                <w:numId w:val="67"/>
              </w:numPr>
              <w:tabs>
                <w:tab w:val="left" w:pos="1807"/>
                <w:tab w:val="left" w:pos="1808"/>
              </w:tabs>
              <w:autoSpaceDE w:val="0"/>
              <w:autoSpaceDN w:val="0"/>
              <w:spacing w:before="12" w:line="249" w:lineRule="auto"/>
              <w:ind w:left="1801" w:right="1119" w:hanging="358"/>
              <w:contextualSpacing w:val="0"/>
              <w:jc w:val="left"/>
              <w:rPr>
                <w:rFonts w:ascii="Arial" w:hAnsi="Arial" w:cs="Arial"/>
                <w:sz w:val="20"/>
                <w:szCs w:val="20"/>
              </w:rPr>
            </w:pPr>
            <w:r w:rsidRPr="00991A72">
              <w:rPr>
                <w:rFonts w:ascii="Arial" w:hAnsi="Arial" w:cs="Arial"/>
                <w:sz w:val="20"/>
                <w:szCs w:val="20"/>
              </w:rPr>
              <w:t>any other misconduct of a serious nature (including but not limited to gross mismanagement, the creation or condoning of serious and substantial waste, or failure a to disclose a related party transaction, etc); or</w:t>
            </w:r>
          </w:p>
          <w:p w14:paraId="4AA72E49" w14:textId="77777777" w:rsidR="009250DE" w:rsidRDefault="009250DE" w:rsidP="009250DE">
            <w:pPr>
              <w:pStyle w:val="ListParagraph0"/>
              <w:widowControl w:val="0"/>
              <w:numPr>
                <w:ilvl w:val="2"/>
                <w:numId w:val="67"/>
              </w:numPr>
              <w:tabs>
                <w:tab w:val="left" w:pos="1802"/>
                <w:tab w:val="left" w:pos="1803"/>
              </w:tabs>
              <w:autoSpaceDE w:val="0"/>
              <w:autoSpaceDN w:val="0"/>
              <w:spacing w:before="22"/>
              <w:ind w:left="1803"/>
              <w:contextualSpacing w:val="0"/>
              <w:jc w:val="left"/>
              <w:rPr>
                <w:color w:val="8E8E8E"/>
                <w:sz w:val="20"/>
              </w:rPr>
            </w:pPr>
            <w:proofErr w:type="spellStart"/>
            <w:r w:rsidRPr="00991A72">
              <w:rPr>
                <w:rFonts w:ascii="Arial" w:hAnsi="Arial" w:cs="Arial"/>
                <w:sz w:val="20"/>
                <w:szCs w:val="20"/>
              </w:rPr>
              <w:t>delil</w:t>
            </w:r>
            <w:proofErr w:type="spellEnd"/>
            <w:r w:rsidRPr="00991A72">
              <w:rPr>
                <w:rFonts w:ascii="Arial" w:hAnsi="Arial" w:cs="Arial"/>
                <w:sz w:val="20"/>
                <w:szCs w:val="20"/>
              </w:rPr>
              <w:t xml:space="preserve"> </w:t>
            </w:r>
            <w:proofErr w:type="spellStart"/>
            <w:r w:rsidRPr="00991A72">
              <w:rPr>
                <w:rFonts w:ascii="Arial" w:hAnsi="Arial" w:cs="Arial"/>
                <w:sz w:val="20"/>
                <w:szCs w:val="20"/>
              </w:rPr>
              <w:t>erately</w:t>
            </w:r>
            <w:proofErr w:type="spellEnd"/>
            <w:r w:rsidRPr="00991A72">
              <w:rPr>
                <w:rFonts w:ascii="Arial" w:hAnsi="Arial" w:cs="Arial"/>
                <w:sz w:val="20"/>
                <w:szCs w:val="20"/>
              </w:rPr>
              <w:t xml:space="preserve"> conceals actions or behaviour mentioned above</w:t>
            </w:r>
            <w:r>
              <w:rPr>
                <w:color w:val="646464"/>
                <w:w w:val="105"/>
                <w:sz w:val="20"/>
              </w:rPr>
              <w:t>.</w:t>
            </w:r>
          </w:p>
          <w:p w14:paraId="0AA77174" w14:textId="77777777" w:rsidR="009250DE" w:rsidRPr="00991A72" w:rsidRDefault="009250DE" w:rsidP="009250DE">
            <w:pPr>
              <w:pStyle w:val="BodyText"/>
              <w:spacing w:before="130" w:line="264" w:lineRule="auto"/>
              <w:ind w:left="1076" w:right="955" w:firstLine="1"/>
              <w:rPr>
                <w:rFonts w:ascii="Arial" w:hAnsi="Arial" w:cs="Arial"/>
                <w:sz w:val="20"/>
                <w:szCs w:val="20"/>
              </w:rPr>
            </w:pPr>
            <w:r w:rsidRPr="00991A72">
              <w:rPr>
                <w:rFonts w:ascii="Arial" w:hAnsi="Arial" w:cs="Arial"/>
                <w:sz w:val="20"/>
                <w:szCs w:val="20"/>
              </w:rPr>
              <w:t xml:space="preserve">Fraudulent or unethical behaviour could include conduct such as stealing company property from BESIX Watpac, receiving undisclosed </w:t>
            </w:r>
            <w:proofErr w:type="gramStart"/>
            <w:r w:rsidRPr="00991A72">
              <w:rPr>
                <w:rFonts w:ascii="Arial" w:hAnsi="Arial" w:cs="Arial"/>
                <w:sz w:val="20"/>
                <w:szCs w:val="20"/>
              </w:rPr>
              <w:t>financial  “</w:t>
            </w:r>
            <w:proofErr w:type="gramEnd"/>
            <w:r w:rsidRPr="00991A72">
              <w:rPr>
                <w:rFonts w:ascii="Arial" w:hAnsi="Arial" w:cs="Arial"/>
                <w:sz w:val="20"/>
                <w:szCs w:val="20"/>
              </w:rPr>
              <w:t xml:space="preserve">kickbacks"  for  facilitating  BESIX  Watpac’s  entry  into  contracts with suppliers, or receiving cash payments related to  work  undertaken  on I </w:t>
            </w:r>
            <w:proofErr w:type="spellStart"/>
            <w:r w:rsidRPr="00991A72">
              <w:rPr>
                <w:rFonts w:ascii="Arial" w:hAnsi="Arial" w:cs="Arial"/>
                <w:sz w:val="20"/>
                <w:szCs w:val="20"/>
              </w:rPr>
              <w:t>ehalf</w:t>
            </w:r>
            <w:proofErr w:type="spellEnd"/>
            <w:r w:rsidRPr="00991A72">
              <w:rPr>
                <w:rFonts w:ascii="Arial" w:hAnsi="Arial" w:cs="Arial"/>
                <w:sz w:val="20"/>
                <w:szCs w:val="20"/>
              </w:rPr>
              <w:t xml:space="preserve">  of BESIX  Watpac  which has not been disclosed and/or remitted to BESIX Watpac. Fraudulent or unethical </w:t>
            </w:r>
            <w:proofErr w:type="gramStart"/>
            <w:r w:rsidRPr="00991A72">
              <w:rPr>
                <w:rFonts w:ascii="Arial" w:hAnsi="Arial" w:cs="Arial"/>
                <w:sz w:val="20"/>
                <w:szCs w:val="20"/>
              </w:rPr>
              <w:t>behaviour  could</w:t>
            </w:r>
            <w:proofErr w:type="gramEnd"/>
            <w:r w:rsidRPr="00991A72">
              <w:rPr>
                <w:rFonts w:ascii="Arial" w:hAnsi="Arial" w:cs="Arial"/>
                <w:sz w:val="20"/>
                <w:szCs w:val="20"/>
              </w:rPr>
              <w:t xml:space="preserve">  also include failing to notify and/or attempting to conceal a health, safety or environmental </w:t>
            </w:r>
            <w:proofErr w:type="spellStart"/>
            <w:r w:rsidRPr="00991A72">
              <w:rPr>
                <w:rFonts w:ascii="Arial" w:hAnsi="Arial" w:cs="Arial"/>
                <w:sz w:val="20"/>
                <w:szCs w:val="20"/>
              </w:rPr>
              <w:t>inciclent</w:t>
            </w:r>
            <w:proofErr w:type="spellEnd"/>
            <w:r w:rsidRPr="00991A72">
              <w:rPr>
                <w:rFonts w:ascii="Arial" w:hAnsi="Arial" w:cs="Arial"/>
                <w:sz w:val="20"/>
                <w:szCs w:val="20"/>
              </w:rPr>
              <w:t>, in breach of Brett’s Construction   and legal reporting requirements.</w:t>
            </w:r>
          </w:p>
          <w:p w14:paraId="54B814D4" w14:textId="77777777" w:rsidR="009250DE" w:rsidRPr="00991A72" w:rsidRDefault="009250DE" w:rsidP="009250DE">
            <w:pPr>
              <w:spacing w:before="115" w:line="259" w:lineRule="auto"/>
              <w:ind w:left="1078" w:right="1568" w:firstLine="6"/>
              <w:rPr>
                <w:rFonts w:ascii="Arial" w:hAnsi="Arial" w:cs="Arial"/>
                <w:sz w:val="20"/>
                <w:szCs w:val="20"/>
              </w:rPr>
            </w:pPr>
            <w:r w:rsidRPr="00991A72">
              <w:rPr>
                <w:rFonts w:ascii="Arial" w:hAnsi="Arial" w:cs="Arial"/>
                <w:sz w:val="20"/>
                <w:szCs w:val="20"/>
              </w:rPr>
              <w:t xml:space="preserve">You are encouraged to report any behaviour or situation which you consider I reaches or </w:t>
            </w:r>
            <w:proofErr w:type="spellStart"/>
            <w:r w:rsidRPr="00991A72">
              <w:rPr>
                <w:rFonts w:ascii="Arial" w:hAnsi="Arial" w:cs="Arial"/>
                <w:sz w:val="20"/>
                <w:szCs w:val="20"/>
              </w:rPr>
              <w:t>Dotentially</w:t>
            </w:r>
            <w:proofErr w:type="spellEnd"/>
            <w:r w:rsidRPr="00991A72">
              <w:rPr>
                <w:rFonts w:ascii="Arial" w:hAnsi="Arial" w:cs="Arial"/>
                <w:sz w:val="20"/>
                <w:szCs w:val="20"/>
              </w:rPr>
              <w:t xml:space="preserve"> breaches this Code or the law. Brett’s Construction   will not tolerate the victimisation of those who come </w:t>
            </w:r>
            <w:proofErr w:type="spellStart"/>
            <w:r w:rsidRPr="00991A72">
              <w:rPr>
                <w:rFonts w:ascii="Arial" w:hAnsi="Arial" w:cs="Arial"/>
                <w:sz w:val="20"/>
                <w:szCs w:val="20"/>
              </w:rPr>
              <w:t>forwai</w:t>
            </w:r>
            <w:proofErr w:type="spellEnd"/>
            <w:r w:rsidRPr="00991A72">
              <w:rPr>
                <w:rFonts w:ascii="Arial" w:hAnsi="Arial" w:cs="Arial"/>
                <w:sz w:val="20"/>
                <w:szCs w:val="20"/>
              </w:rPr>
              <w:t xml:space="preserve"> d to report it.</w:t>
            </w:r>
          </w:p>
          <w:p w14:paraId="3503F0DE" w14:textId="77777777" w:rsidR="009250DE" w:rsidRPr="00991A72" w:rsidRDefault="009250DE" w:rsidP="009250DE">
            <w:pPr>
              <w:spacing w:before="112" w:line="261" w:lineRule="auto"/>
              <w:ind w:left="1078" w:right="1333" w:hanging="1"/>
              <w:rPr>
                <w:rFonts w:ascii="Arial" w:hAnsi="Arial" w:cs="Arial"/>
                <w:sz w:val="20"/>
                <w:szCs w:val="20"/>
              </w:rPr>
            </w:pPr>
            <w:r w:rsidRPr="00991A72">
              <w:rPr>
                <w:rFonts w:ascii="Arial" w:hAnsi="Arial" w:cs="Arial"/>
                <w:sz w:val="20"/>
                <w:szCs w:val="20"/>
              </w:rPr>
              <w:t xml:space="preserve">Reports can be made to any Group Leadership Team member, the People Team or via the Deloitte Whistleblower Service. Details of this service ai </w:t>
            </w:r>
            <w:proofErr w:type="spellStart"/>
            <w:r w:rsidRPr="00991A72">
              <w:rPr>
                <w:rFonts w:ascii="Arial" w:hAnsi="Arial" w:cs="Arial"/>
                <w:sz w:val="20"/>
                <w:szCs w:val="20"/>
              </w:rPr>
              <w:t>e</w:t>
            </w:r>
            <w:proofErr w:type="spellEnd"/>
            <w:r w:rsidRPr="00991A72">
              <w:rPr>
                <w:rFonts w:ascii="Arial" w:hAnsi="Arial" w:cs="Arial"/>
                <w:sz w:val="20"/>
                <w:szCs w:val="20"/>
              </w:rPr>
              <w:t xml:space="preserve"> provided in the Fraud or Unethical Conduct Policy or from the People Team.</w:t>
            </w:r>
          </w:p>
          <w:permEnd w:id="875527230"/>
          <w:p w14:paraId="1D209216" w14:textId="01AE1AA6" w:rsidR="00BA26B3" w:rsidRPr="00992B9B" w:rsidRDefault="00BA26B3" w:rsidP="00992B9B">
            <w:pPr>
              <w:rPr>
                <w:rFonts w:ascii="Arial" w:hAnsi="Arial" w:cs="Arial"/>
                <w:sz w:val="22"/>
              </w:rPr>
            </w:pPr>
          </w:p>
        </w:tc>
      </w:tr>
      <w:tr w:rsidR="00BA26B3" w:rsidRPr="00CE3656" w14:paraId="5DD0FC49" w14:textId="77777777" w:rsidTr="00BC0BD0">
        <w:trPr>
          <w:trHeight w:val="567"/>
        </w:trPr>
        <w:tc>
          <w:tcPr>
            <w:tcW w:w="9016" w:type="dxa"/>
            <w:shd w:val="clear" w:color="auto" w:fill="D9D9D9" w:themeFill="background1" w:themeFillShade="D9"/>
            <w:vAlign w:val="center"/>
          </w:tcPr>
          <w:p w14:paraId="5B977E31" w14:textId="371C5CD9" w:rsidR="00BA26B3" w:rsidRPr="00BC0BD0" w:rsidRDefault="00BC0BD0" w:rsidP="00412A4C">
            <w:pPr>
              <w:pStyle w:val="ListParagraph0"/>
              <w:keepNext/>
              <w:numPr>
                <w:ilvl w:val="0"/>
                <w:numId w:val="35"/>
              </w:numPr>
              <w:ind w:left="442" w:hanging="357"/>
              <w:jc w:val="left"/>
              <w:rPr>
                <w:rFonts w:ascii="Arial" w:hAnsi="Arial" w:cs="Arial"/>
                <w:b/>
                <w:bCs/>
                <w:sz w:val="22"/>
              </w:rPr>
            </w:pPr>
            <w:r>
              <w:rPr>
                <w:rFonts w:ascii="Arial" w:hAnsi="Arial" w:cs="Arial"/>
                <w:b/>
                <w:bCs/>
                <w:sz w:val="22"/>
              </w:rPr>
              <w:t>Continuous improvement</w:t>
            </w:r>
          </w:p>
        </w:tc>
      </w:tr>
      <w:tr w:rsidR="00BA26B3" w:rsidRPr="00992B9B" w14:paraId="71429B6E" w14:textId="77777777" w:rsidTr="00412A4C">
        <w:trPr>
          <w:trHeight w:val="3175"/>
        </w:trPr>
        <w:tc>
          <w:tcPr>
            <w:tcW w:w="9016" w:type="dxa"/>
            <w:shd w:val="clear" w:color="auto" w:fill="auto"/>
          </w:tcPr>
          <w:p w14:paraId="2BD48AC4" w14:textId="416FE39C" w:rsidR="00CC4867" w:rsidRPr="00991A72" w:rsidRDefault="00CC4867" w:rsidP="00991A72">
            <w:pPr>
              <w:pStyle w:val="BodyText"/>
              <w:rPr>
                <w:rFonts w:ascii="Arial" w:hAnsi="Arial" w:cs="Arial"/>
                <w:sz w:val="20"/>
                <w:szCs w:val="20"/>
              </w:rPr>
            </w:pPr>
            <w:permStart w:id="1329012032" w:edGrp="everyone"/>
            <w:r w:rsidRPr="00991A72">
              <w:rPr>
                <w:rFonts w:ascii="Arial" w:hAnsi="Arial" w:cs="Arial"/>
                <w:sz w:val="20"/>
                <w:szCs w:val="20"/>
              </w:rPr>
              <w:lastRenderedPageBreak/>
              <w:t xml:space="preserve">We are committed to the continual improvement and development of our Staff </w:t>
            </w:r>
            <w:r w:rsidR="00B8173E" w:rsidRPr="00991A72">
              <w:rPr>
                <w:rFonts w:ascii="Arial" w:hAnsi="Arial" w:cs="Arial"/>
                <w:sz w:val="20"/>
                <w:szCs w:val="20"/>
              </w:rPr>
              <w:t xml:space="preserve">and the understanding </w:t>
            </w:r>
            <w:r w:rsidRPr="00991A72">
              <w:rPr>
                <w:rFonts w:ascii="Arial" w:hAnsi="Arial" w:cs="Arial"/>
                <w:sz w:val="20"/>
                <w:szCs w:val="20"/>
              </w:rPr>
              <w:t xml:space="preserve">Management </w:t>
            </w:r>
            <w:proofErr w:type="gramStart"/>
            <w:r w:rsidRPr="00991A72">
              <w:rPr>
                <w:rFonts w:ascii="Arial" w:hAnsi="Arial" w:cs="Arial"/>
                <w:sz w:val="20"/>
                <w:szCs w:val="20"/>
              </w:rPr>
              <w:t>System</w:t>
            </w:r>
            <w:proofErr w:type="gramEnd"/>
            <w:r w:rsidRPr="00991A72">
              <w:rPr>
                <w:rFonts w:ascii="Arial" w:hAnsi="Arial" w:cs="Arial"/>
                <w:sz w:val="20"/>
                <w:szCs w:val="20"/>
              </w:rPr>
              <w:t xml:space="preserve"> and this is achieved through undertaking regular audits and reviews of the system, procedures and processes.</w:t>
            </w:r>
          </w:p>
          <w:p w14:paraId="13DC4F48" w14:textId="53E9B208" w:rsidR="00CC4867" w:rsidRDefault="00B8173E" w:rsidP="00991A72">
            <w:pPr>
              <w:pStyle w:val="BodyText"/>
              <w:rPr>
                <w:rFonts w:ascii="Segoe UI" w:hAnsi="Segoe UI" w:cs="Segoe UI"/>
                <w:color w:val="323130"/>
                <w:sz w:val="27"/>
                <w:szCs w:val="27"/>
              </w:rPr>
            </w:pPr>
            <w:proofErr w:type="spellStart"/>
            <w:r w:rsidRPr="00991A72">
              <w:rPr>
                <w:rFonts w:ascii="Arial" w:hAnsi="Arial" w:cs="Arial"/>
                <w:sz w:val="20"/>
                <w:szCs w:val="20"/>
              </w:rPr>
              <w:t>Bretts</w:t>
            </w:r>
            <w:proofErr w:type="spellEnd"/>
            <w:r w:rsidRPr="00991A72">
              <w:rPr>
                <w:rFonts w:ascii="Arial" w:hAnsi="Arial" w:cs="Arial"/>
                <w:sz w:val="20"/>
                <w:szCs w:val="20"/>
              </w:rPr>
              <w:t xml:space="preserve"> </w:t>
            </w:r>
            <w:proofErr w:type="gramStart"/>
            <w:r w:rsidRPr="00991A72">
              <w:rPr>
                <w:rFonts w:ascii="Arial" w:hAnsi="Arial" w:cs="Arial"/>
                <w:sz w:val="20"/>
                <w:szCs w:val="20"/>
              </w:rPr>
              <w:t xml:space="preserve">Construction </w:t>
            </w:r>
            <w:r w:rsidR="00CC4867" w:rsidRPr="00991A72">
              <w:rPr>
                <w:rFonts w:ascii="Arial" w:hAnsi="Arial" w:cs="Arial"/>
                <w:sz w:val="20"/>
                <w:szCs w:val="20"/>
              </w:rPr>
              <w:t xml:space="preserve"> provides</w:t>
            </w:r>
            <w:proofErr w:type="gramEnd"/>
            <w:r w:rsidR="00CC4867" w:rsidRPr="00991A72">
              <w:rPr>
                <w:rFonts w:ascii="Arial" w:hAnsi="Arial" w:cs="Arial"/>
                <w:sz w:val="20"/>
                <w:szCs w:val="20"/>
              </w:rPr>
              <w:t xml:space="preserve"> necessary audit toolkits</w:t>
            </w:r>
            <w:r w:rsidRPr="00991A72">
              <w:rPr>
                <w:rFonts w:ascii="Arial" w:hAnsi="Arial" w:cs="Arial"/>
                <w:sz w:val="20"/>
                <w:szCs w:val="20"/>
              </w:rPr>
              <w:t xml:space="preserve"> and opportunities to enable the development of systems and business function.</w:t>
            </w:r>
            <w:r>
              <w:rPr>
                <w:rFonts w:ascii="Segoe UI" w:hAnsi="Segoe UI" w:cs="Segoe UI"/>
                <w:color w:val="323130"/>
                <w:sz w:val="27"/>
                <w:szCs w:val="27"/>
              </w:rPr>
              <w:t xml:space="preserve"> </w:t>
            </w:r>
            <w:r w:rsidR="00CC4867">
              <w:rPr>
                <w:rFonts w:ascii="Segoe UI" w:hAnsi="Segoe UI" w:cs="Segoe UI"/>
                <w:color w:val="323130"/>
                <w:sz w:val="27"/>
                <w:szCs w:val="27"/>
              </w:rPr>
              <w:t>.</w:t>
            </w:r>
          </w:p>
          <w:permEnd w:id="1329012032"/>
          <w:p w14:paraId="099D43E7" w14:textId="0D59F9B1" w:rsidR="00EF0862" w:rsidRPr="00992B9B" w:rsidRDefault="00EF0862" w:rsidP="00992B9B">
            <w:pPr>
              <w:rPr>
                <w:rFonts w:ascii="Arial" w:hAnsi="Arial" w:cs="Arial"/>
                <w:sz w:val="22"/>
              </w:rPr>
            </w:pPr>
          </w:p>
        </w:tc>
      </w:tr>
      <w:tr w:rsidR="00BA26B3" w:rsidRPr="00CE3656" w14:paraId="49417480" w14:textId="77777777" w:rsidTr="00BC0BD0">
        <w:trPr>
          <w:trHeight w:val="567"/>
        </w:trPr>
        <w:tc>
          <w:tcPr>
            <w:tcW w:w="9016" w:type="dxa"/>
            <w:shd w:val="clear" w:color="auto" w:fill="D9D9D9" w:themeFill="background1" w:themeFillShade="D9"/>
            <w:vAlign w:val="center"/>
          </w:tcPr>
          <w:p w14:paraId="314543A9" w14:textId="7D06FA0D" w:rsidR="00BA26B3" w:rsidRPr="00BC0BD0" w:rsidRDefault="00BC0BD0" w:rsidP="00412A4C">
            <w:pPr>
              <w:pStyle w:val="ListParagraph0"/>
              <w:keepNext/>
              <w:numPr>
                <w:ilvl w:val="0"/>
                <w:numId w:val="35"/>
              </w:numPr>
              <w:ind w:left="442" w:hanging="357"/>
              <w:jc w:val="left"/>
              <w:rPr>
                <w:rFonts w:ascii="Arial" w:hAnsi="Arial" w:cs="Arial"/>
                <w:b/>
                <w:bCs/>
                <w:sz w:val="22"/>
              </w:rPr>
            </w:pPr>
            <w:r>
              <w:rPr>
                <w:rFonts w:ascii="Arial" w:hAnsi="Arial" w:cs="Arial"/>
                <w:b/>
                <w:bCs/>
                <w:sz w:val="22"/>
              </w:rPr>
              <w:t>Project planning and contract documentation</w:t>
            </w:r>
          </w:p>
        </w:tc>
      </w:tr>
      <w:tr w:rsidR="00BC0BD0" w:rsidRPr="00992B9B" w14:paraId="329940E9" w14:textId="77777777" w:rsidTr="00412A4C">
        <w:trPr>
          <w:trHeight w:val="4309"/>
        </w:trPr>
        <w:tc>
          <w:tcPr>
            <w:tcW w:w="9016" w:type="dxa"/>
            <w:shd w:val="clear" w:color="auto" w:fill="auto"/>
          </w:tcPr>
          <w:p w14:paraId="7E56911E" w14:textId="0BF6B68D" w:rsidR="00AE3385" w:rsidRPr="00991A72" w:rsidRDefault="00AE3385" w:rsidP="00AE3385">
            <w:pPr>
              <w:pStyle w:val="BodyText"/>
              <w:divId w:val="844979608"/>
              <w:rPr>
                <w:rFonts w:ascii="Arial" w:hAnsi="Arial" w:cs="Arial"/>
                <w:sz w:val="20"/>
                <w:szCs w:val="20"/>
              </w:rPr>
            </w:pPr>
            <w:permStart w:id="2094152897" w:edGrp="everyone"/>
            <w:r w:rsidRPr="00991A72">
              <w:rPr>
                <w:rFonts w:ascii="Arial" w:hAnsi="Arial" w:cs="Arial"/>
                <w:sz w:val="20"/>
                <w:szCs w:val="20"/>
              </w:rPr>
              <w:t xml:space="preserve">The objectives of this plan are to describe the process of Planning and Programming in </w:t>
            </w:r>
            <w:proofErr w:type="spellStart"/>
            <w:r w:rsidRPr="00991A72">
              <w:rPr>
                <w:rFonts w:ascii="Arial" w:hAnsi="Arial" w:cs="Arial"/>
                <w:sz w:val="20"/>
                <w:szCs w:val="20"/>
              </w:rPr>
              <w:t>Bretts</w:t>
            </w:r>
            <w:proofErr w:type="spellEnd"/>
            <w:r w:rsidRPr="00991A72">
              <w:rPr>
                <w:rFonts w:ascii="Arial" w:hAnsi="Arial" w:cs="Arial"/>
                <w:sz w:val="20"/>
                <w:szCs w:val="20"/>
              </w:rPr>
              <w:t xml:space="preserve"> Construction, including the methods by which we manage:</w:t>
            </w:r>
          </w:p>
          <w:p w14:paraId="5A0A1698" w14:textId="77777777" w:rsidR="00AE3385" w:rsidRPr="00991A72" w:rsidRDefault="00AE3385" w:rsidP="00AE3385">
            <w:pPr>
              <w:pStyle w:val="ListBullet"/>
              <w:keepNext w:val="0"/>
              <w:keepLines w:val="0"/>
              <w:numPr>
                <w:ilvl w:val="0"/>
                <w:numId w:val="68"/>
              </w:numPr>
              <w:spacing w:before="60" w:after="60" w:line="264" w:lineRule="auto"/>
              <w:contextualSpacing w:val="0"/>
              <w:divId w:val="844979608"/>
              <w:rPr>
                <w:rFonts w:ascii="Arial" w:hAnsi="Arial" w:cs="Arial"/>
                <w:sz w:val="20"/>
                <w:szCs w:val="20"/>
              </w:rPr>
            </w:pPr>
            <w:r w:rsidRPr="00991A72">
              <w:rPr>
                <w:rFonts w:ascii="Arial" w:hAnsi="Arial" w:cs="Arial"/>
                <w:sz w:val="20"/>
                <w:szCs w:val="20"/>
              </w:rPr>
              <w:t>Design, documentation and construction strategies, methods and programmes for Tenders and Cost Plans including contributing to their development and refinement</w:t>
            </w:r>
          </w:p>
          <w:p w14:paraId="5011B83C" w14:textId="77777777" w:rsidR="00AE3385" w:rsidRPr="00991A72" w:rsidRDefault="00AE3385" w:rsidP="00AE3385">
            <w:pPr>
              <w:pStyle w:val="ListBullet"/>
              <w:keepNext w:val="0"/>
              <w:keepLines w:val="0"/>
              <w:numPr>
                <w:ilvl w:val="0"/>
                <w:numId w:val="68"/>
              </w:numPr>
              <w:spacing w:before="60" w:after="60" w:line="264" w:lineRule="auto"/>
              <w:contextualSpacing w:val="0"/>
              <w:divId w:val="844979608"/>
              <w:rPr>
                <w:rFonts w:ascii="Arial" w:hAnsi="Arial" w:cs="Arial"/>
                <w:sz w:val="20"/>
                <w:szCs w:val="20"/>
              </w:rPr>
            </w:pPr>
            <w:r w:rsidRPr="00991A72">
              <w:rPr>
                <w:rFonts w:ascii="Arial" w:hAnsi="Arial" w:cs="Arial"/>
                <w:sz w:val="20"/>
                <w:szCs w:val="20"/>
              </w:rPr>
              <w:t>Provision of contract and construction planning services for the project delivery team</w:t>
            </w:r>
          </w:p>
          <w:p w14:paraId="715059FD" w14:textId="52D5A8AB" w:rsidR="00EF0862" w:rsidRPr="00992B9B" w:rsidRDefault="00AE3385" w:rsidP="00992B9B">
            <w:pPr>
              <w:rPr>
                <w:rFonts w:ascii="Arial" w:hAnsi="Arial" w:cs="Arial"/>
                <w:sz w:val="22"/>
              </w:rPr>
            </w:pPr>
            <w:r w:rsidRPr="00991A72">
              <w:rPr>
                <w:rFonts w:ascii="Arial" w:hAnsi="Arial" w:cs="Arial"/>
                <w:sz w:val="20"/>
                <w:szCs w:val="20"/>
              </w:rPr>
              <w:t>Monitoring and reporting functions on project progress to the project teams and management</w:t>
            </w:r>
            <w:permEnd w:id="2094152897"/>
          </w:p>
        </w:tc>
      </w:tr>
      <w:tr w:rsidR="00BC0BD0" w:rsidRPr="00CE3656" w14:paraId="48740107" w14:textId="77777777" w:rsidTr="00BC0BD0">
        <w:trPr>
          <w:trHeight w:val="567"/>
        </w:trPr>
        <w:tc>
          <w:tcPr>
            <w:tcW w:w="9016" w:type="dxa"/>
            <w:shd w:val="clear" w:color="auto" w:fill="D9D9D9" w:themeFill="background1" w:themeFillShade="D9"/>
            <w:vAlign w:val="center"/>
          </w:tcPr>
          <w:p w14:paraId="77CB2C6B" w14:textId="529AACA2" w:rsidR="00BC0BD0" w:rsidRPr="00BC0BD0" w:rsidRDefault="00BC0BD0" w:rsidP="00412A4C">
            <w:pPr>
              <w:pStyle w:val="ListParagraph0"/>
              <w:keepNext/>
              <w:numPr>
                <w:ilvl w:val="0"/>
                <w:numId w:val="37"/>
              </w:numPr>
              <w:ind w:left="447"/>
              <w:jc w:val="left"/>
              <w:rPr>
                <w:rFonts w:ascii="Arial" w:hAnsi="Arial" w:cs="Arial"/>
                <w:b/>
                <w:bCs/>
                <w:sz w:val="22"/>
              </w:rPr>
            </w:pPr>
            <w:r>
              <w:rPr>
                <w:rFonts w:ascii="Arial" w:hAnsi="Arial" w:cs="Arial"/>
                <w:b/>
                <w:bCs/>
                <w:sz w:val="22"/>
              </w:rPr>
              <w:t>Management and administration of contracts</w:t>
            </w:r>
          </w:p>
        </w:tc>
      </w:tr>
      <w:tr w:rsidR="00BC0BD0" w:rsidRPr="00992B9B" w14:paraId="3969F438" w14:textId="77777777" w:rsidTr="00EF0862">
        <w:trPr>
          <w:trHeight w:val="2961"/>
        </w:trPr>
        <w:tc>
          <w:tcPr>
            <w:tcW w:w="9016" w:type="dxa"/>
            <w:shd w:val="clear" w:color="auto" w:fill="auto"/>
          </w:tcPr>
          <w:p w14:paraId="3F22B66D" w14:textId="02928081" w:rsidR="00EF0862" w:rsidRDefault="00026F91" w:rsidP="00992B9B">
            <w:pPr>
              <w:rPr>
                <w:rFonts w:ascii="Arial" w:hAnsi="Arial" w:cs="Arial"/>
                <w:sz w:val="20"/>
                <w:szCs w:val="20"/>
              </w:rPr>
            </w:pPr>
            <w:permStart w:id="678694649" w:edGrp="everyone"/>
            <w:r>
              <w:rPr>
                <w:rFonts w:ascii="Arial" w:hAnsi="Arial" w:cs="Arial"/>
                <w:sz w:val="20"/>
                <w:szCs w:val="20"/>
              </w:rPr>
              <w:t xml:space="preserve">Procedures aims to provide direction to the expectations of </w:t>
            </w:r>
            <w:proofErr w:type="spellStart"/>
            <w:r>
              <w:rPr>
                <w:rFonts w:ascii="Arial" w:hAnsi="Arial" w:cs="Arial"/>
                <w:sz w:val="20"/>
                <w:szCs w:val="20"/>
              </w:rPr>
              <w:t>Bretts</w:t>
            </w:r>
            <w:proofErr w:type="spellEnd"/>
            <w:r>
              <w:rPr>
                <w:rFonts w:ascii="Arial" w:hAnsi="Arial" w:cs="Arial"/>
                <w:sz w:val="20"/>
                <w:szCs w:val="20"/>
              </w:rPr>
              <w:t xml:space="preserve"> Constructions Contracts Administrators and Contracts Managers in performance of their role and responsibilities within BESIX Watpac Construction Projects.</w:t>
            </w:r>
          </w:p>
          <w:p w14:paraId="718293CC" w14:textId="1C3D8E23" w:rsidR="00A9421C" w:rsidRDefault="00A9421C" w:rsidP="00A9421C">
            <w:pPr>
              <w:pStyle w:val="ListParagraph0"/>
              <w:tabs>
                <w:tab w:val="left" w:pos="720"/>
              </w:tabs>
              <w:spacing w:before="60" w:after="60" w:line="252" w:lineRule="auto"/>
              <w:ind w:left="284"/>
              <w:contextualSpacing w:val="0"/>
              <w:jc w:val="left"/>
              <w:rPr>
                <w:rFonts w:ascii="Arial" w:hAnsi="Arial" w:cs="Arial"/>
                <w:sz w:val="20"/>
                <w:szCs w:val="20"/>
              </w:rPr>
            </w:pPr>
            <w:r>
              <w:rPr>
                <w:rFonts w:ascii="Arial" w:hAnsi="Arial" w:cs="Arial"/>
                <w:sz w:val="20"/>
                <w:szCs w:val="20"/>
              </w:rPr>
              <w:t xml:space="preserve">This procedure applies to all employees undertaking the duties of head contract management, procurement and subcontract management during delivery of building construction projects. The procedure aims to ensure that a uniform approach exists in all </w:t>
            </w:r>
            <w:proofErr w:type="spellStart"/>
            <w:r>
              <w:rPr>
                <w:rFonts w:ascii="Arial" w:hAnsi="Arial" w:cs="Arial"/>
                <w:sz w:val="20"/>
                <w:szCs w:val="20"/>
              </w:rPr>
              <w:t>Bretts</w:t>
            </w:r>
            <w:proofErr w:type="spellEnd"/>
            <w:r>
              <w:rPr>
                <w:rFonts w:ascii="Arial" w:hAnsi="Arial" w:cs="Arial"/>
                <w:sz w:val="20"/>
                <w:szCs w:val="20"/>
              </w:rPr>
              <w:t xml:space="preserve"> Constructions operations regardless of which state or territory those operations are being undertaken.</w:t>
            </w:r>
          </w:p>
          <w:p w14:paraId="396CDEDD" w14:textId="64F4E960" w:rsidR="00A9421C" w:rsidRDefault="00A9421C" w:rsidP="00A9421C">
            <w:pPr>
              <w:pStyle w:val="ListParagraph0"/>
              <w:tabs>
                <w:tab w:val="left" w:pos="720"/>
              </w:tabs>
              <w:spacing w:before="60" w:after="60" w:line="252" w:lineRule="auto"/>
              <w:ind w:left="284"/>
              <w:contextualSpacing w:val="0"/>
              <w:jc w:val="left"/>
              <w:rPr>
                <w:rFonts w:ascii="Arial" w:hAnsi="Arial" w:cs="Arial"/>
                <w:sz w:val="20"/>
                <w:szCs w:val="20"/>
              </w:rPr>
            </w:pPr>
            <w:r>
              <w:rPr>
                <w:rFonts w:ascii="Arial" w:hAnsi="Arial" w:cs="Arial"/>
                <w:sz w:val="20"/>
                <w:szCs w:val="20"/>
              </w:rPr>
              <w:t xml:space="preserve">Project Delivery commences from announcement that </w:t>
            </w:r>
            <w:proofErr w:type="spellStart"/>
            <w:r>
              <w:rPr>
                <w:rFonts w:ascii="Arial" w:hAnsi="Arial" w:cs="Arial"/>
                <w:sz w:val="20"/>
                <w:szCs w:val="20"/>
              </w:rPr>
              <w:t>Bretts</w:t>
            </w:r>
            <w:proofErr w:type="spellEnd"/>
            <w:r>
              <w:rPr>
                <w:rFonts w:ascii="Arial" w:hAnsi="Arial" w:cs="Arial"/>
                <w:sz w:val="20"/>
                <w:szCs w:val="20"/>
              </w:rPr>
              <w:t xml:space="preserve"> Constructions has been successful in a bid for a project. It assumes that the Pre-contracts Team has received a Letter of Acceptance, and/or that a Head Contract has been (or will be) executed.</w:t>
            </w:r>
          </w:p>
          <w:p w14:paraId="20AE918A" w14:textId="77777777" w:rsidR="00A9421C" w:rsidRDefault="00A9421C" w:rsidP="00A9421C">
            <w:pPr>
              <w:pStyle w:val="ListParagraph0"/>
              <w:tabs>
                <w:tab w:val="left" w:pos="720"/>
              </w:tabs>
              <w:spacing w:before="60" w:after="60" w:line="252" w:lineRule="auto"/>
              <w:ind w:left="284"/>
              <w:contextualSpacing w:val="0"/>
              <w:jc w:val="left"/>
              <w:rPr>
                <w:rFonts w:ascii="Arial" w:hAnsi="Arial" w:cs="Arial"/>
                <w:sz w:val="20"/>
                <w:szCs w:val="20"/>
              </w:rPr>
            </w:pPr>
            <w:r>
              <w:rPr>
                <w:rFonts w:ascii="Arial" w:hAnsi="Arial" w:cs="Arial"/>
                <w:sz w:val="20"/>
                <w:szCs w:val="20"/>
              </w:rPr>
              <w:t>All Contracts Administrators shall ensure compliance with this suite of procedures for activities undertaken by the Contracts Administrator at Project Commencement, specifically in relation to the Tender Handover from the Bid Phase to Delivery Phase.</w:t>
            </w:r>
          </w:p>
          <w:permEnd w:id="678694649"/>
          <w:p w14:paraId="778B6336" w14:textId="4F1085F9" w:rsidR="00EF0862" w:rsidRPr="00992B9B" w:rsidRDefault="00EF0862" w:rsidP="00992B9B">
            <w:pPr>
              <w:rPr>
                <w:rFonts w:ascii="Arial" w:hAnsi="Arial" w:cs="Arial"/>
                <w:sz w:val="22"/>
              </w:rPr>
            </w:pPr>
          </w:p>
        </w:tc>
      </w:tr>
      <w:tr w:rsidR="00BC0BD0" w:rsidRPr="00CE3656" w14:paraId="2184F26A" w14:textId="77777777" w:rsidTr="00BC0BD0">
        <w:trPr>
          <w:trHeight w:val="567"/>
        </w:trPr>
        <w:tc>
          <w:tcPr>
            <w:tcW w:w="9016" w:type="dxa"/>
            <w:shd w:val="clear" w:color="auto" w:fill="D9D9D9" w:themeFill="background1" w:themeFillShade="D9"/>
            <w:vAlign w:val="center"/>
          </w:tcPr>
          <w:p w14:paraId="319E508D" w14:textId="4401344E" w:rsidR="00BC0BD0" w:rsidRPr="00BC0BD0" w:rsidRDefault="00BC0BD0" w:rsidP="00412A4C">
            <w:pPr>
              <w:pStyle w:val="ListParagraph0"/>
              <w:keepNext/>
              <w:numPr>
                <w:ilvl w:val="0"/>
                <w:numId w:val="37"/>
              </w:numPr>
              <w:ind w:left="447"/>
              <w:jc w:val="left"/>
              <w:rPr>
                <w:rFonts w:ascii="Arial" w:hAnsi="Arial" w:cs="Arial"/>
                <w:b/>
                <w:bCs/>
                <w:sz w:val="22"/>
              </w:rPr>
            </w:pPr>
            <w:r>
              <w:rPr>
                <w:rFonts w:ascii="Arial" w:hAnsi="Arial" w:cs="Arial"/>
                <w:b/>
                <w:bCs/>
                <w:sz w:val="22"/>
              </w:rPr>
              <w:lastRenderedPageBreak/>
              <w:t xml:space="preserve">Environmental management </w:t>
            </w:r>
          </w:p>
        </w:tc>
      </w:tr>
      <w:tr w:rsidR="00BC0BD0" w:rsidRPr="00992B9B" w14:paraId="74146292" w14:textId="77777777" w:rsidTr="00B77760">
        <w:trPr>
          <w:trHeight w:val="3005"/>
        </w:trPr>
        <w:tc>
          <w:tcPr>
            <w:tcW w:w="9016" w:type="dxa"/>
            <w:shd w:val="clear" w:color="auto" w:fill="auto"/>
          </w:tcPr>
          <w:p w14:paraId="30CAEDDF" w14:textId="70289E26" w:rsidR="00EF0862" w:rsidRPr="00992B9B" w:rsidRDefault="008D7BBB" w:rsidP="00992B9B">
            <w:pPr>
              <w:rPr>
                <w:rFonts w:ascii="Arial" w:hAnsi="Arial" w:cs="Arial"/>
                <w:sz w:val="22"/>
              </w:rPr>
            </w:pPr>
            <w:permStart w:id="1502827707" w:edGrp="everyone"/>
            <w:r>
              <w:rPr>
                <w:rFonts w:ascii="Arial" w:hAnsi="Arial" w:cs="Arial"/>
                <w:sz w:val="22"/>
              </w:rPr>
              <w:t xml:space="preserve">Brett’s </w:t>
            </w:r>
            <w:proofErr w:type="gramStart"/>
            <w:r w:rsidR="00234657">
              <w:rPr>
                <w:rFonts w:ascii="Arial" w:hAnsi="Arial" w:cs="Arial"/>
                <w:sz w:val="22"/>
              </w:rPr>
              <w:t xml:space="preserve">Construction </w:t>
            </w:r>
            <w:r w:rsidRPr="008D7BBB">
              <w:rPr>
                <w:rFonts w:ascii="Arial" w:hAnsi="Arial" w:cs="Arial"/>
                <w:sz w:val="22"/>
              </w:rPr>
              <w:t xml:space="preserve"> will</w:t>
            </w:r>
            <w:proofErr w:type="gramEnd"/>
            <w:r w:rsidRPr="008D7BBB">
              <w:rPr>
                <w:rFonts w:ascii="Arial" w:hAnsi="Arial" w:cs="Arial"/>
                <w:sz w:val="22"/>
              </w:rPr>
              <w:t xml:space="preserve"> maintain an Environmental Management System planned and developed in accordance with AS/NZS ISO 14001 to control and minimise environmental impacts, and preserve the environment through the control and minimisation of contaminate discharges, waste, </w:t>
            </w:r>
            <w:r>
              <w:rPr>
                <w:rFonts w:ascii="Arial" w:hAnsi="Arial" w:cs="Arial"/>
                <w:sz w:val="22"/>
              </w:rPr>
              <w:t>a</w:t>
            </w:r>
            <w:r w:rsidRPr="008D7BBB">
              <w:rPr>
                <w:rFonts w:ascii="Arial" w:hAnsi="Arial" w:cs="Arial"/>
                <w:sz w:val="22"/>
              </w:rPr>
              <w:t>nd disturbances to air, land and water.</w:t>
            </w:r>
            <w:permEnd w:id="1502827707"/>
          </w:p>
        </w:tc>
      </w:tr>
      <w:tr w:rsidR="00BC0BD0" w:rsidRPr="00CE3656" w14:paraId="230126DD" w14:textId="77777777" w:rsidTr="00BC0BD0">
        <w:trPr>
          <w:trHeight w:val="567"/>
        </w:trPr>
        <w:tc>
          <w:tcPr>
            <w:tcW w:w="9016" w:type="dxa"/>
            <w:shd w:val="clear" w:color="auto" w:fill="D9D9D9" w:themeFill="background1" w:themeFillShade="D9"/>
            <w:vAlign w:val="center"/>
          </w:tcPr>
          <w:p w14:paraId="47EE7B68" w14:textId="074DD910" w:rsidR="00BC0BD0" w:rsidRPr="00BC0BD0" w:rsidRDefault="00BC0BD0" w:rsidP="00412A4C">
            <w:pPr>
              <w:pStyle w:val="ListParagraph0"/>
              <w:keepNext/>
              <w:numPr>
                <w:ilvl w:val="0"/>
                <w:numId w:val="37"/>
              </w:numPr>
              <w:ind w:left="447"/>
              <w:jc w:val="left"/>
              <w:rPr>
                <w:rFonts w:ascii="Arial" w:hAnsi="Arial" w:cs="Arial"/>
                <w:b/>
                <w:bCs/>
                <w:sz w:val="22"/>
              </w:rPr>
            </w:pPr>
            <w:r>
              <w:rPr>
                <w:rFonts w:ascii="Arial" w:hAnsi="Arial" w:cs="Arial"/>
                <w:b/>
                <w:bCs/>
                <w:sz w:val="22"/>
              </w:rPr>
              <w:t>Security of payment</w:t>
            </w:r>
          </w:p>
        </w:tc>
      </w:tr>
      <w:tr w:rsidR="00BC0BD0" w:rsidRPr="00992B9B" w14:paraId="67D47723" w14:textId="77777777" w:rsidTr="00EF0862">
        <w:trPr>
          <w:trHeight w:val="3969"/>
        </w:trPr>
        <w:tc>
          <w:tcPr>
            <w:tcW w:w="9016" w:type="dxa"/>
            <w:shd w:val="clear" w:color="auto" w:fill="auto"/>
          </w:tcPr>
          <w:p w14:paraId="4D8279A1" w14:textId="77777777" w:rsidR="00A950A4" w:rsidRPr="00A950A4" w:rsidRDefault="00A950A4" w:rsidP="00A950A4">
            <w:pPr>
              <w:rPr>
                <w:rFonts w:ascii="Arial" w:hAnsi="Arial" w:cs="Arial"/>
                <w:sz w:val="22"/>
              </w:rPr>
            </w:pPr>
            <w:permStart w:id="693585751" w:edGrp="everyone"/>
            <w:r w:rsidRPr="00A950A4">
              <w:rPr>
                <w:rFonts w:ascii="Arial" w:hAnsi="Arial" w:cs="Arial"/>
                <w:sz w:val="22"/>
              </w:rPr>
              <w:t xml:space="preserve">Whenever you are assessing a payment claim under the SOP Act, you should determine </w:t>
            </w:r>
          </w:p>
          <w:p w14:paraId="2180E24B" w14:textId="77777777" w:rsidR="00A950A4" w:rsidRPr="00A950A4" w:rsidRDefault="00A950A4" w:rsidP="00A950A4">
            <w:pPr>
              <w:rPr>
                <w:rFonts w:ascii="Arial" w:hAnsi="Arial" w:cs="Arial"/>
                <w:sz w:val="22"/>
              </w:rPr>
            </w:pPr>
            <w:r w:rsidRPr="00A950A4">
              <w:rPr>
                <w:rFonts w:ascii="Arial" w:hAnsi="Arial" w:cs="Arial"/>
                <w:sz w:val="22"/>
              </w:rPr>
              <w:t xml:space="preserve">whether it is a valid claim in accordance with the SOP Act (jurisdictional) and the relevant </w:t>
            </w:r>
          </w:p>
          <w:p w14:paraId="687611B0" w14:textId="77777777" w:rsidR="00A950A4" w:rsidRPr="00A950A4" w:rsidRDefault="00A950A4" w:rsidP="00A950A4">
            <w:pPr>
              <w:rPr>
                <w:rFonts w:ascii="Arial" w:hAnsi="Arial" w:cs="Arial"/>
                <w:sz w:val="22"/>
              </w:rPr>
            </w:pPr>
            <w:r w:rsidRPr="00A950A4">
              <w:rPr>
                <w:rFonts w:ascii="Arial" w:hAnsi="Arial" w:cs="Arial"/>
                <w:sz w:val="22"/>
              </w:rPr>
              <w:t xml:space="preserve">contract (non-jurisdictional). Irrespective of a payment claim being valid, you should </w:t>
            </w:r>
          </w:p>
          <w:p w14:paraId="149180DB" w14:textId="77777777" w:rsidR="00A950A4" w:rsidRPr="00A950A4" w:rsidRDefault="00A950A4" w:rsidP="00A950A4">
            <w:pPr>
              <w:rPr>
                <w:rFonts w:ascii="Arial" w:hAnsi="Arial" w:cs="Arial"/>
                <w:sz w:val="22"/>
              </w:rPr>
            </w:pPr>
            <w:r w:rsidRPr="00A950A4">
              <w:rPr>
                <w:rFonts w:ascii="Arial" w:hAnsi="Arial" w:cs="Arial"/>
                <w:sz w:val="22"/>
              </w:rPr>
              <w:t xml:space="preserve">always respond to every payment claim as if it were valid. A key point to remember is that </w:t>
            </w:r>
          </w:p>
          <w:p w14:paraId="2D0904F6" w14:textId="77777777" w:rsidR="00A950A4" w:rsidRPr="00A950A4" w:rsidRDefault="00A950A4" w:rsidP="00A950A4">
            <w:pPr>
              <w:rPr>
                <w:rFonts w:ascii="Arial" w:hAnsi="Arial" w:cs="Arial"/>
                <w:sz w:val="22"/>
              </w:rPr>
            </w:pPr>
            <w:r w:rsidRPr="00A950A4">
              <w:rPr>
                <w:rFonts w:ascii="Arial" w:hAnsi="Arial" w:cs="Arial"/>
                <w:sz w:val="22"/>
              </w:rPr>
              <w:t xml:space="preserve">the non-validity of a payment claim may be used in a response to an adjudication </w:t>
            </w:r>
          </w:p>
          <w:p w14:paraId="450EE783" w14:textId="4E101C12" w:rsidR="00EF0862" w:rsidRPr="00992B9B" w:rsidRDefault="00A950A4" w:rsidP="00992B9B">
            <w:pPr>
              <w:rPr>
                <w:rFonts w:ascii="Arial" w:hAnsi="Arial" w:cs="Arial"/>
                <w:sz w:val="22"/>
              </w:rPr>
            </w:pPr>
            <w:r w:rsidRPr="00A950A4">
              <w:rPr>
                <w:rFonts w:ascii="Arial" w:hAnsi="Arial" w:cs="Arial"/>
                <w:sz w:val="22"/>
              </w:rPr>
              <w:t xml:space="preserve">application.  </w:t>
            </w:r>
            <w:permEnd w:id="693585751"/>
          </w:p>
        </w:tc>
      </w:tr>
      <w:tr w:rsidR="00BC0BD0" w:rsidRPr="00CE3656" w14:paraId="1C382E5C" w14:textId="77777777" w:rsidTr="00BC0BD0">
        <w:trPr>
          <w:trHeight w:val="567"/>
        </w:trPr>
        <w:tc>
          <w:tcPr>
            <w:tcW w:w="9016" w:type="dxa"/>
            <w:shd w:val="clear" w:color="auto" w:fill="D9D9D9" w:themeFill="background1" w:themeFillShade="D9"/>
            <w:vAlign w:val="center"/>
          </w:tcPr>
          <w:p w14:paraId="5D9AF1B9" w14:textId="2686254D" w:rsidR="00BC0BD0" w:rsidRPr="00BC0BD0" w:rsidRDefault="00BC0BD0" w:rsidP="00412A4C">
            <w:pPr>
              <w:pStyle w:val="ListParagraph0"/>
              <w:keepNext/>
              <w:numPr>
                <w:ilvl w:val="0"/>
                <w:numId w:val="37"/>
              </w:numPr>
              <w:ind w:left="447"/>
              <w:jc w:val="left"/>
              <w:rPr>
                <w:rFonts w:ascii="Arial" w:hAnsi="Arial" w:cs="Arial"/>
                <w:b/>
                <w:bCs/>
                <w:sz w:val="22"/>
              </w:rPr>
            </w:pPr>
            <w:r>
              <w:rPr>
                <w:rFonts w:ascii="Arial" w:hAnsi="Arial" w:cs="Arial"/>
                <w:b/>
                <w:bCs/>
                <w:sz w:val="22"/>
              </w:rPr>
              <w:t>Training and development</w:t>
            </w:r>
          </w:p>
        </w:tc>
      </w:tr>
      <w:tr w:rsidR="00BC0BD0" w:rsidRPr="00992B9B" w14:paraId="590B9369" w14:textId="77777777" w:rsidTr="003129B4">
        <w:trPr>
          <w:trHeight w:val="2721"/>
        </w:trPr>
        <w:tc>
          <w:tcPr>
            <w:tcW w:w="9016" w:type="dxa"/>
            <w:shd w:val="clear" w:color="auto" w:fill="auto"/>
          </w:tcPr>
          <w:p w14:paraId="08BB7B3C" w14:textId="364577EB" w:rsidR="00D428CE" w:rsidRPr="00D428CE" w:rsidRDefault="00D428CE" w:rsidP="00D428CE">
            <w:pPr>
              <w:rPr>
                <w:rFonts w:ascii="Arial" w:hAnsi="Arial" w:cs="Arial"/>
                <w:sz w:val="22"/>
              </w:rPr>
            </w:pPr>
            <w:permStart w:id="575018109" w:edGrp="everyone"/>
            <w:r w:rsidRPr="00D428CE">
              <w:rPr>
                <w:rFonts w:ascii="Segoe UI" w:hAnsi="Segoe UI" w:cs="Segoe UI"/>
                <w:color w:val="323130"/>
                <w:sz w:val="27"/>
                <w:szCs w:val="27"/>
                <w:lang w:eastAsia="en-AU"/>
              </w:rPr>
              <w:t>​​​​</w:t>
            </w:r>
            <w:r w:rsidRPr="00D428CE">
              <w:rPr>
                <w:rFonts w:ascii="Arial" w:hAnsi="Arial" w:cs="Arial"/>
                <w:sz w:val="22"/>
              </w:rPr>
              <w:t xml:space="preserve">The heart of </w:t>
            </w:r>
            <w:r>
              <w:rPr>
                <w:rFonts w:ascii="Arial" w:hAnsi="Arial" w:cs="Arial"/>
                <w:sz w:val="22"/>
              </w:rPr>
              <w:t xml:space="preserve">Brett’s </w:t>
            </w:r>
            <w:proofErr w:type="gramStart"/>
            <w:r>
              <w:rPr>
                <w:rFonts w:ascii="Arial" w:hAnsi="Arial" w:cs="Arial"/>
                <w:sz w:val="22"/>
              </w:rPr>
              <w:t xml:space="preserve">Construction </w:t>
            </w:r>
            <w:r w:rsidRPr="00D428CE">
              <w:rPr>
                <w:rFonts w:ascii="Arial" w:hAnsi="Arial" w:cs="Arial"/>
                <w:sz w:val="22"/>
              </w:rPr>
              <w:t xml:space="preserve"> success</w:t>
            </w:r>
            <w:proofErr w:type="gramEnd"/>
            <w:r w:rsidRPr="00D428CE">
              <w:rPr>
                <w:rFonts w:ascii="Arial" w:hAnsi="Arial" w:cs="Arial"/>
                <w:sz w:val="22"/>
              </w:rPr>
              <w:t xml:space="preserve"> is our great people. Developing our people is an essential part of our success - now and for the future. We seek to achieve this by employing skilled staff who support our values and investing in relevant development programs, processes and initiatives to enable our people to reach their full potential.</w:t>
            </w:r>
          </w:p>
          <w:p w14:paraId="1B736F69" w14:textId="3757FABB" w:rsidR="00D428CE" w:rsidRPr="00D428CE" w:rsidRDefault="00D428CE" w:rsidP="00D428CE">
            <w:pPr>
              <w:rPr>
                <w:rFonts w:ascii="Arial" w:hAnsi="Arial" w:cs="Arial"/>
                <w:sz w:val="22"/>
              </w:rPr>
            </w:pPr>
            <w:r w:rsidRPr="00D428CE">
              <w:rPr>
                <w:rFonts w:ascii="Arial" w:hAnsi="Arial" w:cs="Arial"/>
                <w:sz w:val="22"/>
              </w:rPr>
              <w:t xml:space="preserve">Learning and Development can occur from </w:t>
            </w:r>
            <w:proofErr w:type="gramStart"/>
            <w:r w:rsidRPr="00D428CE">
              <w:rPr>
                <w:rFonts w:ascii="Arial" w:hAnsi="Arial" w:cs="Arial"/>
                <w:sz w:val="22"/>
              </w:rPr>
              <w:t>a number of</w:t>
            </w:r>
            <w:proofErr w:type="gramEnd"/>
            <w:r w:rsidRPr="00D428CE">
              <w:rPr>
                <w:rFonts w:ascii="Arial" w:hAnsi="Arial" w:cs="Arial"/>
                <w:sz w:val="22"/>
              </w:rPr>
              <w:t xml:space="preserve"> sources including on the job, through relationships (coaching, mentoring and learning from other role models), or formal training. Specific development needs are identified through </w:t>
            </w:r>
            <w:proofErr w:type="gramStart"/>
            <w:r w:rsidRPr="00D428CE">
              <w:rPr>
                <w:rFonts w:ascii="Arial" w:hAnsi="Arial" w:cs="Arial"/>
                <w:sz w:val="22"/>
              </w:rPr>
              <w:t>a number of</w:t>
            </w:r>
            <w:proofErr w:type="gramEnd"/>
            <w:r w:rsidRPr="00D428CE">
              <w:rPr>
                <w:rFonts w:ascii="Arial" w:hAnsi="Arial" w:cs="Arial"/>
                <w:sz w:val="22"/>
              </w:rPr>
              <w:t xml:space="preserve"> means including yourself, your manager, or during discussions to review and optimise your performance. At </w:t>
            </w:r>
            <w:r>
              <w:rPr>
                <w:rFonts w:ascii="Arial" w:hAnsi="Arial" w:cs="Arial"/>
                <w:sz w:val="22"/>
              </w:rPr>
              <w:t xml:space="preserve">Brett’s </w:t>
            </w:r>
            <w:proofErr w:type="gramStart"/>
            <w:r>
              <w:rPr>
                <w:rFonts w:ascii="Arial" w:hAnsi="Arial" w:cs="Arial"/>
                <w:sz w:val="22"/>
              </w:rPr>
              <w:t xml:space="preserve">Construction </w:t>
            </w:r>
            <w:r w:rsidRPr="00D428CE">
              <w:rPr>
                <w:rFonts w:ascii="Arial" w:hAnsi="Arial" w:cs="Arial"/>
                <w:sz w:val="22"/>
              </w:rPr>
              <w:t xml:space="preserve"> ,</w:t>
            </w:r>
            <w:proofErr w:type="gramEnd"/>
            <w:r w:rsidRPr="00D428CE">
              <w:rPr>
                <w:rFonts w:ascii="Arial" w:hAnsi="Arial" w:cs="Arial"/>
                <w:sz w:val="22"/>
              </w:rPr>
              <w:t xml:space="preserve"> we support training opportunities in a number of areas including a range of safety, technical, behavioural and leadership programs. </w:t>
            </w:r>
          </w:p>
          <w:p w14:paraId="3685D4FB" w14:textId="77777777" w:rsidR="00D428CE" w:rsidRPr="00D428CE" w:rsidRDefault="00D428CE" w:rsidP="00D428CE">
            <w:pPr>
              <w:rPr>
                <w:rFonts w:ascii="Arial" w:hAnsi="Arial" w:cs="Arial"/>
                <w:sz w:val="22"/>
              </w:rPr>
            </w:pPr>
            <w:r w:rsidRPr="00D428CE">
              <w:rPr>
                <w:rFonts w:ascii="Arial" w:hAnsi="Arial" w:cs="Arial"/>
                <w:sz w:val="22"/>
              </w:rPr>
              <w:t>The cornerstone to our approach is recognising that:</w:t>
            </w:r>
          </w:p>
          <w:p w14:paraId="47485FC0" w14:textId="77777777" w:rsidR="00D428CE" w:rsidRPr="00D428CE" w:rsidRDefault="00D428CE" w:rsidP="00D428CE">
            <w:pPr>
              <w:tabs>
                <w:tab w:val="num" w:pos="720"/>
              </w:tabs>
              <w:rPr>
                <w:rFonts w:ascii="Arial" w:hAnsi="Arial" w:cs="Arial"/>
                <w:sz w:val="22"/>
              </w:rPr>
            </w:pPr>
            <w:r w:rsidRPr="00D428CE">
              <w:rPr>
                <w:rFonts w:ascii="Arial" w:hAnsi="Arial" w:cs="Arial"/>
                <w:sz w:val="22"/>
              </w:rPr>
              <w:t>Everyone has a role to play in driving their own learning and development</w:t>
            </w:r>
          </w:p>
          <w:p w14:paraId="3E8E15ED" w14:textId="77777777" w:rsidR="00D428CE" w:rsidRPr="00D428CE" w:rsidRDefault="00D428CE" w:rsidP="00D428CE">
            <w:pPr>
              <w:tabs>
                <w:tab w:val="num" w:pos="720"/>
              </w:tabs>
              <w:rPr>
                <w:rFonts w:ascii="Arial" w:hAnsi="Arial" w:cs="Arial"/>
                <w:sz w:val="22"/>
              </w:rPr>
            </w:pPr>
            <w:r w:rsidRPr="00D428CE">
              <w:rPr>
                <w:rFonts w:ascii="Arial" w:hAnsi="Arial" w:cs="Arial"/>
                <w:sz w:val="22"/>
              </w:rPr>
              <w:t>Leaders and colleagues have a role to play in supporting you with feedback so you can become better at your job</w:t>
            </w:r>
          </w:p>
          <w:p w14:paraId="6BEC0262" w14:textId="7CA9839D" w:rsidR="00D428CE" w:rsidRPr="00D428CE" w:rsidRDefault="00D428CE" w:rsidP="00D428CE">
            <w:pPr>
              <w:tabs>
                <w:tab w:val="num" w:pos="720"/>
              </w:tabs>
              <w:rPr>
                <w:rFonts w:ascii="Arial" w:hAnsi="Arial" w:cs="Arial"/>
                <w:sz w:val="22"/>
              </w:rPr>
            </w:pPr>
            <w:r>
              <w:rPr>
                <w:rFonts w:ascii="Arial" w:hAnsi="Arial" w:cs="Arial"/>
                <w:sz w:val="22"/>
              </w:rPr>
              <w:t xml:space="preserve">Brett’s </w:t>
            </w:r>
            <w:proofErr w:type="gramStart"/>
            <w:r>
              <w:rPr>
                <w:rFonts w:ascii="Arial" w:hAnsi="Arial" w:cs="Arial"/>
                <w:sz w:val="22"/>
              </w:rPr>
              <w:t xml:space="preserve">Construction </w:t>
            </w:r>
            <w:r w:rsidRPr="00D428CE">
              <w:rPr>
                <w:rFonts w:ascii="Arial" w:hAnsi="Arial" w:cs="Arial"/>
                <w:sz w:val="22"/>
              </w:rPr>
              <w:t xml:space="preserve"> has</w:t>
            </w:r>
            <w:proofErr w:type="gramEnd"/>
            <w:r w:rsidRPr="00D428CE">
              <w:rPr>
                <w:rFonts w:ascii="Arial" w:hAnsi="Arial" w:cs="Arial"/>
                <w:sz w:val="22"/>
              </w:rPr>
              <w:t xml:space="preserve"> a role to play in providing opportunities and formal learning to support skills development.</w:t>
            </w:r>
          </w:p>
          <w:permEnd w:id="575018109"/>
          <w:p w14:paraId="32574555" w14:textId="607A6A25" w:rsidR="00EF0862" w:rsidRPr="00992B9B" w:rsidRDefault="00EF0862" w:rsidP="00992B9B">
            <w:pPr>
              <w:rPr>
                <w:rFonts w:ascii="Arial" w:hAnsi="Arial" w:cs="Arial"/>
                <w:sz w:val="22"/>
              </w:rPr>
            </w:pPr>
          </w:p>
        </w:tc>
      </w:tr>
      <w:tr w:rsidR="00BC0BD0" w:rsidRPr="00CE3656" w14:paraId="4CA06CDC" w14:textId="77777777" w:rsidTr="00BC0BD0">
        <w:trPr>
          <w:trHeight w:val="567"/>
        </w:trPr>
        <w:tc>
          <w:tcPr>
            <w:tcW w:w="9016" w:type="dxa"/>
            <w:shd w:val="clear" w:color="auto" w:fill="D9D9D9" w:themeFill="background1" w:themeFillShade="D9"/>
            <w:vAlign w:val="center"/>
          </w:tcPr>
          <w:p w14:paraId="5CEB5ECB" w14:textId="4397FCF0" w:rsidR="00BC0BD0" w:rsidRPr="00BC0BD0" w:rsidRDefault="00B77760" w:rsidP="00412A4C">
            <w:pPr>
              <w:pStyle w:val="ListParagraph0"/>
              <w:keepNext/>
              <w:numPr>
                <w:ilvl w:val="0"/>
                <w:numId w:val="37"/>
              </w:numPr>
              <w:ind w:left="447"/>
              <w:jc w:val="left"/>
              <w:rPr>
                <w:rFonts w:ascii="Arial" w:hAnsi="Arial" w:cs="Arial"/>
                <w:b/>
                <w:bCs/>
                <w:sz w:val="22"/>
              </w:rPr>
            </w:pPr>
            <w:r>
              <w:rPr>
                <w:rFonts w:ascii="Arial" w:hAnsi="Arial" w:cs="Arial"/>
                <w:b/>
                <w:bCs/>
                <w:sz w:val="22"/>
              </w:rPr>
              <w:lastRenderedPageBreak/>
              <w:t>Work health and safety</w:t>
            </w:r>
          </w:p>
        </w:tc>
      </w:tr>
      <w:tr w:rsidR="00BC0BD0" w:rsidRPr="00992B9B" w14:paraId="3941461F" w14:textId="77777777" w:rsidTr="00B77760">
        <w:trPr>
          <w:trHeight w:val="4309"/>
        </w:trPr>
        <w:tc>
          <w:tcPr>
            <w:tcW w:w="9016" w:type="dxa"/>
            <w:shd w:val="clear" w:color="auto" w:fill="auto"/>
          </w:tcPr>
          <w:p w14:paraId="514A64AB" w14:textId="0918FA47" w:rsidR="00AA701D" w:rsidRPr="00AA701D" w:rsidRDefault="00AA701D" w:rsidP="00AA701D">
            <w:pPr>
              <w:widowControl w:val="0"/>
              <w:autoSpaceDE w:val="0"/>
              <w:autoSpaceDN w:val="0"/>
              <w:spacing w:before="126" w:line="266" w:lineRule="auto"/>
              <w:ind w:right="809"/>
              <w:jc w:val="left"/>
              <w:rPr>
                <w:rFonts w:ascii="Arial" w:hAnsi="Arial" w:cs="Arial"/>
                <w:sz w:val="22"/>
              </w:rPr>
            </w:pPr>
            <w:permStart w:id="581453372" w:edGrp="everyone"/>
            <w:r w:rsidRPr="00AA701D">
              <w:rPr>
                <w:rFonts w:ascii="Arial" w:hAnsi="Arial" w:cs="Arial"/>
                <w:sz w:val="22"/>
              </w:rPr>
              <w:t xml:space="preserve">At </w:t>
            </w:r>
            <w:r w:rsidR="00A75F2C">
              <w:rPr>
                <w:rFonts w:ascii="Arial" w:hAnsi="Arial" w:cs="Arial"/>
                <w:sz w:val="22"/>
              </w:rPr>
              <w:t xml:space="preserve">Brett’s </w:t>
            </w:r>
            <w:proofErr w:type="gramStart"/>
            <w:r w:rsidR="00A75F2C">
              <w:rPr>
                <w:rFonts w:ascii="Arial" w:hAnsi="Arial" w:cs="Arial"/>
                <w:sz w:val="22"/>
              </w:rPr>
              <w:t xml:space="preserve">Construction </w:t>
            </w:r>
            <w:r w:rsidR="00A75F2C" w:rsidRPr="00D428CE">
              <w:rPr>
                <w:rFonts w:ascii="Arial" w:hAnsi="Arial" w:cs="Arial"/>
                <w:sz w:val="22"/>
              </w:rPr>
              <w:t xml:space="preserve"> </w:t>
            </w:r>
            <w:r w:rsidRPr="00AA701D">
              <w:rPr>
                <w:rFonts w:ascii="Arial" w:hAnsi="Arial" w:cs="Arial"/>
                <w:sz w:val="22"/>
              </w:rPr>
              <w:t>the</w:t>
            </w:r>
            <w:proofErr w:type="gramEnd"/>
            <w:r w:rsidRPr="00AA701D">
              <w:rPr>
                <w:rFonts w:ascii="Arial" w:hAnsi="Arial" w:cs="Arial"/>
                <w:sz w:val="22"/>
              </w:rPr>
              <w:t xml:space="preserve"> health and safety of our own people and those that carry out work for us is a high priority, and we are continually looking for ways of improving what we do to keep everyone healthy and safe.</w:t>
            </w:r>
          </w:p>
          <w:p w14:paraId="0A555CEC" w14:textId="77777777" w:rsidR="00AA701D" w:rsidRDefault="00AA701D" w:rsidP="00AA701D">
            <w:pPr>
              <w:widowControl w:val="0"/>
              <w:autoSpaceDE w:val="0"/>
              <w:autoSpaceDN w:val="0"/>
              <w:spacing w:before="126" w:line="266" w:lineRule="auto"/>
              <w:ind w:right="809"/>
              <w:jc w:val="left"/>
              <w:rPr>
                <w:rFonts w:ascii="Arial" w:hAnsi="Arial" w:cs="Arial"/>
                <w:sz w:val="22"/>
              </w:rPr>
            </w:pPr>
            <w:r w:rsidRPr="00AA701D">
              <w:rPr>
                <w:rFonts w:ascii="Arial" w:hAnsi="Arial" w:cs="Arial"/>
                <w:sz w:val="22"/>
              </w:rPr>
              <w:t>This is not about more processes or systems, it’s about how we can align everyone around the important, practical day to day activities that we believe are critical to us becoming a safer place to work.</w:t>
            </w:r>
          </w:p>
          <w:p w14:paraId="3C0EA4A5" w14:textId="77777777" w:rsidR="00A75F2C" w:rsidRPr="00A75F2C" w:rsidRDefault="00A75F2C" w:rsidP="00A75F2C">
            <w:pPr>
              <w:pStyle w:val="NormalWeb"/>
              <w:shd w:val="clear" w:color="auto" w:fill="FFFFFF"/>
              <w:spacing w:before="0" w:beforeAutospacing="0" w:after="336" w:afterAutospacing="0"/>
              <w:rPr>
                <w:rFonts w:ascii="Arial" w:hAnsi="Arial" w:cs="Arial"/>
                <w:sz w:val="22"/>
                <w:szCs w:val="22"/>
                <w:lang w:eastAsia="en-US"/>
              </w:rPr>
            </w:pPr>
            <w:r w:rsidRPr="00A75F2C">
              <w:rPr>
                <w:rFonts w:ascii="Arial" w:hAnsi="Arial" w:cs="Arial"/>
                <w:sz w:val="22"/>
                <w:szCs w:val="22"/>
                <w:lang w:eastAsia="en-US"/>
              </w:rPr>
              <w:t>While we know that everyone shares our goal of getting home physically and mentally well, we wanted to help shift the focus and the conversation to be more about the process than the outcome.​​​​​​​</w:t>
            </w:r>
          </w:p>
          <w:p w14:paraId="18CF1F77" w14:textId="77777777" w:rsidR="00A75F2C" w:rsidRPr="00A75F2C" w:rsidRDefault="00A75F2C" w:rsidP="00A75F2C">
            <w:pPr>
              <w:pStyle w:val="NormalWeb"/>
              <w:shd w:val="clear" w:color="auto" w:fill="FFFFFF"/>
              <w:spacing w:before="0" w:beforeAutospacing="0" w:after="0" w:afterAutospacing="0"/>
              <w:rPr>
                <w:rFonts w:ascii="Arial" w:hAnsi="Arial" w:cs="Arial"/>
                <w:sz w:val="22"/>
                <w:szCs w:val="22"/>
                <w:lang w:eastAsia="en-US"/>
              </w:rPr>
            </w:pPr>
            <w:r w:rsidRPr="00A75F2C">
              <w:rPr>
                <w:rFonts w:ascii="Arial" w:hAnsi="Arial" w:cs="Arial"/>
                <w:sz w:val="22"/>
                <w:szCs w:val="22"/>
                <w:lang w:eastAsia="en-US"/>
              </w:rPr>
              <w:t>“A Safe Day” is not about more paperwork, processes, or compliance. it’s about helping us all to be more aligned and focussed on the important things we do every day. It’s about providing a meaningful way of talking about safety that is focussed on the pro-active things we do.</w:t>
            </w:r>
          </w:p>
          <w:p w14:paraId="232F1D46" w14:textId="1376E0E4" w:rsidR="00A75F2C" w:rsidRPr="00A75F2C" w:rsidRDefault="00A75F2C" w:rsidP="00A75F2C">
            <w:pPr>
              <w:pStyle w:val="NormalWeb"/>
              <w:shd w:val="clear" w:color="auto" w:fill="FFFFFF"/>
              <w:spacing w:before="0" w:beforeAutospacing="0" w:after="336" w:afterAutospacing="0"/>
              <w:rPr>
                <w:rFonts w:ascii="Arial" w:hAnsi="Arial" w:cs="Arial"/>
                <w:sz w:val="22"/>
                <w:szCs w:val="22"/>
                <w:lang w:eastAsia="en-US"/>
              </w:rPr>
            </w:pPr>
            <w:r w:rsidRPr="00A75F2C">
              <w:rPr>
                <w:rFonts w:ascii="Arial" w:hAnsi="Arial" w:cs="Arial"/>
                <w:sz w:val="22"/>
                <w:szCs w:val="22"/>
                <w:lang w:eastAsia="en-US"/>
              </w:rPr>
              <w:t xml:space="preserve">The Safe Day program connects </w:t>
            </w:r>
            <w:r>
              <w:rPr>
                <w:rFonts w:ascii="Arial" w:hAnsi="Arial" w:cs="Arial"/>
                <w:sz w:val="22"/>
              </w:rPr>
              <w:t xml:space="preserve">Brett’s Construction ‘s </w:t>
            </w:r>
            <w:r w:rsidRPr="00A75F2C">
              <w:rPr>
                <w:rFonts w:ascii="Arial" w:hAnsi="Arial" w:cs="Arial"/>
                <w:sz w:val="22"/>
                <w:szCs w:val="22"/>
                <w:lang w:eastAsia="en-US"/>
              </w:rPr>
              <w:t>organisational values and work, health and safety objectives, to the day-to-day practices of managing risk. ​​​​​​​</w:t>
            </w:r>
          </w:p>
          <w:p w14:paraId="6182C79E" w14:textId="57C3D4EE" w:rsidR="00A75F2C" w:rsidRPr="00A75F2C" w:rsidRDefault="00A75F2C" w:rsidP="00A75F2C">
            <w:pPr>
              <w:pStyle w:val="NormalWeb"/>
              <w:shd w:val="clear" w:color="auto" w:fill="FFFFFF"/>
              <w:spacing w:before="0" w:beforeAutospacing="0" w:after="336" w:afterAutospacing="0"/>
              <w:rPr>
                <w:rFonts w:ascii="Arial" w:hAnsi="Arial" w:cs="Arial"/>
                <w:sz w:val="22"/>
                <w:szCs w:val="22"/>
                <w:lang w:eastAsia="en-US"/>
              </w:rPr>
            </w:pPr>
            <w:r w:rsidRPr="00A75F2C">
              <w:rPr>
                <w:rFonts w:ascii="Arial" w:hAnsi="Arial" w:cs="Arial"/>
                <w:sz w:val="22"/>
                <w:szCs w:val="22"/>
                <w:lang w:eastAsia="en-US"/>
              </w:rPr>
              <w:t xml:space="preserve">We use the Integrated Safety Model to help show this. </w:t>
            </w:r>
            <w:r>
              <w:rPr>
                <w:rFonts w:ascii="Arial" w:hAnsi="Arial" w:cs="Arial"/>
                <w:sz w:val="22"/>
              </w:rPr>
              <w:t xml:space="preserve">Brett’s </w:t>
            </w:r>
            <w:proofErr w:type="gramStart"/>
            <w:r>
              <w:rPr>
                <w:rFonts w:ascii="Arial" w:hAnsi="Arial" w:cs="Arial"/>
                <w:sz w:val="22"/>
              </w:rPr>
              <w:t xml:space="preserve">Construction </w:t>
            </w:r>
            <w:r w:rsidRPr="00D428CE">
              <w:rPr>
                <w:rFonts w:ascii="Arial" w:hAnsi="Arial" w:cs="Arial"/>
                <w:sz w:val="22"/>
                <w:szCs w:val="22"/>
                <w:lang w:eastAsia="en-US"/>
              </w:rPr>
              <w:t xml:space="preserve"> </w:t>
            </w:r>
            <w:r w:rsidRPr="00A75F2C">
              <w:rPr>
                <w:rFonts w:ascii="Arial" w:hAnsi="Arial" w:cs="Arial"/>
                <w:sz w:val="22"/>
                <w:szCs w:val="22"/>
                <w:lang w:eastAsia="en-US"/>
              </w:rPr>
              <w:t>,</w:t>
            </w:r>
            <w:proofErr w:type="gramEnd"/>
            <w:r w:rsidRPr="00A75F2C">
              <w:rPr>
                <w:rFonts w:ascii="Arial" w:hAnsi="Arial" w:cs="Arial"/>
                <w:sz w:val="22"/>
                <w:szCs w:val="22"/>
                <w:lang w:eastAsia="en-US"/>
              </w:rPr>
              <w:t xml:space="preserve"> already has well established protocols to use for Place and Process. We have a good understanding of our hazards and risks and well developed and embedded systems and process.</w:t>
            </w:r>
          </w:p>
          <w:p w14:paraId="7130D349" w14:textId="77777777" w:rsidR="00A75F2C" w:rsidRPr="00A75F2C" w:rsidRDefault="00A75F2C" w:rsidP="00A75F2C">
            <w:pPr>
              <w:pStyle w:val="NormalWeb"/>
              <w:shd w:val="clear" w:color="auto" w:fill="FFFFFF"/>
              <w:spacing w:before="0" w:beforeAutospacing="0" w:after="0" w:afterAutospacing="0"/>
              <w:rPr>
                <w:rFonts w:ascii="Arial" w:hAnsi="Arial" w:cs="Arial"/>
                <w:sz w:val="22"/>
                <w:szCs w:val="22"/>
                <w:lang w:eastAsia="en-US"/>
              </w:rPr>
            </w:pPr>
            <w:r w:rsidRPr="00A75F2C">
              <w:rPr>
                <w:rFonts w:ascii="Arial" w:hAnsi="Arial" w:cs="Arial"/>
                <w:sz w:val="22"/>
                <w:szCs w:val="22"/>
                <w:lang w:eastAsia="en-US"/>
              </w:rPr>
              <w:t>A Safe Day tackles the People element of the integrated model, through a focus on culture and leadership</w:t>
            </w:r>
          </w:p>
          <w:p w14:paraId="58E00CF9" w14:textId="77777777" w:rsidR="00A75F2C" w:rsidRDefault="00A75F2C" w:rsidP="00A75F2C">
            <w:pPr>
              <w:pStyle w:val="NormalWeb"/>
              <w:shd w:val="clear" w:color="auto" w:fill="FFFFFF"/>
              <w:spacing w:before="0" w:beforeAutospacing="0" w:after="0" w:afterAutospacing="0"/>
              <w:rPr>
                <w:rFonts w:ascii="Segoe UI" w:hAnsi="Segoe UI" w:cs="Segoe UI"/>
                <w:color w:val="323130"/>
                <w:sz w:val="27"/>
                <w:szCs w:val="27"/>
              </w:rPr>
            </w:pPr>
          </w:p>
          <w:p w14:paraId="4A7B549A" w14:textId="77777777" w:rsidR="00A75F2C" w:rsidRPr="00AA701D" w:rsidRDefault="00A75F2C" w:rsidP="00AA701D">
            <w:pPr>
              <w:widowControl w:val="0"/>
              <w:autoSpaceDE w:val="0"/>
              <w:autoSpaceDN w:val="0"/>
              <w:spacing w:before="126" w:line="266" w:lineRule="auto"/>
              <w:ind w:right="809"/>
              <w:jc w:val="left"/>
              <w:rPr>
                <w:rFonts w:ascii="Arial" w:hAnsi="Arial" w:cs="Arial"/>
                <w:sz w:val="22"/>
              </w:rPr>
            </w:pPr>
          </w:p>
          <w:permEnd w:id="581453372"/>
          <w:p w14:paraId="099521E0" w14:textId="1B6AC8D2" w:rsidR="00412A4C" w:rsidRPr="00992B9B" w:rsidRDefault="00412A4C" w:rsidP="00992B9B">
            <w:pPr>
              <w:rPr>
                <w:rFonts w:ascii="Arial" w:hAnsi="Arial" w:cs="Arial"/>
                <w:sz w:val="22"/>
              </w:rPr>
            </w:pPr>
          </w:p>
        </w:tc>
      </w:tr>
      <w:tr w:rsidR="00BC0BD0" w:rsidRPr="00CE3656" w14:paraId="6902C6CE" w14:textId="77777777" w:rsidTr="00BC0BD0">
        <w:trPr>
          <w:trHeight w:val="624"/>
        </w:trPr>
        <w:tc>
          <w:tcPr>
            <w:tcW w:w="9016" w:type="dxa"/>
            <w:shd w:val="clear" w:color="auto" w:fill="D9D9D9" w:themeFill="background1" w:themeFillShade="D9"/>
            <w:vAlign w:val="center"/>
          </w:tcPr>
          <w:p w14:paraId="182BF280" w14:textId="587655F8" w:rsidR="00BC0BD0" w:rsidRPr="00BC0BD0" w:rsidRDefault="00B77760" w:rsidP="00412A4C">
            <w:pPr>
              <w:pStyle w:val="ListParagraph0"/>
              <w:keepNext/>
              <w:numPr>
                <w:ilvl w:val="0"/>
                <w:numId w:val="37"/>
              </w:numPr>
              <w:ind w:left="447"/>
              <w:jc w:val="left"/>
              <w:rPr>
                <w:rFonts w:ascii="Arial" w:hAnsi="Arial" w:cs="Arial"/>
                <w:b/>
                <w:bCs/>
                <w:sz w:val="22"/>
              </w:rPr>
            </w:pPr>
            <w:r w:rsidRPr="00B77760">
              <w:rPr>
                <w:rFonts w:ascii="Arial" w:hAnsi="Arial" w:cs="Arial"/>
                <w:b/>
                <w:bCs/>
                <w:sz w:val="22"/>
              </w:rPr>
              <w:t>Compliance</w:t>
            </w:r>
          </w:p>
        </w:tc>
      </w:tr>
      <w:tr w:rsidR="00BC0BD0" w:rsidRPr="00992B9B" w14:paraId="42E0B766" w14:textId="77777777" w:rsidTr="003129B4">
        <w:trPr>
          <w:trHeight w:val="2721"/>
        </w:trPr>
        <w:tc>
          <w:tcPr>
            <w:tcW w:w="9016" w:type="dxa"/>
            <w:shd w:val="clear" w:color="auto" w:fill="auto"/>
          </w:tcPr>
          <w:p w14:paraId="33CA37FD" w14:textId="7FDA2EEB" w:rsidR="00A272F9" w:rsidRPr="00A272F9" w:rsidRDefault="00A272F9" w:rsidP="00A272F9">
            <w:pPr>
              <w:widowControl w:val="0"/>
              <w:autoSpaceDE w:val="0"/>
              <w:autoSpaceDN w:val="0"/>
              <w:spacing w:before="126" w:line="266" w:lineRule="auto"/>
              <w:ind w:right="809"/>
              <w:jc w:val="left"/>
              <w:rPr>
                <w:rFonts w:ascii="Arial" w:hAnsi="Arial" w:cs="Arial"/>
                <w:sz w:val="22"/>
              </w:rPr>
            </w:pPr>
            <w:permStart w:id="1369331999" w:edGrp="everyone"/>
            <w:r w:rsidRPr="00A272F9">
              <w:rPr>
                <w:rFonts w:ascii="Arial" w:hAnsi="Arial" w:cs="Arial"/>
                <w:sz w:val="22"/>
              </w:rPr>
              <w:t>Accurate record-keeping is essential to meeting our financial reporting objectives and is required by law. All of Brett’s Construction   fun</w:t>
            </w:r>
            <w:r w:rsidR="005E7018" w:rsidRPr="00AA701D">
              <w:rPr>
                <w:rFonts w:ascii="Arial" w:hAnsi="Arial" w:cs="Arial"/>
                <w:sz w:val="22"/>
              </w:rPr>
              <w:t>ds</w:t>
            </w:r>
            <w:r w:rsidRPr="00A272F9">
              <w:rPr>
                <w:rFonts w:ascii="Arial" w:hAnsi="Arial" w:cs="Arial"/>
                <w:sz w:val="22"/>
              </w:rPr>
              <w:t xml:space="preserve">, assets, commitments, receipts and disbursements must be properly and consistently recorded on our hooks in compliance with all applicable legal </w:t>
            </w:r>
            <w:proofErr w:type="gramStart"/>
            <w:r w:rsidR="005E7018" w:rsidRPr="00AA701D">
              <w:rPr>
                <w:rFonts w:ascii="Arial" w:hAnsi="Arial" w:cs="Arial"/>
                <w:sz w:val="22"/>
              </w:rPr>
              <w:t xml:space="preserve">requirements </w:t>
            </w:r>
            <w:r w:rsidRPr="00A272F9">
              <w:rPr>
                <w:rFonts w:ascii="Arial" w:hAnsi="Arial" w:cs="Arial"/>
                <w:sz w:val="22"/>
              </w:rPr>
              <w:t xml:space="preserve"> or</w:t>
            </w:r>
            <w:proofErr w:type="gramEnd"/>
            <w:r w:rsidRPr="00A272F9">
              <w:rPr>
                <w:rFonts w:ascii="Arial" w:hAnsi="Arial" w:cs="Arial"/>
                <w:sz w:val="22"/>
              </w:rPr>
              <w:t xml:space="preserve"> other </w:t>
            </w:r>
            <w:r w:rsidR="005E7018" w:rsidRPr="00AA701D">
              <w:rPr>
                <w:rFonts w:ascii="Arial" w:hAnsi="Arial" w:cs="Arial"/>
                <w:sz w:val="22"/>
              </w:rPr>
              <w:t>applicable</w:t>
            </w:r>
            <w:r w:rsidRPr="00A272F9">
              <w:rPr>
                <w:rFonts w:ascii="Arial" w:hAnsi="Arial" w:cs="Arial"/>
                <w:sz w:val="22"/>
              </w:rPr>
              <w:t xml:space="preserve"> accounting standards and our system of accounting and internal control over financial reporting.</w:t>
            </w:r>
          </w:p>
          <w:p w14:paraId="48A37C34" w14:textId="127CA1D3" w:rsidR="00412A4C" w:rsidRPr="00992B9B" w:rsidRDefault="00A272F9" w:rsidP="00992B9B">
            <w:pPr>
              <w:rPr>
                <w:rFonts w:ascii="Arial" w:hAnsi="Arial" w:cs="Arial"/>
                <w:sz w:val="22"/>
              </w:rPr>
            </w:pPr>
            <w:r w:rsidRPr="00AA701D">
              <w:rPr>
                <w:rFonts w:ascii="Arial" w:hAnsi="Arial" w:cs="Arial"/>
                <w:sz w:val="22"/>
              </w:rPr>
              <w:t xml:space="preserve">Records should always be retained or destroyed in accordance with our record retention policies and with appropriate </w:t>
            </w:r>
            <w:r w:rsidR="005E7018" w:rsidRPr="00AA701D">
              <w:rPr>
                <w:rFonts w:ascii="Arial" w:hAnsi="Arial" w:cs="Arial"/>
                <w:sz w:val="22"/>
              </w:rPr>
              <w:t>authorization</w:t>
            </w:r>
            <w:r w:rsidRPr="00AA701D">
              <w:rPr>
                <w:rFonts w:ascii="Arial" w:hAnsi="Arial" w:cs="Arial"/>
                <w:sz w:val="22"/>
              </w:rPr>
              <w:t>. However, at times we may need to retain documents beyond the period they wou</w:t>
            </w:r>
            <w:r w:rsidR="005E7018" w:rsidRPr="00AA701D">
              <w:rPr>
                <w:rFonts w:ascii="Arial" w:hAnsi="Arial" w:cs="Arial"/>
                <w:sz w:val="22"/>
              </w:rPr>
              <w:t>ld</w:t>
            </w:r>
            <w:r w:rsidRPr="00AA701D">
              <w:rPr>
                <w:rFonts w:ascii="Arial" w:hAnsi="Arial" w:cs="Arial"/>
                <w:sz w:val="22"/>
              </w:rPr>
              <w:t xml:space="preserve"> normally be retained. The most common reasons are litigation or other legal matters</w:t>
            </w:r>
            <w:permEnd w:id="1369331999"/>
          </w:p>
        </w:tc>
      </w:tr>
    </w:tbl>
    <w:p w14:paraId="2A52B92E" w14:textId="77777777" w:rsidR="00BA26B3" w:rsidRPr="00594B1F" w:rsidRDefault="00BA26B3" w:rsidP="00BA26B3">
      <w:pPr>
        <w:jc w:val="left"/>
        <w:rPr>
          <w:rFonts w:ascii="Arial" w:eastAsia="Calibri" w:hAnsi="Arial" w:cs="Arial"/>
          <w:sz w:val="22"/>
          <w:szCs w:val="22"/>
        </w:rPr>
      </w:pPr>
    </w:p>
    <w:p w14:paraId="4296D2E2" w14:textId="77777777" w:rsidR="00BA26B3" w:rsidRPr="00830749" w:rsidRDefault="00BA26B3" w:rsidP="00BA26B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A26B3" w:rsidRPr="00830749" w14:paraId="5FC012ED" w14:textId="77777777" w:rsidTr="003129B4">
        <w:tc>
          <w:tcPr>
            <w:tcW w:w="1560" w:type="dxa"/>
            <w:tcBorders>
              <w:top w:val="nil"/>
              <w:left w:val="nil"/>
              <w:bottom w:val="nil"/>
              <w:right w:val="nil"/>
            </w:tcBorders>
          </w:tcPr>
          <w:p w14:paraId="2F24F248" w14:textId="77777777" w:rsidR="00BA26B3" w:rsidRPr="001C4084" w:rsidRDefault="00BA26B3"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76F8741" w14:textId="6AC1957B" w:rsidR="00BA26B3" w:rsidRPr="001C4084" w:rsidRDefault="00BA26B3" w:rsidP="003129B4">
            <w:pPr>
              <w:rPr>
                <w:rFonts w:ascii="Arial" w:hAnsi="Arial" w:cs="Arial"/>
                <w:sz w:val="22"/>
                <w:szCs w:val="22"/>
              </w:rPr>
            </w:pPr>
          </w:p>
        </w:tc>
        <w:permStart w:id="1069815523" w:edGrp="everyone"/>
        <w:tc>
          <w:tcPr>
            <w:tcW w:w="567" w:type="dxa"/>
            <w:tcBorders>
              <w:top w:val="nil"/>
              <w:left w:val="nil"/>
              <w:bottom w:val="nil"/>
              <w:right w:val="nil"/>
            </w:tcBorders>
          </w:tcPr>
          <w:p w14:paraId="4CA48CF3" w14:textId="77777777" w:rsidR="00BA26B3" w:rsidRPr="00533511" w:rsidRDefault="00000000" w:rsidP="003129B4">
            <w:pPr>
              <w:rPr>
                <w:rFonts w:ascii="Arial" w:hAnsi="Arial" w:cs="Arial"/>
                <w:sz w:val="44"/>
                <w:szCs w:val="44"/>
              </w:rPr>
            </w:pPr>
            <w:sdt>
              <w:sdtPr>
                <w:rPr>
                  <w:rFonts w:ascii="Arial" w:hAnsi="Arial" w:cs="Arial"/>
                  <w:sz w:val="44"/>
                  <w:szCs w:val="44"/>
                </w:rPr>
                <w:id w:val="-16234834"/>
                <w14:checkbox>
                  <w14:checked w14:val="0"/>
                  <w14:checkedState w14:val="00FE" w14:font="Wingdings"/>
                  <w14:uncheckedState w14:val="00A8" w14:font="Wingdings"/>
                </w14:checkbox>
              </w:sdtPr>
              <w:sdtContent>
                <w:r w:rsidR="00BA26B3">
                  <w:rPr>
                    <w:rFonts w:ascii="Arial" w:hAnsi="Arial" w:cs="Arial"/>
                    <w:sz w:val="44"/>
                    <w:szCs w:val="44"/>
                  </w:rPr>
                  <w:sym w:font="Wingdings" w:char="F0A8"/>
                </w:r>
              </w:sdtContent>
            </w:sdt>
            <w:permEnd w:id="1069815523"/>
          </w:p>
        </w:tc>
      </w:tr>
    </w:tbl>
    <w:p w14:paraId="6ADDFA7D" w14:textId="77777777" w:rsidR="00E62EDC" w:rsidRDefault="00BA26B3" w:rsidP="00E62ED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62EDC" w:rsidRPr="00594B1F" w14:paraId="79124B55" w14:textId="77777777" w:rsidTr="002C3966">
        <w:tc>
          <w:tcPr>
            <w:tcW w:w="9235" w:type="dxa"/>
            <w:shd w:val="clear" w:color="auto" w:fill="232F84"/>
          </w:tcPr>
          <w:p w14:paraId="60DF7EDA" w14:textId="77777777" w:rsidR="00E62EDC" w:rsidRPr="00594B1F" w:rsidRDefault="00E62EDC" w:rsidP="00E62EDC">
            <w:pPr>
              <w:numPr>
                <w:ilvl w:val="0"/>
                <w:numId w:val="27"/>
              </w:numPr>
              <w:contextualSpacing/>
              <w:jc w:val="left"/>
              <w:rPr>
                <w:rFonts w:ascii="Arial" w:hAnsi="Arial" w:cs="Arial"/>
                <w:b/>
                <w:sz w:val="22"/>
              </w:rPr>
            </w:pPr>
            <w:bookmarkStart w:id="35" w:name="_Ref128731584"/>
          </w:p>
        </w:tc>
        <w:bookmarkEnd w:id="35"/>
      </w:tr>
      <w:tr w:rsidR="00E62EDC" w:rsidRPr="00594B1F" w14:paraId="53B5B45E" w14:textId="77777777" w:rsidTr="002C3966">
        <w:tc>
          <w:tcPr>
            <w:tcW w:w="9235" w:type="dxa"/>
            <w:shd w:val="clear" w:color="auto" w:fill="A1D7E1"/>
          </w:tcPr>
          <w:p w14:paraId="4FC9BB54" w14:textId="0EBE7A41" w:rsidR="00E62EDC" w:rsidRPr="00E62EDC" w:rsidRDefault="00E62EDC" w:rsidP="00E62EDC">
            <w:pPr>
              <w:jc w:val="left"/>
              <w:rPr>
                <w:rFonts w:ascii="Arial" w:hAnsi="Arial" w:cs="Arial"/>
                <w:sz w:val="22"/>
              </w:rPr>
            </w:pPr>
            <w:r w:rsidRPr="00E62EDC">
              <w:rPr>
                <w:rFonts w:ascii="Arial" w:hAnsi="Arial" w:cs="Arial"/>
                <w:sz w:val="22"/>
              </w:rPr>
              <w:t>Access the website for your State or Territory environmental regulator and respond to the following questions:</w:t>
            </w:r>
          </w:p>
          <w:p w14:paraId="3C64D3E0" w14:textId="496DCB0F" w:rsidR="00E62EDC" w:rsidRDefault="00E62EDC" w:rsidP="00412A4C">
            <w:pPr>
              <w:pStyle w:val="ListParagraph0"/>
              <w:numPr>
                <w:ilvl w:val="0"/>
                <w:numId w:val="46"/>
              </w:numPr>
              <w:ind w:left="447"/>
              <w:jc w:val="left"/>
              <w:rPr>
                <w:rFonts w:ascii="Arial" w:hAnsi="Arial" w:cs="Arial"/>
                <w:sz w:val="22"/>
              </w:rPr>
            </w:pPr>
            <w:r>
              <w:rPr>
                <w:rFonts w:ascii="Arial" w:hAnsi="Arial" w:cs="Arial"/>
                <w:sz w:val="22"/>
              </w:rPr>
              <w:t xml:space="preserve">What environmental authority conditions apply </w:t>
            </w:r>
            <w:r w:rsidR="005567AB">
              <w:rPr>
                <w:rFonts w:ascii="Arial" w:hAnsi="Arial" w:cs="Arial"/>
                <w:sz w:val="22"/>
              </w:rPr>
              <w:t>in relation to</w:t>
            </w:r>
            <w:r w:rsidRPr="00E62EDC">
              <w:rPr>
                <w:rFonts w:ascii="Arial" w:hAnsi="Arial" w:cs="Arial"/>
                <w:sz w:val="22"/>
              </w:rPr>
              <w:t xml:space="preserve"> noise</w:t>
            </w:r>
            <w:r w:rsidR="005567AB">
              <w:rPr>
                <w:rFonts w:ascii="Arial" w:hAnsi="Arial" w:cs="Arial"/>
                <w:sz w:val="22"/>
              </w:rPr>
              <w:t xml:space="preserve"> or</w:t>
            </w:r>
            <w:r w:rsidRPr="00E62EDC">
              <w:rPr>
                <w:rFonts w:ascii="Arial" w:hAnsi="Arial" w:cs="Arial"/>
                <w:sz w:val="22"/>
              </w:rPr>
              <w:t xml:space="preserve"> dust at a sensitive place</w:t>
            </w:r>
            <w:r w:rsidR="005567AB">
              <w:rPr>
                <w:rFonts w:ascii="Arial" w:hAnsi="Arial" w:cs="Arial"/>
                <w:sz w:val="22"/>
              </w:rPr>
              <w:t>?</w:t>
            </w:r>
          </w:p>
          <w:p w14:paraId="56EB39AC" w14:textId="43AC00D8" w:rsidR="00E62EDC" w:rsidRPr="00880305" w:rsidRDefault="000C782B" w:rsidP="00412A4C">
            <w:pPr>
              <w:pStyle w:val="ListParagraph0"/>
              <w:numPr>
                <w:ilvl w:val="0"/>
                <w:numId w:val="46"/>
              </w:numPr>
              <w:ind w:left="447"/>
              <w:jc w:val="left"/>
              <w:rPr>
                <w:rFonts w:ascii="Arial" w:hAnsi="Arial" w:cs="Arial"/>
                <w:sz w:val="22"/>
              </w:rPr>
            </w:pPr>
            <w:r>
              <w:rPr>
                <w:rFonts w:ascii="Arial" w:hAnsi="Arial" w:cs="Arial"/>
                <w:sz w:val="22"/>
              </w:rPr>
              <w:t xml:space="preserve">Discuss guidelines </w:t>
            </w:r>
            <w:r w:rsidR="009C14B4">
              <w:rPr>
                <w:rFonts w:ascii="Arial" w:hAnsi="Arial" w:cs="Arial"/>
                <w:sz w:val="22"/>
              </w:rPr>
              <w:t>regarding waste</w:t>
            </w:r>
            <w:r w:rsidR="008451CB">
              <w:rPr>
                <w:rFonts w:ascii="Arial" w:hAnsi="Arial" w:cs="Arial"/>
                <w:sz w:val="22"/>
              </w:rPr>
              <w:t xml:space="preserve"> and waste avoidance</w:t>
            </w:r>
            <w:r w:rsidR="009C14B4">
              <w:rPr>
                <w:rFonts w:ascii="Arial" w:hAnsi="Arial" w:cs="Arial"/>
                <w:sz w:val="22"/>
              </w:rPr>
              <w:t xml:space="preserve"> that you </w:t>
            </w:r>
            <w:r w:rsidR="008451CB">
              <w:rPr>
                <w:rFonts w:ascii="Arial" w:hAnsi="Arial" w:cs="Arial"/>
                <w:sz w:val="22"/>
              </w:rPr>
              <w:t>can include in</w:t>
            </w:r>
            <w:r w:rsidR="009C14B4">
              <w:rPr>
                <w:rFonts w:ascii="Arial" w:hAnsi="Arial" w:cs="Arial"/>
                <w:sz w:val="22"/>
              </w:rPr>
              <w:t xml:space="preserve"> the</w:t>
            </w:r>
            <w:r>
              <w:rPr>
                <w:rFonts w:ascii="Arial" w:hAnsi="Arial" w:cs="Arial"/>
                <w:sz w:val="22"/>
              </w:rPr>
              <w:t xml:space="preserve"> site Environmental Management Plan (EMP).</w:t>
            </w:r>
          </w:p>
          <w:p w14:paraId="0924614E" w14:textId="77777777" w:rsidR="00E62EDC" w:rsidRPr="001173FA" w:rsidRDefault="00E62EDC" w:rsidP="002C3966">
            <w:pPr>
              <w:jc w:val="left"/>
              <w:rPr>
                <w:rFonts w:ascii="Arial" w:hAnsi="Arial" w:cs="Arial"/>
                <w:sz w:val="22"/>
              </w:rPr>
            </w:pPr>
          </w:p>
        </w:tc>
      </w:tr>
    </w:tbl>
    <w:p w14:paraId="7CD55B7A" w14:textId="77777777" w:rsidR="00E62EDC" w:rsidRPr="008451CB" w:rsidRDefault="00E62EDC" w:rsidP="00E62EDC">
      <w:pPr>
        <w:jc w:val="left"/>
        <w:rPr>
          <w:rFonts w:ascii="Arial" w:eastAsia="Calibri" w:hAnsi="Arial" w:cs="Arial"/>
          <w:sz w:val="18"/>
          <w:szCs w:val="18"/>
        </w:rPr>
      </w:pPr>
    </w:p>
    <w:tbl>
      <w:tblPr>
        <w:tblStyle w:val="TableGrid2"/>
        <w:tblW w:w="0" w:type="auto"/>
        <w:tblLook w:val="04A0" w:firstRow="1" w:lastRow="0" w:firstColumn="1" w:lastColumn="0" w:noHBand="0" w:noVBand="1"/>
      </w:tblPr>
      <w:tblGrid>
        <w:gridCol w:w="9016"/>
      </w:tblGrid>
      <w:tr w:rsidR="00E62EDC" w:rsidRPr="00CE3656" w14:paraId="0699A4BD" w14:textId="77777777" w:rsidTr="002C3966">
        <w:trPr>
          <w:trHeight w:val="567"/>
        </w:trPr>
        <w:tc>
          <w:tcPr>
            <w:tcW w:w="9016" w:type="dxa"/>
            <w:shd w:val="clear" w:color="auto" w:fill="D9D9D9"/>
            <w:vAlign w:val="center"/>
          </w:tcPr>
          <w:p w14:paraId="202355A7" w14:textId="34342C71" w:rsidR="00E62EDC" w:rsidRPr="00E62EDC" w:rsidRDefault="005567AB" w:rsidP="00412A4C">
            <w:pPr>
              <w:pStyle w:val="ListParagraph0"/>
              <w:numPr>
                <w:ilvl w:val="0"/>
                <w:numId w:val="47"/>
              </w:numPr>
              <w:ind w:left="447"/>
              <w:rPr>
                <w:rFonts w:ascii="Arial" w:hAnsi="Arial" w:cs="Arial"/>
                <w:b/>
                <w:bCs/>
                <w:sz w:val="22"/>
              </w:rPr>
            </w:pPr>
            <w:r w:rsidRPr="005567AB">
              <w:rPr>
                <w:rFonts w:ascii="Arial" w:hAnsi="Arial" w:cs="Arial"/>
                <w:b/>
                <w:bCs/>
                <w:sz w:val="22"/>
              </w:rPr>
              <w:t xml:space="preserve">What environmental authority conditions apply in relation to noise </w:t>
            </w:r>
            <w:r>
              <w:rPr>
                <w:rFonts w:ascii="Arial" w:hAnsi="Arial" w:cs="Arial"/>
                <w:b/>
                <w:bCs/>
                <w:sz w:val="22"/>
              </w:rPr>
              <w:t xml:space="preserve">or </w:t>
            </w:r>
            <w:r w:rsidRPr="005567AB">
              <w:rPr>
                <w:rFonts w:ascii="Arial" w:hAnsi="Arial" w:cs="Arial"/>
                <w:b/>
                <w:bCs/>
                <w:sz w:val="22"/>
              </w:rPr>
              <w:t>dust odour, at a sensitive place</w:t>
            </w:r>
            <w:r>
              <w:rPr>
                <w:rFonts w:ascii="Arial" w:hAnsi="Arial" w:cs="Arial"/>
                <w:b/>
                <w:bCs/>
                <w:sz w:val="22"/>
              </w:rPr>
              <w:t>?</w:t>
            </w:r>
          </w:p>
        </w:tc>
      </w:tr>
      <w:tr w:rsidR="00E62EDC" w:rsidRPr="00992B9B" w14:paraId="48DC74D1" w14:textId="77777777" w:rsidTr="00992B9B">
        <w:trPr>
          <w:trHeight w:val="4932"/>
        </w:trPr>
        <w:tc>
          <w:tcPr>
            <w:tcW w:w="9016" w:type="dxa"/>
            <w:shd w:val="clear" w:color="auto" w:fill="auto"/>
          </w:tcPr>
          <w:p w14:paraId="498D49A7" w14:textId="77777777" w:rsidR="00B83EC1" w:rsidRPr="00B83EC1" w:rsidRDefault="00B83EC1" w:rsidP="00B83EC1">
            <w:pPr>
              <w:spacing w:before="120" w:after="240"/>
              <w:jc w:val="left"/>
              <w:rPr>
                <w:rFonts w:ascii="Arial" w:hAnsi="Arial" w:cs="Arial"/>
                <w:sz w:val="20"/>
                <w:szCs w:val="20"/>
              </w:rPr>
            </w:pPr>
            <w:permStart w:id="998776394" w:edGrp="everyone"/>
            <w:r w:rsidRPr="00B83EC1">
              <w:rPr>
                <w:rFonts w:ascii="Arial" w:hAnsi="Arial" w:cs="Arial"/>
                <w:sz w:val="20"/>
                <w:szCs w:val="20"/>
              </w:rPr>
              <w:t>Environmental nuisance issues, such as noise, dust, light and odour, are covered by environmental authority conditions if there is an environmental authority in place.</w:t>
            </w:r>
          </w:p>
          <w:p w14:paraId="4C4F5878" w14:textId="77777777" w:rsidR="00B83EC1" w:rsidRPr="00B83EC1" w:rsidRDefault="00B83EC1" w:rsidP="00B83EC1">
            <w:pPr>
              <w:spacing w:before="120" w:after="240"/>
              <w:jc w:val="left"/>
              <w:rPr>
                <w:rFonts w:ascii="Arial" w:hAnsi="Arial" w:cs="Arial"/>
                <w:sz w:val="20"/>
                <w:szCs w:val="20"/>
              </w:rPr>
            </w:pPr>
            <w:r w:rsidRPr="00B83EC1">
              <w:rPr>
                <w:rFonts w:ascii="Arial" w:hAnsi="Arial" w:cs="Arial"/>
                <w:sz w:val="20"/>
                <w:szCs w:val="20"/>
              </w:rPr>
              <w:t xml:space="preserve">For environmental nuisance issues caused by a state or local government </w:t>
            </w:r>
            <w:proofErr w:type="gramStart"/>
            <w:r w:rsidRPr="00B83EC1">
              <w:rPr>
                <w:rFonts w:ascii="Arial" w:hAnsi="Arial" w:cs="Arial"/>
                <w:sz w:val="20"/>
                <w:szCs w:val="20"/>
              </w:rPr>
              <w:t>entity, or</w:t>
            </w:r>
            <w:proofErr w:type="gramEnd"/>
            <w:r w:rsidRPr="00B83EC1">
              <w:rPr>
                <w:rFonts w:ascii="Arial" w:hAnsi="Arial" w:cs="Arial"/>
                <w:sz w:val="20"/>
                <w:szCs w:val="20"/>
              </w:rPr>
              <w:t xml:space="preserve"> coming from an environmentally relevant activity (ERA) administered by the State you may wish to contact the Queensland Government. Refer to the </w:t>
            </w:r>
            <w:hyperlink r:id="rId37" w:history="1">
              <w:r w:rsidRPr="00B83EC1">
                <w:rPr>
                  <w:rFonts w:ascii="Arial" w:hAnsi="Arial" w:cs="Arial"/>
                  <w:sz w:val="20"/>
                  <w:szCs w:val="20"/>
                </w:rPr>
                <w:t>reporting environmental nuisance issues webpage</w:t>
              </w:r>
            </w:hyperlink>
            <w:r w:rsidRPr="00B83EC1">
              <w:rPr>
                <w:rFonts w:ascii="Arial" w:hAnsi="Arial" w:cs="Arial"/>
                <w:sz w:val="20"/>
                <w:szCs w:val="20"/>
              </w:rPr>
              <w:t>.</w:t>
            </w:r>
          </w:p>
          <w:p w14:paraId="1B01D467" w14:textId="77777777" w:rsidR="00B83EC1" w:rsidRPr="00991A72" w:rsidRDefault="00B83EC1" w:rsidP="00B83EC1">
            <w:pPr>
              <w:spacing w:before="120" w:after="240"/>
              <w:jc w:val="left"/>
              <w:rPr>
                <w:rFonts w:ascii="Arial" w:hAnsi="Arial" w:cs="Arial"/>
                <w:sz w:val="20"/>
                <w:szCs w:val="20"/>
              </w:rPr>
            </w:pPr>
            <w:r w:rsidRPr="00B83EC1">
              <w:rPr>
                <w:rFonts w:ascii="Arial" w:hAnsi="Arial" w:cs="Arial"/>
                <w:sz w:val="20"/>
                <w:szCs w:val="20"/>
              </w:rPr>
              <w:t>Environmental authority conditions require companies to not cause environmental nuisance from noise at a sensitive receptor (a place where noise is measured to investigate whether impacts are occurring) or from dust, odour, light or smoke at a sensitive place (including for example a dwelling, library, childcare centre, medical centre, or a public park).</w:t>
            </w:r>
          </w:p>
          <w:p w14:paraId="14019DA8" w14:textId="4508EC28" w:rsidR="009714EB" w:rsidRPr="00991A72" w:rsidRDefault="00000000" w:rsidP="00B83EC1">
            <w:pPr>
              <w:spacing w:before="120" w:after="240"/>
              <w:jc w:val="left"/>
              <w:rPr>
                <w:rFonts w:ascii="Lato" w:hAnsi="Lato"/>
                <w:color w:val="000000"/>
                <w:sz w:val="20"/>
                <w:szCs w:val="20"/>
                <w:lang w:eastAsia="en-AU"/>
              </w:rPr>
            </w:pPr>
            <w:hyperlink r:id="rId38" w:anchor=":~:text=Environmental%20authority%20conditions%20require%20companies,a%20dwelling%2C%20library%2C%20childcare%20centre" w:history="1">
              <w:r w:rsidR="009714EB" w:rsidRPr="00991A72">
                <w:rPr>
                  <w:rStyle w:val="Hyperlink"/>
                  <w:rFonts w:ascii="Lato" w:hAnsi="Lato"/>
                  <w:sz w:val="20"/>
                  <w:szCs w:val="20"/>
                  <w:lang w:eastAsia="en-AU"/>
                </w:rPr>
                <w:t>https://environment.desi.qld.gov.au/management/activities/non-mining/environment/noise-light-odour#:~:text=Environmental%20authority%20conditions%20require%20companies,a%20dwelling%2C%20library%2C%20childcare%20centre</w:t>
              </w:r>
            </w:hyperlink>
          </w:p>
          <w:p w14:paraId="0C0AA680" w14:textId="77777777" w:rsidR="009714EB" w:rsidRPr="00B83EC1" w:rsidRDefault="009714EB" w:rsidP="00B83EC1">
            <w:pPr>
              <w:spacing w:before="120" w:after="240"/>
              <w:jc w:val="left"/>
              <w:rPr>
                <w:rFonts w:ascii="Lato" w:hAnsi="Lato"/>
                <w:color w:val="000000"/>
                <w:sz w:val="27"/>
                <w:szCs w:val="27"/>
                <w:lang w:eastAsia="en-AU"/>
              </w:rPr>
            </w:pPr>
          </w:p>
          <w:permEnd w:id="998776394"/>
          <w:p w14:paraId="52C0C899" w14:textId="7AFA1E55" w:rsidR="008558DA" w:rsidRPr="00992B9B" w:rsidRDefault="008558DA" w:rsidP="00992B9B">
            <w:pPr>
              <w:keepNext/>
              <w:jc w:val="left"/>
              <w:rPr>
                <w:rFonts w:ascii="Arial" w:hAnsi="Arial" w:cs="Arial"/>
                <w:sz w:val="22"/>
              </w:rPr>
            </w:pPr>
          </w:p>
        </w:tc>
      </w:tr>
      <w:tr w:rsidR="00E62EDC" w:rsidRPr="00CE3656" w14:paraId="0A8C8CCD" w14:textId="77777777" w:rsidTr="002C3966">
        <w:trPr>
          <w:trHeight w:val="567"/>
        </w:trPr>
        <w:tc>
          <w:tcPr>
            <w:tcW w:w="9016" w:type="dxa"/>
            <w:shd w:val="clear" w:color="auto" w:fill="D9D9D9" w:themeFill="background1" w:themeFillShade="D9"/>
            <w:vAlign w:val="center"/>
          </w:tcPr>
          <w:p w14:paraId="4C7A4A98" w14:textId="57E7B489" w:rsidR="00E62EDC" w:rsidRPr="000C782B" w:rsidRDefault="000C782B" w:rsidP="00992B9B">
            <w:pPr>
              <w:pStyle w:val="ListParagraph0"/>
              <w:numPr>
                <w:ilvl w:val="0"/>
                <w:numId w:val="47"/>
              </w:numPr>
              <w:ind w:left="455"/>
              <w:rPr>
                <w:rFonts w:ascii="Arial" w:hAnsi="Arial" w:cs="Arial"/>
                <w:b/>
                <w:bCs/>
                <w:sz w:val="22"/>
              </w:rPr>
            </w:pPr>
            <w:r w:rsidRPr="000C782B">
              <w:rPr>
                <w:rFonts w:ascii="Arial" w:hAnsi="Arial" w:cs="Arial"/>
                <w:b/>
                <w:bCs/>
                <w:sz w:val="22"/>
              </w:rPr>
              <w:t xml:space="preserve">Discuss guidelines regarding </w:t>
            </w:r>
            <w:r w:rsidR="008451CB">
              <w:rPr>
                <w:rFonts w:ascii="Arial" w:hAnsi="Arial" w:cs="Arial"/>
                <w:b/>
                <w:bCs/>
                <w:sz w:val="22"/>
              </w:rPr>
              <w:t xml:space="preserve">waste and </w:t>
            </w:r>
            <w:r w:rsidRPr="000C782B">
              <w:rPr>
                <w:rFonts w:ascii="Arial" w:hAnsi="Arial" w:cs="Arial"/>
                <w:b/>
                <w:bCs/>
                <w:sz w:val="22"/>
              </w:rPr>
              <w:t>waste</w:t>
            </w:r>
            <w:r w:rsidR="008451CB">
              <w:rPr>
                <w:rFonts w:ascii="Arial" w:hAnsi="Arial" w:cs="Arial"/>
                <w:b/>
                <w:bCs/>
                <w:sz w:val="22"/>
              </w:rPr>
              <w:t xml:space="preserve"> avoidance</w:t>
            </w:r>
            <w:r w:rsidRPr="000C782B">
              <w:rPr>
                <w:rFonts w:ascii="Arial" w:hAnsi="Arial" w:cs="Arial"/>
                <w:b/>
                <w:bCs/>
                <w:sz w:val="22"/>
              </w:rPr>
              <w:t xml:space="preserve"> </w:t>
            </w:r>
            <w:r w:rsidR="009C14B4">
              <w:rPr>
                <w:rFonts w:ascii="Arial" w:hAnsi="Arial" w:cs="Arial"/>
                <w:b/>
                <w:bCs/>
                <w:sz w:val="22"/>
              </w:rPr>
              <w:t xml:space="preserve">that you </w:t>
            </w:r>
            <w:r w:rsidR="008451CB">
              <w:rPr>
                <w:rFonts w:ascii="Arial" w:hAnsi="Arial" w:cs="Arial"/>
                <w:b/>
                <w:bCs/>
                <w:sz w:val="22"/>
              </w:rPr>
              <w:t>can include in</w:t>
            </w:r>
            <w:r w:rsidRPr="000C782B">
              <w:rPr>
                <w:rFonts w:ascii="Arial" w:hAnsi="Arial" w:cs="Arial"/>
                <w:b/>
                <w:bCs/>
                <w:sz w:val="22"/>
              </w:rPr>
              <w:t xml:space="preserve"> the site Environmental Management Plan (EMP).</w:t>
            </w:r>
          </w:p>
        </w:tc>
      </w:tr>
      <w:tr w:rsidR="00E62EDC" w:rsidRPr="00992B9B" w14:paraId="4932ECF7" w14:textId="77777777" w:rsidTr="00992B9B">
        <w:trPr>
          <w:trHeight w:val="4649"/>
        </w:trPr>
        <w:tc>
          <w:tcPr>
            <w:tcW w:w="9016" w:type="dxa"/>
            <w:shd w:val="clear" w:color="auto" w:fill="auto"/>
          </w:tcPr>
          <w:p w14:paraId="5B2717DC" w14:textId="77777777" w:rsidR="00B45581" w:rsidRPr="00991A72" w:rsidRDefault="00B45581" w:rsidP="00B45581">
            <w:pPr>
              <w:keepNext/>
              <w:jc w:val="left"/>
              <w:rPr>
                <w:rFonts w:ascii="Arial" w:hAnsi="Arial" w:cs="Arial"/>
                <w:sz w:val="20"/>
                <w:szCs w:val="20"/>
              </w:rPr>
            </w:pPr>
            <w:permStart w:id="619381847" w:edGrp="everyone"/>
            <w:r w:rsidRPr="00991A72">
              <w:rPr>
                <w:rFonts w:ascii="Arial" w:hAnsi="Arial" w:cs="Arial"/>
                <w:sz w:val="20"/>
                <w:szCs w:val="20"/>
              </w:rPr>
              <w:lastRenderedPageBreak/>
              <w:t xml:space="preserve">1.1.1 Applicant details </w:t>
            </w:r>
          </w:p>
          <w:p w14:paraId="05CB2DF7"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1.1.1.1 Provide the applicant’s full name, street and postal address, and Australian Business Number or </w:t>
            </w:r>
          </w:p>
          <w:p w14:paraId="5EAF0471"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equivalent entity registration number, including details of any joint venture </w:t>
            </w:r>
            <w:proofErr w:type="gramStart"/>
            <w:r w:rsidRPr="00991A72">
              <w:rPr>
                <w:rFonts w:ascii="Arial" w:hAnsi="Arial" w:cs="Arial"/>
                <w:sz w:val="20"/>
                <w:szCs w:val="20"/>
              </w:rPr>
              <w:t>partners;</w:t>
            </w:r>
            <w:proofErr w:type="gramEnd"/>
            <w:r w:rsidRPr="00991A72">
              <w:rPr>
                <w:rFonts w:ascii="Arial" w:hAnsi="Arial" w:cs="Arial"/>
                <w:sz w:val="20"/>
                <w:szCs w:val="20"/>
              </w:rPr>
              <w:t xml:space="preserve"> </w:t>
            </w:r>
          </w:p>
          <w:p w14:paraId="7B4A473A"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1.1.1.2 Describe the nature and extent of the applicant’s business activities and experience in undertaking the </w:t>
            </w:r>
          </w:p>
          <w:p w14:paraId="6B9B76A7"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activity. </w:t>
            </w:r>
          </w:p>
          <w:p w14:paraId="4623C4CD"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 Nature of the proposed activity </w:t>
            </w:r>
          </w:p>
          <w:p w14:paraId="6541C81C"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1.1.2.1 Provide the name or title of the proposed activity or </w:t>
            </w:r>
            <w:proofErr w:type="gramStart"/>
            <w:r w:rsidRPr="00991A72">
              <w:rPr>
                <w:rFonts w:ascii="Arial" w:hAnsi="Arial" w:cs="Arial"/>
                <w:sz w:val="20"/>
                <w:szCs w:val="20"/>
              </w:rPr>
              <w:t>project;</w:t>
            </w:r>
            <w:proofErr w:type="gramEnd"/>
            <w:r w:rsidRPr="00991A72">
              <w:rPr>
                <w:rFonts w:ascii="Arial" w:hAnsi="Arial" w:cs="Arial"/>
                <w:sz w:val="20"/>
                <w:szCs w:val="20"/>
              </w:rPr>
              <w:t xml:space="preserve"> </w:t>
            </w:r>
          </w:p>
          <w:p w14:paraId="27A6B9A2"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1.1.2.2 Describe the proposed activity’s </w:t>
            </w:r>
            <w:proofErr w:type="gramStart"/>
            <w:r w:rsidRPr="00991A72">
              <w:rPr>
                <w:rFonts w:ascii="Arial" w:hAnsi="Arial" w:cs="Arial"/>
                <w:sz w:val="20"/>
                <w:szCs w:val="20"/>
              </w:rPr>
              <w:t>objectives;</w:t>
            </w:r>
            <w:proofErr w:type="gramEnd"/>
            <w:r w:rsidRPr="00991A72">
              <w:rPr>
                <w:rFonts w:ascii="Arial" w:hAnsi="Arial" w:cs="Arial"/>
                <w:sz w:val="20"/>
                <w:szCs w:val="20"/>
              </w:rPr>
              <w:t xml:space="preserve"> </w:t>
            </w:r>
          </w:p>
          <w:p w14:paraId="422C3F10"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1.1.2.3 Detail the rationale for the proposed </w:t>
            </w:r>
            <w:proofErr w:type="gramStart"/>
            <w:r w:rsidRPr="00991A72">
              <w:rPr>
                <w:rFonts w:ascii="Arial" w:hAnsi="Arial" w:cs="Arial"/>
                <w:sz w:val="20"/>
                <w:szCs w:val="20"/>
              </w:rPr>
              <w:t>activity;</w:t>
            </w:r>
            <w:proofErr w:type="gramEnd"/>
            <w:r w:rsidRPr="00991A72">
              <w:rPr>
                <w:rFonts w:ascii="Arial" w:hAnsi="Arial" w:cs="Arial"/>
                <w:sz w:val="20"/>
                <w:szCs w:val="20"/>
              </w:rPr>
              <w:t xml:space="preserve"> </w:t>
            </w:r>
          </w:p>
          <w:p w14:paraId="367C2008"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1.1.2.4 Describe the proposed activity in terms of its type or nature, scale and timeline of all proposed activity </w:t>
            </w:r>
          </w:p>
          <w:p w14:paraId="52E596DE"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components and works (e.g., construction, operation, maintenance, de-commissioning and </w:t>
            </w:r>
          </w:p>
          <w:p w14:paraId="4CD992D2"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reinstatement/rehabilitation phases and their requirements</w:t>
            </w:r>
            <w:proofErr w:type="gramStart"/>
            <w:r w:rsidRPr="00991A72">
              <w:rPr>
                <w:rFonts w:ascii="Arial" w:hAnsi="Arial" w:cs="Arial"/>
                <w:sz w:val="20"/>
                <w:szCs w:val="20"/>
              </w:rPr>
              <w:t>);</w:t>
            </w:r>
            <w:proofErr w:type="gramEnd"/>
            <w:r w:rsidRPr="00991A72">
              <w:rPr>
                <w:rFonts w:ascii="Arial" w:hAnsi="Arial" w:cs="Arial"/>
                <w:sz w:val="20"/>
                <w:szCs w:val="20"/>
              </w:rPr>
              <w:t xml:space="preserve"> </w:t>
            </w:r>
          </w:p>
          <w:p w14:paraId="51E269C4"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1.1.2.5 Detail any pre-construction activities (including vegetation clearing, site access</w:t>
            </w:r>
            <w:proofErr w:type="gramStart"/>
            <w:r w:rsidRPr="00991A72">
              <w:rPr>
                <w:rFonts w:ascii="Arial" w:hAnsi="Arial" w:cs="Arial"/>
                <w:sz w:val="20"/>
                <w:szCs w:val="20"/>
              </w:rPr>
              <w:t>);</w:t>
            </w:r>
            <w:proofErr w:type="gramEnd"/>
            <w:r w:rsidRPr="00991A72">
              <w:rPr>
                <w:rFonts w:ascii="Arial" w:hAnsi="Arial" w:cs="Arial"/>
                <w:sz w:val="20"/>
                <w:szCs w:val="20"/>
              </w:rPr>
              <w:t xml:space="preserve"> </w:t>
            </w:r>
          </w:p>
          <w:p w14:paraId="7600581F"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1.1.2.6 Detail any interference with watercourses, wetlands and floodplain </w:t>
            </w:r>
            <w:proofErr w:type="gramStart"/>
            <w:r w:rsidRPr="00991A72">
              <w:rPr>
                <w:rFonts w:ascii="Arial" w:hAnsi="Arial" w:cs="Arial"/>
                <w:sz w:val="20"/>
                <w:szCs w:val="20"/>
              </w:rPr>
              <w:t>areas;</w:t>
            </w:r>
            <w:proofErr w:type="gramEnd"/>
            <w:r w:rsidRPr="00991A72">
              <w:rPr>
                <w:rFonts w:ascii="Arial" w:hAnsi="Arial" w:cs="Arial"/>
                <w:sz w:val="20"/>
                <w:szCs w:val="20"/>
              </w:rPr>
              <w:t xml:space="preserve"> </w:t>
            </w:r>
          </w:p>
          <w:p w14:paraId="064187E3"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1.1.2.7 Detail the sources of any building or foundational </w:t>
            </w:r>
            <w:proofErr w:type="gramStart"/>
            <w:r w:rsidRPr="00991A72">
              <w:rPr>
                <w:rFonts w:ascii="Arial" w:hAnsi="Arial" w:cs="Arial"/>
                <w:sz w:val="20"/>
                <w:szCs w:val="20"/>
              </w:rPr>
              <w:t>materials;</w:t>
            </w:r>
            <w:proofErr w:type="gramEnd"/>
            <w:r w:rsidRPr="00991A72">
              <w:rPr>
                <w:rFonts w:ascii="Arial" w:hAnsi="Arial" w:cs="Arial"/>
                <w:sz w:val="20"/>
                <w:szCs w:val="20"/>
              </w:rPr>
              <w:t xml:space="preserve"> </w:t>
            </w:r>
          </w:p>
          <w:p w14:paraId="1B06D53A"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1.1.2.8 Describe whether the proposed activity is a new or an existing </w:t>
            </w:r>
            <w:proofErr w:type="gramStart"/>
            <w:r w:rsidRPr="00991A72">
              <w:rPr>
                <w:rFonts w:ascii="Arial" w:hAnsi="Arial" w:cs="Arial"/>
                <w:sz w:val="20"/>
                <w:szCs w:val="20"/>
              </w:rPr>
              <w:t>activity;</w:t>
            </w:r>
            <w:proofErr w:type="gramEnd"/>
            <w:r w:rsidRPr="00991A72">
              <w:rPr>
                <w:rFonts w:ascii="Arial" w:hAnsi="Arial" w:cs="Arial"/>
                <w:sz w:val="20"/>
                <w:szCs w:val="20"/>
              </w:rPr>
              <w:t xml:space="preserve"> </w:t>
            </w:r>
          </w:p>
          <w:p w14:paraId="702EC9AA"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1.1.2.9 Detail any fencing, power, water supply, hazardous materials and waste management </w:t>
            </w:r>
            <w:proofErr w:type="gramStart"/>
            <w:r w:rsidRPr="00991A72">
              <w:rPr>
                <w:rFonts w:ascii="Arial" w:hAnsi="Arial" w:cs="Arial"/>
                <w:sz w:val="20"/>
                <w:szCs w:val="20"/>
              </w:rPr>
              <w:t>requirements;</w:t>
            </w:r>
            <w:proofErr w:type="gramEnd"/>
            <w:r w:rsidRPr="00991A72">
              <w:rPr>
                <w:rFonts w:ascii="Arial" w:hAnsi="Arial" w:cs="Arial"/>
                <w:sz w:val="20"/>
                <w:szCs w:val="20"/>
              </w:rPr>
              <w:t xml:space="preserve"> </w:t>
            </w:r>
          </w:p>
          <w:p w14:paraId="4DFB766B"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1.1.2.10 Detail the transport and access requirements for all stages of the proposed </w:t>
            </w:r>
            <w:proofErr w:type="gramStart"/>
            <w:r w:rsidRPr="00991A72">
              <w:rPr>
                <w:rFonts w:ascii="Arial" w:hAnsi="Arial" w:cs="Arial"/>
                <w:sz w:val="20"/>
                <w:szCs w:val="20"/>
              </w:rPr>
              <w:t>activity;</w:t>
            </w:r>
            <w:proofErr w:type="gramEnd"/>
            <w:r w:rsidRPr="00991A72">
              <w:rPr>
                <w:rFonts w:ascii="Arial" w:hAnsi="Arial" w:cs="Arial"/>
                <w:sz w:val="20"/>
                <w:szCs w:val="20"/>
              </w:rPr>
              <w:t xml:space="preserve"> </w:t>
            </w:r>
          </w:p>
          <w:p w14:paraId="42FAC3DB"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1.1.2.11 Detail the relationship to other major projects, developments or actions of which the applicant should </w:t>
            </w:r>
          </w:p>
          <w:p w14:paraId="2938925C"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reasonably be aware. </w:t>
            </w:r>
          </w:p>
          <w:p w14:paraId="7A53992D"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1.1.3 Location and site description </w:t>
            </w:r>
          </w:p>
          <w:p w14:paraId="742857AB"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1.1.3.1 Provide the name and tenure of the affected QPWS managed area/s, name of the activity site or </w:t>
            </w:r>
          </w:p>
          <w:p w14:paraId="4AB832EE"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location (if known), real property descriptions of the proposed activity site and adjacent properties, any </w:t>
            </w:r>
          </w:p>
          <w:p w14:paraId="1786BF63"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easements, and identification number of any existing underlying resource </w:t>
            </w:r>
            <w:proofErr w:type="gramStart"/>
            <w:r w:rsidRPr="00991A72">
              <w:rPr>
                <w:rFonts w:ascii="Arial" w:hAnsi="Arial" w:cs="Arial"/>
                <w:sz w:val="20"/>
                <w:szCs w:val="20"/>
              </w:rPr>
              <w:t>tenures;</w:t>
            </w:r>
            <w:proofErr w:type="gramEnd"/>
            <w:r w:rsidRPr="00991A72">
              <w:rPr>
                <w:rFonts w:ascii="Arial" w:hAnsi="Arial" w:cs="Arial"/>
                <w:sz w:val="20"/>
                <w:szCs w:val="20"/>
              </w:rPr>
              <w:t xml:space="preserve"> </w:t>
            </w:r>
          </w:p>
          <w:p w14:paraId="2768F429"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1.1.3.2 Provide facility or construction drawings or plans for the proposed activity, including all infrastructure </w:t>
            </w:r>
          </w:p>
          <w:p w14:paraId="006B8F68"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elements and showing the proposed footprint or direct impact </w:t>
            </w:r>
            <w:proofErr w:type="gramStart"/>
            <w:r w:rsidRPr="00991A72">
              <w:rPr>
                <w:rFonts w:ascii="Arial" w:hAnsi="Arial" w:cs="Arial"/>
                <w:sz w:val="20"/>
                <w:szCs w:val="20"/>
              </w:rPr>
              <w:t>area;</w:t>
            </w:r>
            <w:proofErr w:type="gramEnd"/>
            <w:r w:rsidRPr="00991A72">
              <w:rPr>
                <w:rFonts w:ascii="Arial" w:hAnsi="Arial" w:cs="Arial"/>
                <w:sz w:val="20"/>
                <w:szCs w:val="20"/>
              </w:rPr>
              <w:t xml:space="preserve">  </w:t>
            </w:r>
          </w:p>
          <w:p w14:paraId="39693956"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1.1.3.3 Describe and map the key infrastructure in and around the site, and any other infrastructure in the </w:t>
            </w:r>
          </w:p>
          <w:p w14:paraId="14C966B2"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region relevant to the proposed activity such as vehicle access tracks, walking tracks and </w:t>
            </w:r>
            <w:proofErr w:type="gramStart"/>
            <w:r w:rsidRPr="00991A72">
              <w:rPr>
                <w:rFonts w:ascii="Arial" w:hAnsi="Arial" w:cs="Arial"/>
                <w:sz w:val="20"/>
                <w:szCs w:val="20"/>
              </w:rPr>
              <w:t>fences;</w:t>
            </w:r>
            <w:proofErr w:type="gramEnd"/>
            <w:r w:rsidRPr="00991A72">
              <w:rPr>
                <w:rFonts w:ascii="Arial" w:hAnsi="Arial" w:cs="Arial"/>
                <w:sz w:val="20"/>
                <w:szCs w:val="20"/>
              </w:rPr>
              <w:t xml:space="preserve"> </w:t>
            </w:r>
          </w:p>
          <w:p w14:paraId="0D75806D"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1.1.3.4 Describe the topography of the proposed activity site and surrounding area, and highlight and identify </w:t>
            </w:r>
          </w:p>
          <w:p w14:paraId="6FCC8D31"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any significant features shown on the </w:t>
            </w:r>
            <w:proofErr w:type="gramStart"/>
            <w:r w:rsidRPr="00991A72">
              <w:rPr>
                <w:rFonts w:ascii="Arial" w:hAnsi="Arial" w:cs="Arial"/>
                <w:sz w:val="20"/>
                <w:szCs w:val="20"/>
              </w:rPr>
              <w:t>maps;</w:t>
            </w:r>
            <w:proofErr w:type="gramEnd"/>
            <w:r w:rsidRPr="00991A72">
              <w:rPr>
                <w:rFonts w:ascii="Arial" w:hAnsi="Arial" w:cs="Arial"/>
                <w:sz w:val="20"/>
                <w:szCs w:val="20"/>
              </w:rPr>
              <w:t xml:space="preserve"> </w:t>
            </w:r>
          </w:p>
          <w:p w14:paraId="15518877" w14:textId="77777777" w:rsidR="00B45581" w:rsidRPr="00991A72" w:rsidRDefault="00B45581" w:rsidP="00B45581">
            <w:pPr>
              <w:keepNext/>
              <w:jc w:val="left"/>
              <w:rPr>
                <w:rFonts w:ascii="Arial" w:hAnsi="Arial" w:cs="Arial"/>
                <w:sz w:val="20"/>
                <w:szCs w:val="20"/>
              </w:rPr>
            </w:pPr>
            <w:r w:rsidRPr="00991A72">
              <w:rPr>
                <w:rFonts w:ascii="Arial" w:hAnsi="Arial" w:cs="Arial"/>
                <w:sz w:val="20"/>
                <w:szCs w:val="20"/>
              </w:rPr>
              <w:t xml:space="preserve">1.1.3.5 Describe any special management considerations and legislative requirements that may also apply, </w:t>
            </w:r>
          </w:p>
          <w:p w14:paraId="271E6BA4" w14:textId="519C15CE" w:rsidR="00837CAE" w:rsidRPr="00991A72" w:rsidRDefault="00B45581" w:rsidP="00837CAE">
            <w:pPr>
              <w:keepNext/>
              <w:jc w:val="left"/>
              <w:rPr>
                <w:rFonts w:ascii="Arial" w:hAnsi="Arial" w:cs="Arial"/>
                <w:sz w:val="20"/>
                <w:szCs w:val="20"/>
              </w:rPr>
            </w:pPr>
            <w:r w:rsidRPr="00991A72">
              <w:rPr>
                <w:rFonts w:ascii="Arial" w:hAnsi="Arial" w:cs="Arial"/>
                <w:sz w:val="20"/>
                <w:szCs w:val="20"/>
              </w:rPr>
              <w:t>such as World Heritage Area, Ramsar Wetlands, marine parks, declared Fish Habitat Areas, or</w:t>
            </w:r>
            <w:r w:rsidR="00837CAE" w:rsidRPr="00991A72">
              <w:rPr>
                <w:sz w:val="20"/>
                <w:szCs w:val="20"/>
              </w:rPr>
              <w:t xml:space="preserve"> </w:t>
            </w:r>
            <w:r w:rsidR="00837CAE" w:rsidRPr="00991A72">
              <w:rPr>
                <w:rFonts w:ascii="Arial" w:hAnsi="Arial" w:cs="Arial"/>
                <w:sz w:val="20"/>
                <w:szCs w:val="20"/>
              </w:rPr>
              <w:t xml:space="preserve">Special Management Areas under the NCA, FA or the Great Barrier Reef Marine Park Regulations </w:t>
            </w:r>
          </w:p>
          <w:p w14:paraId="551438EF"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2019.  </w:t>
            </w:r>
          </w:p>
          <w:p w14:paraId="03D9182C"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1.1.3.6 Describe the condition of vegetation (remnant or disturbed) and history of use (if known) of the activity </w:t>
            </w:r>
          </w:p>
          <w:p w14:paraId="3A810050"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site. </w:t>
            </w:r>
          </w:p>
          <w:p w14:paraId="01F5DCFA"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1.1.4 Activity approvals  </w:t>
            </w:r>
          </w:p>
          <w:p w14:paraId="502B031D"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1.1.4.1 List any additional approvals under Commonwealth, State or local legislation that have been obtained </w:t>
            </w:r>
          </w:p>
          <w:p w14:paraId="1D235465"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for the proposed activity. </w:t>
            </w:r>
          </w:p>
          <w:p w14:paraId="6F695D89"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1.1.4.2 Describe any approvals under Commonwealth, State or local legislation that are still required to </w:t>
            </w:r>
          </w:p>
          <w:p w14:paraId="38364F79"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enable the proposed activity to be constructed, operated, maintained, de-commissioned and </w:t>
            </w:r>
          </w:p>
          <w:p w14:paraId="1693B4CB"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reinstated/rehabilitated, and note the legislation under which applications are </w:t>
            </w:r>
            <w:proofErr w:type="gramStart"/>
            <w:r w:rsidRPr="00991A72">
              <w:rPr>
                <w:rFonts w:ascii="Arial" w:hAnsi="Arial" w:cs="Arial"/>
                <w:sz w:val="20"/>
                <w:szCs w:val="20"/>
              </w:rPr>
              <w:t>assessed;</w:t>
            </w:r>
            <w:proofErr w:type="gramEnd"/>
            <w:r w:rsidRPr="00991A72">
              <w:rPr>
                <w:rFonts w:ascii="Arial" w:hAnsi="Arial" w:cs="Arial"/>
                <w:sz w:val="20"/>
                <w:szCs w:val="20"/>
              </w:rPr>
              <w:t xml:space="preserve"> </w:t>
            </w:r>
          </w:p>
          <w:p w14:paraId="3B8B8F70" w14:textId="77777777" w:rsidR="00837CAE" w:rsidRPr="00991A72" w:rsidRDefault="00837CAE" w:rsidP="00837CAE">
            <w:pPr>
              <w:keepNext/>
              <w:jc w:val="left"/>
              <w:rPr>
                <w:rFonts w:ascii="Arial" w:hAnsi="Arial" w:cs="Arial"/>
                <w:sz w:val="20"/>
                <w:szCs w:val="20"/>
              </w:rPr>
            </w:pPr>
            <w:r w:rsidRPr="00991A72">
              <w:rPr>
                <w:rFonts w:ascii="Arial" w:hAnsi="Arial" w:cs="Arial"/>
                <w:sz w:val="20"/>
                <w:szCs w:val="20"/>
              </w:rPr>
              <w:t xml:space="preserve">1.1.4.3 Describe any special requirements for the proposed activity to proceed lawfully, e.g., access </w:t>
            </w:r>
          </w:p>
          <w:p w14:paraId="0DF04093" w14:textId="77777777" w:rsidR="008558DA" w:rsidRPr="00991A72" w:rsidRDefault="00837CAE" w:rsidP="00992B9B">
            <w:pPr>
              <w:keepNext/>
              <w:jc w:val="left"/>
              <w:rPr>
                <w:rFonts w:ascii="Arial" w:hAnsi="Arial" w:cs="Arial"/>
                <w:sz w:val="20"/>
                <w:szCs w:val="20"/>
              </w:rPr>
            </w:pPr>
            <w:r w:rsidRPr="00991A72">
              <w:rPr>
                <w:rFonts w:ascii="Arial" w:hAnsi="Arial" w:cs="Arial"/>
                <w:sz w:val="20"/>
                <w:szCs w:val="20"/>
              </w:rPr>
              <w:t>approvals, landholder consent, etc.</w:t>
            </w:r>
          </w:p>
          <w:p w14:paraId="26EEFB4A" w14:textId="77777777" w:rsidR="000F050E" w:rsidRPr="00991A72" w:rsidRDefault="000F050E" w:rsidP="000F050E">
            <w:pPr>
              <w:keepNext/>
              <w:jc w:val="left"/>
              <w:rPr>
                <w:rFonts w:ascii="Arial" w:hAnsi="Arial" w:cs="Arial"/>
                <w:sz w:val="20"/>
                <w:szCs w:val="20"/>
              </w:rPr>
            </w:pPr>
            <w:r w:rsidRPr="00991A72">
              <w:rPr>
                <w:rFonts w:ascii="Arial" w:hAnsi="Arial" w:cs="Arial"/>
                <w:sz w:val="20"/>
                <w:szCs w:val="20"/>
              </w:rPr>
              <w:t xml:space="preserve">1.2.3 Waste management </w:t>
            </w:r>
          </w:p>
          <w:p w14:paraId="392B1A7A" w14:textId="77777777" w:rsidR="000F050E" w:rsidRPr="00991A72" w:rsidRDefault="000F050E" w:rsidP="000F050E">
            <w:pPr>
              <w:keepNext/>
              <w:jc w:val="left"/>
              <w:rPr>
                <w:rFonts w:ascii="Arial" w:hAnsi="Arial" w:cs="Arial"/>
                <w:sz w:val="20"/>
                <w:szCs w:val="20"/>
              </w:rPr>
            </w:pPr>
            <w:r w:rsidRPr="00991A72">
              <w:rPr>
                <w:rFonts w:ascii="Arial" w:hAnsi="Arial" w:cs="Arial"/>
                <w:sz w:val="20"/>
                <w:szCs w:val="20"/>
              </w:rPr>
              <w:lastRenderedPageBreak/>
              <w:t xml:space="preserve">1.2.3.1 Describe the quantity and physical and chemical characteristics of each significant waste caused by </w:t>
            </w:r>
          </w:p>
          <w:p w14:paraId="45A396EF" w14:textId="77777777" w:rsidR="000F050E" w:rsidRPr="00991A72" w:rsidRDefault="000F050E" w:rsidP="000F050E">
            <w:pPr>
              <w:keepNext/>
              <w:jc w:val="left"/>
              <w:rPr>
                <w:rFonts w:ascii="Arial" w:hAnsi="Arial" w:cs="Arial"/>
                <w:sz w:val="20"/>
                <w:szCs w:val="20"/>
              </w:rPr>
            </w:pPr>
            <w:r w:rsidRPr="00991A72">
              <w:rPr>
                <w:rFonts w:ascii="Arial" w:hAnsi="Arial" w:cs="Arial"/>
                <w:sz w:val="20"/>
                <w:szCs w:val="20"/>
              </w:rPr>
              <w:t xml:space="preserve">the activity, any attributes that may affect its dispersal in the environment, and its associated risk of </w:t>
            </w:r>
          </w:p>
          <w:p w14:paraId="2FE215C8" w14:textId="77777777" w:rsidR="000F050E" w:rsidRPr="00991A72" w:rsidRDefault="000F050E" w:rsidP="000F050E">
            <w:pPr>
              <w:keepNext/>
              <w:jc w:val="left"/>
              <w:rPr>
                <w:rFonts w:ascii="Arial" w:hAnsi="Arial" w:cs="Arial"/>
                <w:sz w:val="20"/>
                <w:szCs w:val="20"/>
              </w:rPr>
            </w:pPr>
            <w:r w:rsidRPr="00991A72">
              <w:rPr>
                <w:rFonts w:ascii="Arial" w:hAnsi="Arial" w:cs="Arial"/>
                <w:sz w:val="20"/>
                <w:szCs w:val="20"/>
              </w:rPr>
              <w:t xml:space="preserve">causing environmental </w:t>
            </w:r>
            <w:proofErr w:type="gramStart"/>
            <w:r w:rsidRPr="00991A72">
              <w:rPr>
                <w:rFonts w:ascii="Arial" w:hAnsi="Arial" w:cs="Arial"/>
                <w:sz w:val="20"/>
                <w:szCs w:val="20"/>
              </w:rPr>
              <w:t>harm;</w:t>
            </w:r>
            <w:proofErr w:type="gramEnd"/>
            <w:r w:rsidRPr="00991A72">
              <w:rPr>
                <w:rFonts w:ascii="Arial" w:hAnsi="Arial" w:cs="Arial"/>
                <w:sz w:val="20"/>
                <w:szCs w:val="20"/>
              </w:rPr>
              <w:t xml:space="preserve"> </w:t>
            </w:r>
          </w:p>
          <w:p w14:paraId="0F6A7406" w14:textId="77777777" w:rsidR="000F050E" w:rsidRPr="00991A72" w:rsidRDefault="000F050E" w:rsidP="000F050E">
            <w:pPr>
              <w:keepNext/>
              <w:jc w:val="left"/>
              <w:rPr>
                <w:rFonts w:ascii="Arial" w:hAnsi="Arial" w:cs="Arial"/>
                <w:sz w:val="20"/>
                <w:szCs w:val="20"/>
              </w:rPr>
            </w:pPr>
            <w:r w:rsidRPr="00991A72">
              <w:rPr>
                <w:rFonts w:ascii="Arial" w:hAnsi="Arial" w:cs="Arial"/>
                <w:sz w:val="20"/>
                <w:szCs w:val="20"/>
              </w:rPr>
              <w:t xml:space="preserve">1.2.3.2 Define and describe objectives and practical measures for protecting or enhancing environmental </w:t>
            </w:r>
          </w:p>
          <w:p w14:paraId="26FCBEDD" w14:textId="01F1BFE8" w:rsidR="008558DA" w:rsidRPr="00992B9B" w:rsidRDefault="000F050E" w:rsidP="00992B9B">
            <w:pPr>
              <w:keepNext/>
              <w:jc w:val="left"/>
              <w:rPr>
                <w:rFonts w:ascii="Arial" w:hAnsi="Arial" w:cs="Arial"/>
                <w:sz w:val="22"/>
              </w:rPr>
            </w:pPr>
            <w:r w:rsidRPr="00991A72">
              <w:rPr>
                <w:rFonts w:ascii="Arial" w:hAnsi="Arial" w:cs="Arial"/>
                <w:sz w:val="20"/>
                <w:szCs w:val="20"/>
              </w:rPr>
              <w:t>values from impacts from wastes and how any impacts from waste will be reduced or managed.</w:t>
            </w:r>
            <w:permEnd w:id="619381847"/>
          </w:p>
        </w:tc>
      </w:tr>
    </w:tbl>
    <w:p w14:paraId="41B9A0EA" w14:textId="77777777" w:rsidR="00E62EDC" w:rsidRPr="00594B1F" w:rsidRDefault="00E62EDC" w:rsidP="00E62ED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62EDC" w:rsidRPr="00830749" w14:paraId="2A76DF0E" w14:textId="77777777" w:rsidTr="002C3966">
        <w:tc>
          <w:tcPr>
            <w:tcW w:w="1560" w:type="dxa"/>
            <w:tcBorders>
              <w:top w:val="nil"/>
              <w:left w:val="nil"/>
              <w:bottom w:val="nil"/>
              <w:right w:val="nil"/>
            </w:tcBorders>
          </w:tcPr>
          <w:p w14:paraId="095EFB0A" w14:textId="77777777" w:rsidR="00E62EDC" w:rsidRPr="001C4084" w:rsidRDefault="00E62EDC" w:rsidP="002C396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BD173CB" w14:textId="5E0927AD" w:rsidR="00E62EDC" w:rsidRPr="001C4084" w:rsidRDefault="00E62EDC" w:rsidP="002C3966">
            <w:pPr>
              <w:rPr>
                <w:rFonts w:ascii="Arial" w:hAnsi="Arial" w:cs="Arial"/>
                <w:sz w:val="22"/>
                <w:szCs w:val="22"/>
              </w:rPr>
            </w:pPr>
          </w:p>
        </w:tc>
        <w:permStart w:id="197017380" w:edGrp="everyone"/>
        <w:tc>
          <w:tcPr>
            <w:tcW w:w="567" w:type="dxa"/>
            <w:tcBorders>
              <w:top w:val="nil"/>
              <w:left w:val="nil"/>
              <w:bottom w:val="nil"/>
              <w:right w:val="nil"/>
            </w:tcBorders>
          </w:tcPr>
          <w:p w14:paraId="4D53FF53" w14:textId="77777777" w:rsidR="00E62EDC" w:rsidRPr="00533511" w:rsidRDefault="00000000" w:rsidP="002C3966">
            <w:pPr>
              <w:rPr>
                <w:rFonts w:ascii="Arial" w:hAnsi="Arial" w:cs="Arial"/>
                <w:sz w:val="44"/>
                <w:szCs w:val="44"/>
              </w:rPr>
            </w:pPr>
            <w:sdt>
              <w:sdtPr>
                <w:rPr>
                  <w:rFonts w:ascii="Arial" w:hAnsi="Arial" w:cs="Arial"/>
                  <w:sz w:val="44"/>
                  <w:szCs w:val="44"/>
                </w:rPr>
                <w:id w:val="474188704"/>
                <w14:checkbox>
                  <w14:checked w14:val="0"/>
                  <w14:checkedState w14:val="00FE" w14:font="Wingdings"/>
                  <w14:uncheckedState w14:val="00A8" w14:font="Wingdings"/>
                </w14:checkbox>
              </w:sdtPr>
              <w:sdtContent>
                <w:r w:rsidR="00E62EDC">
                  <w:rPr>
                    <w:rFonts w:ascii="Arial" w:hAnsi="Arial" w:cs="Arial"/>
                    <w:sz w:val="44"/>
                    <w:szCs w:val="44"/>
                  </w:rPr>
                  <w:sym w:font="Wingdings" w:char="F0A8"/>
                </w:r>
              </w:sdtContent>
            </w:sdt>
            <w:permEnd w:id="197017380"/>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39"/>
          <w:headerReference w:type="default" r:id="rId40"/>
          <w:pgSz w:w="11906" w:h="16838"/>
          <w:pgMar w:top="1440" w:right="1440" w:bottom="1440" w:left="1440" w:header="680" w:footer="680" w:gutter="0"/>
          <w:pgNumType w:start="1"/>
          <w:cols w:space="708"/>
          <w:docGrid w:linePitch="360"/>
        </w:sectPr>
      </w:pPr>
    </w:p>
    <w:p w14:paraId="365C0F60" w14:textId="2330C0FB"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4E699E" w:rsidRPr="004932A4">
        <w:rPr>
          <w:szCs w:val="32"/>
        </w:rPr>
        <w:t xml:space="preserve"> </w:t>
      </w:r>
    </w:p>
    <w:p w14:paraId="04C6AC92" w14:textId="1A026E3F"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CE1A142" w:rsidR="00902BF8" w:rsidRPr="00992B9B" w:rsidRDefault="00BD00BA" w:rsidP="00AA576C">
            <w:pPr>
              <w:ind w:right="390"/>
              <w:jc w:val="left"/>
              <w:rPr>
                <w:rFonts w:ascii="Arial" w:hAnsi="Arial" w:cs="Arial"/>
                <w:sz w:val="22"/>
                <w:szCs w:val="22"/>
              </w:rPr>
            </w:pPr>
            <w:permStart w:id="358690001" w:edGrp="everyone"/>
            <w:r>
              <w:rPr>
                <w:rFonts w:ascii="Arial" w:hAnsi="Arial" w:cs="Arial"/>
                <w:sz w:val="22"/>
                <w:szCs w:val="22"/>
              </w:rPr>
              <w:t xml:space="preserve">Brett Eldred </w:t>
            </w:r>
            <w:permEnd w:id="358690001"/>
          </w:p>
        </w:tc>
      </w:tr>
    </w:tbl>
    <w:p w14:paraId="4E9AF441" w14:textId="77777777" w:rsidR="00902BF8" w:rsidRPr="00750D30" w:rsidRDefault="00902BF8" w:rsidP="00902BF8">
      <w:pPr>
        <w:ind w:left="709" w:right="-24" w:hanging="709"/>
        <w:rPr>
          <w:rFonts w:ascii="Arial" w:hAnsi="Arial" w:cs="Arial"/>
          <w:sz w:val="20"/>
        </w:rPr>
      </w:pPr>
    </w:p>
    <w:p w14:paraId="7E42C2A0" w14:textId="236F935F"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E0D0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0867BE6" w:rsidR="00BE45C9" w:rsidRPr="00750D30" w:rsidRDefault="00BE45C9" w:rsidP="000E0D0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B20A7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E0D0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E0D0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E0D0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E0D0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E0D0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E0D0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9295C">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9295C">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992B9B" w:rsidRPr="004932A4" w14:paraId="33EE888A" w14:textId="77777777" w:rsidTr="0019295C">
        <w:trPr>
          <w:cantSplit/>
          <w:jc w:val="center"/>
        </w:trPr>
        <w:tc>
          <w:tcPr>
            <w:tcW w:w="978" w:type="dxa"/>
            <w:tcBorders>
              <w:top w:val="single" w:sz="4" w:space="0" w:color="auto"/>
              <w:left w:val="single" w:sz="12" w:space="0" w:color="auto"/>
            </w:tcBorders>
            <w:vAlign w:val="center"/>
          </w:tcPr>
          <w:p w14:paraId="664D9002" w14:textId="426F71BE" w:rsidR="00992B9B" w:rsidRPr="00906AB7" w:rsidRDefault="00992B9B" w:rsidP="00992B9B">
            <w:pPr>
              <w:ind w:right="-24"/>
              <w:jc w:val="center"/>
              <w:rPr>
                <w:rFonts w:ascii="Arial" w:hAnsi="Arial" w:cs="Arial"/>
                <w:sz w:val="19"/>
                <w:szCs w:val="19"/>
                <w:highlight w:val="yellow"/>
              </w:rPr>
            </w:pPr>
            <w:r w:rsidRPr="00445697">
              <w:rPr>
                <w:rFonts w:ascii="Arial" w:hAnsi="Arial" w:cs="Arial"/>
                <w:sz w:val="19"/>
                <w:szCs w:val="19"/>
              </w:rPr>
              <w:t>Task 1</w:t>
            </w:r>
          </w:p>
        </w:tc>
        <w:permStart w:id="1251040817" w:edGrp="everyone"/>
        <w:tc>
          <w:tcPr>
            <w:tcW w:w="1387" w:type="dxa"/>
            <w:tcBorders>
              <w:top w:val="single" w:sz="4" w:space="0" w:color="auto"/>
            </w:tcBorders>
            <w:vAlign w:val="center"/>
          </w:tcPr>
          <w:p w14:paraId="013F31AB" w14:textId="57944188" w:rsidR="00992B9B" w:rsidRPr="00906AB7" w:rsidRDefault="00000000" w:rsidP="00992B9B">
            <w:pPr>
              <w:ind w:right="-24"/>
              <w:jc w:val="center"/>
              <w:rPr>
                <w:rFonts w:ascii="Arial" w:hAnsi="Arial" w:cs="Arial"/>
                <w:sz w:val="19"/>
                <w:szCs w:val="19"/>
                <w:highlight w:val="yellow"/>
              </w:rPr>
            </w:pPr>
            <w:sdt>
              <w:sdtPr>
                <w:rPr>
                  <w:rFonts w:ascii="Arial" w:hAnsi="Arial" w:cs="Arial"/>
                  <w:sz w:val="22"/>
                  <w:szCs w:val="22"/>
                </w:rPr>
                <w:id w:val="1034612543"/>
                <w:date w:fullDate="2024-07-19T00:00:00Z">
                  <w:dateFormat w:val="d/MM/yyyy"/>
                  <w:lid w:val="en-AU"/>
                  <w:storeMappedDataAs w:val="dateTime"/>
                  <w:calendar w:val="gregorian"/>
                </w:date>
              </w:sdtPr>
              <w:sdtContent>
                <w:r w:rsidR="00427E09">
                  <w:rPr>
                    <w:rFonts w:ascii="Arial" w:hAnsi="Arial" w:cs="Arial"/>
                    <w:sz w:val="22"/>
                    <w:szCs w:val="22"/>
                  </w:rPr>
                  <w:t>19/07/2024</w:t>
                </w:r>
              </w:sdtContent>
            </w:sdt>
            <w:permEnd w:id="1251040817"/>
          </w:p>
        </w:tc>
        <w:permStart w:id="631128759" w:edGrp="everyone"/>
        <w:tc>
          <w:tcPr>
            <w:tcW w:w="1417" w:type="dxa"/>
            <w:vAlign w:val="center"/>
          </w:tcPr>
          <w:p w14:paraId="29B89FAB" w14:textId="08D5C613" w:rsidR="00992B9B" w:rsidRPr="00906AB7" w:rsidRDefault="00000000" w:rsidP="00992B9B">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427E09">
                  <w:rPr>
                    <w:rFonts w:ascii="Arial" w:hAnsi="Arial" w:cs="Arial"/>
                    <w:sz w:val="28"/>
                    <w:szCs w:val="28"/>
                  </w:rPr>
                  <w:sym w:font="Wingdings" w:char="F0FE"/>
                </w:r>
              </w:sdtContent>
            </w:sdt>
            <w:permEnd w:id="631128759"/>
            <w:r w:rsidR="00992B9B" w:rsidRPr="00D06775">
              <w:rPr>
                <w:rFonts w:ascii="Arial" w:hAnsi="Arial" w:cs="Arial"/>
                <w:sz w:val="28"/>
              </w:rPr>
              <w:t xml:space="preserve"> </w:t>
            </w:r>
            <w:r w:rsidR="00992B9B" w:rsidRPr="00906AB7">
              <w:rPr>
                <w:rFonts w:ascii="Arial" w:hAnsi="Arial" w:cs="Arial"/>
                <w:sz w:val="19"/>
                <w:szCs w:val="19"/>
              </w:rPr>
              <w:t>Workplace</w:t>
            </w:r>
          </w:p>
          <w:p w14:paraId="2E502A3F" w14:textId="123C5BA4" w:rsidR="00992B9B" w:rsidRPr="00A44CB5" w:rsidRDefault="00000000" w:rsidP="00992B9B">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1919180932" w:edGrp="everyone"/>
                <w:r w:rsidR="00427E09">
                  <w:rPr>
                    <w:rFonts w:ascii="Arial" w:hAnsi="Arial" w:cs="Arial"/>
                    <w:sz w:val="28"/>
                    <w:szCs w:val="28"/>
                  </w:rPr>
                  <w:sym w:font="Wingdings" w:char="F0FE"/>
                </w:r>
                <w:permEnd w:id="1919180932"/>
              </w:sdtContent>
            </w:sdt>
            <w:r w:rsidR="00992B9B" w:rsidRPr="00D06775">
              <w:rPr>
                <w:rFonts w:ascii="Arial" w:hAnsi="Arial" w:cs="Arial"/>
                <w:sz w:val="28"/>
              </w:rPr>
              <w:t xml:space="preserve"> </w:t>
            </w:r>
            <w:r w:rsidR="00992B9B" w:rsidRPr="00906AB7">
              <w:rPr>
                <w:rFonts w:ascii="Arial" w:hAnsi="Arial" w:cs="Arial"/>
                <w:sz w:val="19"/>
                <w:szCs w:val="19"/>
              </w:rPr>
              <w:t>Simulation</w:t>
            </w:r>
          </w:p>
        </w:tc>
        <w:tc>
          <w:tcPr>
            <w:tcW w:w="2693" w:type="dxa"/>
            <w:vAlign w:val="center"/>
          </w:tcPr>
          <w:p w14:paraId="413EA5E3" w14:textId="77777777" w:rsidR="00992B9B" w:rsidRPr="00A44CB5" w:rsidRDefault="00992B9B" w:rsidP="00992B9B">
            <w:pPr>
              <w:ind w:right="-24"/>
              <w:jc w:val="left"/>
              <w:rPr>
                <w:rFonts w:ascii="Arial" w:hAnsi="Arial" w:cs="Arial"/>
                <w:sz w:val="22"/>
                <w:szCs w:val="22"/>
              </w:rPr>
            </w:pPr>
            <w:permStart w:id="99694185" w:edGrp="everyone"/>
            <w:permEnd w:id="99694185"/>
          </w:p>
        </w:tc>
        <w:permStart w:id="1184856507" w:edGrp="everyone"/>
        <w:tc>
          <w:tcPr>
            <w:tcW w:w="1287" w:type="dxa"/>
            <w:vAlign w:val="center"/>
          </w:tcPr>
          <w:p w14:paraId="70611D39" w14:textId="7820E429" w:rsidR="00992B9B" w:rsidRPr="00533511" w:rsidRDefault="00000000" w:rsidP="00992B9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992B9B" w:rsidRPr="00F821B9">
                  <w:rPr>
                    <w:rFonts w:ascii="Arial" w:hAnsi="Arial" w:cs="Arial"/>
                    <w:sz w:val="32"/>
                    <w:szCs w:val="22"/>
                  </w:rPr>
                  <w:sym w:font="Wingdings" w:char="F0A8"/>
                </w:r>
              </w:sdtContent>
            </w:sdt>
            <w:permEnd w:id="1184856507"/>
          </w:p>
        </w:tc>
        <w:permStart w:id="2139126898" w:edGrp="everyone"/>
        <w:tc>
          <w:tcPr>
            <w:tcW w:w="1287" w:type="dxa"/>
            <w:tcBorders>
              <w:right w:val="single" w:sz="12" w:space="0" w:color="auto"/>
            </w:tcBorders>
            <w:vAlign w:val="center"/>
          </w:tcPr>
          <w:p w14:paraId="58AB0513" w14:textId="338CBD13" w:rsidR="00992B9B" w:rsidRPr="00533511" w:rsidRDefault="00000000" w:rsidP="00992B9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92B9B" w:rsidRPr="00F821B9">
                  <w:rPr>
                    <w:rFonts w:ascii="Arial" w:hAnsi="Arial" w:cs="Arial"/>
                    <w:sz w:val="32"/>
                    <w:szCs w:val="22"/>
                  </w:rPr>
                  <w:sym w:font="Wingdings" w:char="F0A8"/>
                </w:r>
              </w:sdtContent>
            </w:sdt>
            <w:permEnd w:id="213912689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7599D" w:rsidRPr="00C92642" w14:paraId="09E11D35"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0D1561B" w14:textId="77777777" w:rsidR="00C7599D" w:rsidRPr="00DE303D" w:rsidRDefault="00C7599D" w:rsidP="000B08C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C7599D" w:rsidRPr="00C92642" w14:paraId="5CCDC882" w14:textId="77777777" w:rsidTr="000B08CC">
        <w:tc>
          <w:tcPr>
            <w:tcW w:w="9072" w:type="dxa"/>
            <w:tcBorders>
              <w:top w:val="single" w:sz="12" w:space="0" w:color="auto"/>
              <w:left w:val="single" w:sz="12" w:space="0" w:color="auto"/>
              <w:bottom w:val="single" w:sz="4" w:space="0" w:color="auto"/>
              <w:right w:val="single" w:sz="12" w:space="0" w:color="auto"/>
            </w:tcBorders>
          </w:tcPr>
          <w:p w14:paraId="1C2A3F91" w14:textId="77777777" w:rsidR="00C7599D" w:rsidRPr="00DE303D" w:rsidRDefault="00C7599D" w:rsidP="000B08CC">
            <w:pPr>
              <w:ind w:right="390"/>
              <w:rPr>
                <w:rFonts w:ascii="Arial" w:hAnsi="Arial" w:cs="Arial"/>
                <w:b/>
                <w:bCs/>
                <w:spacing w:val="-2"/>
                <w:sz w:val="20"/>
              </w:rPr>
            </w:pPr>
            <w:r w:rsidRPr="00DE303D">
              <w:rPr>
                <w:rFonts w:ascii="Arial" w:hAnsi="Arial" w:cs="Arial"/>
                <w:b/>
                <w:bCs/>
                <w:spacing w:val="-2"/>
                <w:sz w:val="20"/>
              </w:rPr>
              <w:t>As necessary, outline:</w:t>
            </w:r>
          </w:p>
          <w:p w14:paraId="1BD551D4" w14:textId="77777777" w:rsidR="00C7599D" w:rsidRPr="00DE303D" w:rsidRDefault="00C7599D" w:rsidP="00C7599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1B0F5AD" w14:textId="77777777" w:rsidR="00C7599D" w:rsidRPr="00DE303D" w:rsidRDefault="00C7599D" w:rsidP="00C7599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C7599D" w:rsidRPr="00BA4D9F" w14:paraId="4929D2DC" w14:textId="77777777" w:rsidTr="000B08CC">
        <w:trPr>
          <w:trHeight w:val="2155"/>
        </w:trPr>
        <w:tc>
          <w:tcPr>
            <w:tcW w:w="9072" w:type="dxa"/>
            <w:tcBorders>
              <w:top w:val="single" w:sz="4" w:space="0" w:color="auto"/>
              <w:left w:val="single" w:sz="12" w:space="0" w:color="auto"/>
              <w:bottom w:val="single" w:sz="12" w:space="0" w:color="auto"/>
              <w:right w:val="single" w:sz="12" w:space="0" w:color="auto"/>
            </w:tcBorders>
          </w:tcPr>
          <w:p w14:paraId="5D921B2F" w14:textId="5EF29C79" w:rsidR="00C7599D" w:rsidRPr="00466359" w:rsidRDefault="009D1DFC" w:rsidP="000B08CC">
            <w:pPr>
              <w:rPr>
                <w:rFonts w:ascii="Arial" w:hAnsi="Arial" w:cs="Arial"/>
                <w:bCs/>
                <w:sz w:val="22"/>
                <w:szCs w:val="22"/>
              </w:rPr>
            </w:pPr>
            <w:permStart w:id="14289616" w:edGrp="everyone"/>
            <w:r>
              <w:rPr>
                <w:rFonts w:ascii="Arial" w:hAnsi="Arial" w:cs="Arial"/>
                <w:bCs/>
                <w:sz w:val="22"/>
                <w:szCs w:val="22"/>
              </w:rPr>
              <w:t xml:space="preserve"> </w:t>
            </w:r>
            <w:permEnd w:id="14289616"/>
          </w:p>
        </w:tc>
      </w:tr>
    </w:tbl>
    <w:p w14:paraId="50266A56" w14:textId="77777777" w:rsidR="00C7599D" w:rsidRDefault="00C7599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4569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76CBD1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45697">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FC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C7599D" w14:paraId="2835A828"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14E8A629" w:rsidR="00795D8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_Ref128739007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13B4669" w:rsidR="00795D87" w:rsidRPr="00C7599D" w:rsidRDefault="006C1A6C" w:rsidP="00795D87">
            <w:pPr>
              <w:jc w:val="left"/>
              <w:rPr>
                <w:rFonts w:ascii="Arial" w:hAnsi="Arial" w:cs="Arial"/>
                <w:sz w:val="19"/>
                <w:szCs w:val="19"/>
              </w:rPr>
            </w:pPr>
            <w:r w:rsidRPr="00C7599D">
              <w:rPr>
                <w:rFonts w:ascii="Arial" w:hAnsi="Arial" w:cs="Arial"/>
                <w:sz w:val="19"/>
                <w:szCs w:val="19"/>
              </w:rPr>
              <w:t xml:space="preserve">Specify </w:t>
            </w:r>
            <w:r w:rsidR="00710407" w:rsidRPr="00C7599D">
              <w:rPr>
                <w:rFonts w:ascii="Arial" w:hAnsi="Arial" w:cs="Arial"/>
                <w:sz w:val="19"/>
                <w:szCs w:val="19"/>
              </w:rPr>
              <w:t>type of building contract reviewed where provisions of the contract, terms, conditions, inclusions and variations were correctly identified</w:t>
            </w:r>
            <w:r w:rsidR="00795D87" w:rsidRPr="00C7599D">
              <w:rPr>
                <w:rFonts w:ascii="Arial" w:hAnsi="Arial" w:cs="Arial"/>
                <w:sz w:val="19"/>
                <w:szCs w:val="19"/>
              </w:rPr>
              <w:t xml:space="preserve">: </w:t>
            </w:r>
          </w:p>
          <w:p w14:paraId="73A0E13D" w14:textId="77777777" w:rsidR="009C22FD" w:rsidRDefault="009C22FD" w:rsidP="009C22FD">
            <w:pPr>
              <w:pStyle w:val="38PASBenchmark"/>
              <w:rPr>
                <w:vanish w:val="0"/>
              </w:rPr>
            </w:pPr>
            <w:permStart w:id="1026964985" w:edGrp="everyone"/>
          </w:p>
          <w:p w14:paraId="0D9BAC82" w14:textId="69CD737B" w:rsidR="009C22FD" w:rsidRPr="00C7599D" w:rsidRDefault="002B7623" w:rsidP="009C22FD">
            <w:pPr>
              <w:pStyle w:val="38PASBenchmark"/>
              <w:rPr>
                <w:vanish w:val="0"/>
              </w:rPr>
            </w:pPr>
            <w:proofErr w:type="gramStart"/>
            <w:r>
              <w:rPr>
                <w:vanish w:val="0"/>
              </w:rPr>
              <w:t>Sub Contract</w:t>
            </w:r>
            <w:proofErr w:type="gramEnd"/>
            <w:r>
              <w:rPr>
                <w:vanish w:val="0"/>
              </w:rPr>
              <w:t xml:space="preserve"> Agreement between the </w:t>
            </w:r>
            <w:r w:rsidR="00D17FB9">
              <w:rPr>
                <w:vanish w:val="0"/>
              </w:rPr>
              <w:t xml:space="preserve">builder and </w:t>
            </w:r>
            <w:proofErr w:type="spellStart"/>
            <w:r w:rsidR="00D17FB9">
              <w:rPr>
                <w:vanish w:val="0"/>
              </w:rPr>
              <w:t>sub contractor</w:t>
            </w:r>
            <w:proofErr w:type="spellEnd"/>
            <w:r w:rsidR="00D17FB9">
              <w:rPr>
                <w:vanish w:val="0"/>
              </w:rPr>
              <w:t xml:space="preserve"> elected to undertake scoped works </w:t>
            </w:r>
            <w:permEnd w:id="1026964985"/>
          </w:p>
        </w:tc>
      </w:tr>
      <w:tr w:rsidR="00710407" w:rsidRPr="00C7599D" w14:paraId="50CDD0CB"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53E7B56F" w14:textId="64B264E0" w:rsidR="0071040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_Ref128739214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1.1B. </w:t>
            </w:r>
            <w:r w:rsidRPr="00C7599D">
              <w:rPr>
                <w:rFonts w:ascii="Arial" w:hAnsi="Arial" w:cs="Arial"/>
                <w:sz w:val="19"/>
                <w:szCs w:val="19"/>
              </w:rPr>
              <w:fldChar w:fldCharType="end"/>
            </w:r>
            <w:r w:rsidR="004E3446" w:rsidRPr="00C7599D">
              <w:rPr>
                <w:rFonts w:ascii="Arial" w:hAnsi="Arial" w:cs="Arial"/>
                <w:sz w:val="19"/>
                <w:szCs w:val="19"/>
              </w:rPr>
              <w:fldChar w:fldCharType="begin"/>
            </w:r>
            <w:r w:rsidR="004E3446" w:rsidRPr="00C7599D">
              <w:rPr>
                <w:rFonts w:ascii="Arial" w:hAnsi="Arial" w:cs="Arial"/>
                <w:sz w:val="19"/>
                <w:szCs w:val="19"/>
              </w:rPr>
              <w:instrText xml:space="preserve"> REF _Ref128739350 \r \h </w:instrText>
            </w:r>
            <w:r w:rsidR="000743BD" w:rsidRPr="00C7599D">
              <w:rPr>
                <w:rFonts w:ascii="Arial" w:hAnsi="Arial" w:cs="Arial"/>
                <w:sz w:val="19"/>
                <w:szCs w:val="19"/>
              </w:rPr>
              <w:instrText xml:space="preserve"> \* MERGEFORMAT </w:instrText>
            </w:r>
            <w:r w:rsidR="004E3446" w:rsidRPr="00C7599D">
              <w:rPr>
                <w:rFonts w:ascii="Arial" w:hAnsi="Arial" w:cs="Arial"/>
                <w:sz w:val="19"/>
                <w:szCs w:val="19"/>
              </w:rPr>
            </w:r>
            <w:r w:rsidR="004E3446" w:rsidRPr="00C7599D">
              <w:rPr>
                <w:rFonts w:ascii="Arial" w:hAnsi="Arial" w:cs="Arial"/>
                <w:sz w:val="19"/>
                <w:szCs w:val="19"/>
              </w:rPr>
              <w:fldChar w:fldCharType="separate"/>
            </w:r>
            <w:r w:rsidR="000743BD" w:rsidRPr="00C7599D">
              <w:rPr>
                <w:rFonts w:ascii="Arial" w:hAnsi="Arial" w:cs="Arial"/>
                <w:sz w:val="19"/>
                <w:szCs w:val="19"/>
              </w:rPr>
              <w:t xml:space="preserve">1.1E. </w:t>
            </w:r>
            <w:r w:rsidR="004E3446"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A7CD304" w14:textId="77777777" w:rsidR="00710407" w:rsidRPr="00C7599D" w:rsidRDefault="00710407" w:rsidP="00795D87">
            <w:pPr>
              <w:jc w:val="left"/>
              <w:rPr>
                <w:rFonts w:ascii="Arial" w:hAnsi="Arial" w:cs="Arial"/>
                <w:sz w:val="19"/>
                <w:szCs w:val="19"/>
              </w:rPr>
            </w:pPr>
            <w:r w:rsidRPr="00C7599D">
              <w:rPr>
                <w:rFonts w:ascii="Arial" w:hAnsi="Arial" w:cs="Arial"/>
                <w:sz w:val="19"/>
                <w:szCs w:val="19"/>
              </w:rPr>
              <w:t>Specify how building contractor licencing and contract requirements were reviewed for compliance:</w:t>
            </w:r>
          </w:p>
          <w:p w14:paraId="7B2836DE" w14:textId="130D0753" w:rsidR="00710407" w:rsidRPr="00C7599D" w:rsidRDefault="00D17FB9" w:rsidP="00710407">
            <w:pPr>
              <w:pStyle w:val="38PASBenchmark"/>
              <w:rPr>
                <w:vanish w:val="0"/>
              </w:rPr>
            </w:pPr>
            <w:permStart w:id="529018159" w:edGrp="everyone"/>
            <w:r>
              <w:rPr>
                <w:vanish w:val="0"/>
              </w:rPr>
              <w:t xml:space="preserve">Supplying licenses for </w:t>
            </w:r>
            <w:r w:rsidR="005E4175">
              <w:rPr>
                <w:vanish w:val="0"/>
              </w:rPr>
              <w:t xml:space="preserve">works to be undertaken and ensuring validity of licenses and covers </w:t>
            </w:r>
            <w:r w:rsidR="0062583F">
              <w:rPr>
                <w:vanish w:val="0"/>
              </w:rPr>
              <w:t xml:space="preserve">the work being under </w:t>
            </w:r>
            <w:proofErr w:type="gramStart"/>
            <w:r w:rsidR="0062583F">
              <w:rPr>
                <w:vanish w:val="0"/>
              </w:rPr>
              <w:t>taken .</w:t>
            </w:r>
            <w:proofErr w:type="gramEnd"/>
            <w:r w:rsidR="0062583F">
              <w:rPr>
                <w:vanish w:val="0"/>
              </w:rPr>
              <w:t xml:space="preserve"> </w:t>
            </w:r>
            <w:r w:rsidR="005E4175">
              <w:rPr>
                <w:vanish w:val="0"/>
              </w:rPr>
              <w:t xml:space="preserve"> </w:t>
            </w:r>
            <w:permEnd w:id="529018159"/>
          </w:p>
        </w:tc>
      </w:tr>
      <w:tr w:rsidR="00710407" w:rsidRPr="00C7599D" w14:paraId="1E35C7CD"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41F3141B" w14:textId="3EAA134D" w:rsidR="0071040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_Ref128739238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CC6548B" w14:textId="68DA2719" w:rsidR="00710407" w:rsidRPr="00C7599D" w:rsidRDefault="00710407" w:rsidP="00795D87">
            <w:pPr>
              <w:jc w:val="left"/>
              <w:rPr>
                <w:rFonts w:ascii="Arial" w:hAnsi="Arial" w:cs="Arial"/>
                <w:sz w:val="19"/>
                <w:szCs w:val="19"/>
              </w:rPr>
            </w:pPr>
            <w:r w:rsidRPr="00C7599D">
              <w:rPr>
                <w:rFonts w:ascii="Arial" w:hAnsi="Arial" w:cs="Arial"/>
                <w:sz w:val="19"/>
                <w:szCs w:val="19"/>
              </w:rPr>
              <w:t xml:space="preserve">Specify how contractor licensing and contract requirements </w:t>
            </w:r>
            <w:r w:rsidR="004E3446" w:rsidRPr="00C7599D">
              <w:rPr>
                <w:rFonts w:ascii="Arial" w:hAnsi="Arial" w:cs="Arial"/>
                <w:sz w:val="19"/>
                <w:szCs w:val="19"/>
              </w:rPr>
              <w:t xml:space="preserve">and non-compliance </w:t>
            </w:r>
            <w:r w:rsidRPr="00C7599D">
              <w:rPr>
                <w:rFonts w:ascii="Arial" w:hAnsi="Arial" w:cs="Arial"/>
                <w:sz w:val="19"/>
                <w:szCs w:val="19"/>
              </w:rPr>
              <w:t>were communicated to workplace employees and others:</w:t>
            </w:r>
          </w:p>
          <w:p w14:paraId="53CF5B28" w14:textId="77777777" w:rsidR="00710407" w:rsidRDefault="00710407" w:rsidP="00710407">
            <w:pPr>
              <w:pStyle w:val="38PASBenchmark"/>
              <w:rPr>
                <w:vanish w:val="0"/>
              </w:rPr>
            </w:pPr>
            <w:permStart w:id="516191143" w:edGrp="everyone"/>
          </w:p>
          <w:p w14:paraId="25573916" w14:textId="0A3A0B9F" w:rsidR="00710407" w:rsidRPr="00C7599D" w:rsidRDefault="0062583F" w:rsidP="00710407">
            <w:pPr>
              <w:pStyle w:val="38PASBenchmark"/>
              <w:rPr>
                <w:vanish w:val="0"/>
              </w:rPr>
            </w:pPr>
            <w:r>
              <w:rPr>
                <w:vanish w:val="0"/>
              </w:rPr>
              <w:t xml:space="preserve">After checking the relevant data bases that contains details, a letter was issued asking for clarification </w:t>
            </w:r>
            <w:permEnd w:id="516191143"/>
          </w:p>
        </w:tc>
      </w:tr>
      <w:tr w:rsidR="00710407" w:rsidRPr="00C7599D" w14:paraId="14085643"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103ECFE7" w14:textId="7F8F5EA8" w:rsidR="00710407"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_Ref128739490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1.1F.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24671F2" w14:textId="77777777" w:rsidR="00710407" w:rsidRPr="00C7599D" w:rsidRDefault="004E3446" w:rsidP="00795D87">
            <w:pPr>
              <w:jc w:val="left"/>
              <w:rPr>
                <w:rFonts w:ascii="Arial" w:hAnsi="Arial" w:cs="Arial"/>
                <w:sz w:val="19"/>
                <w:szCs w:val="19"/>
              </w:rPr>
            </w:pPr>
            <w:r w:rsidRPr="00C7599D">
              <w:rPr>
                <w:rFonts w:ascii="Arial" w:hAnsi="Arial" w:cs="Arial"/>
                <w:sz w:val="19"/>
                <w:szCs w:val="19"/>
              </w:rPr>
              <w:t>Specify where the application for necessary building or construction licenses was made:</w:t>
            </w:r>
          </w:p>
          <w:p w14:paraId="7942418B" w14:textId="1397E142" w:rsidR="004E3446" w:rsidRDefault="00BE2E37" w:rsidP="004E3446">
            <w:pPr>
              <w:pStyle w:val="38PASBenchmark"/>
              <w:rPr>
                <w:noProof/>
                <w:vanish w:val="0"/>
              </w:rPr>
            </w:pPr>
            <w:permStart w:id="1015495101" w:edGrp="everyone"/>
            <w:r>
              <w:rPr>
                <w:noProof/>
                <w:vanish w:val="0"/>
              </w:rPr>
              <w:t xml:space="preserve">Undertook search on the Qld Building &amp; Construction Commission web page </w:t>
            </w:r>
            <w:r>
              <w:rPr>
                <w:noProof/>
              </w:rPr>
              <w:drawing>
                <wp:inline distT="0" distB="0" distL="0" distR="0" wp14:anchorId="59A13F5D" wp14:editId="1A08AC54">
                  <wp:extent cx="5731510" cy="2479675"/>
                  <wp:effectExtent l="0" t="0" r="2540" b="0"/>
                  <wp:docPr id="1874864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64036" name=""/>
                          <pic:cNvPicPr/>
                        </pic:nvPicPr>
                        <pic:blipFill>
                          <a:blip r:embed="rId41"/>
                          <a:stretch>
                            <a:fillRect/>
                          </a:stretch>
                        </pic:blipFill>
                        <pic:spPr>
                          <a:xfrm>
                            <a:off x="0" y="0"/>
                            <a:ext cx="5731510" cy="2479675"/>
                          </a:xfrm>
                          <a:prstGeom prst="rect">
                            <a:avLst/>
                          </a:prstGeom>
                        </pic:spPr>
                      </pic:pic>
                    </a:graphicData>
                  </a:graphic>
                </wp:inline>
              </w:drawing>
            </w:r>
            <w:r>
              <w:rPr>
                <w:noProof/>
              </w:rPr>
              <w:t xml:space="preserve"> </w:t>
            </w:r>
            <w:r w:rsidR="003F47B5">
              <w:rPr>
                <w:noProof/>
              </w:rPr>
              <w:drawing>
                <wp:inline distT="0" distB="0" distL="0" distR="0" wp14:anchorId="0530CBFD" wp14:editId="3C0E5232">
                  <wp:extent cx="5731510" cy="1283970"/>
                  <wp:effectExtent l="0" t="0" r="2540" b="0"/>
                  <wp:docPr id="1897359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59750" name=""/>
                          <pic:cNvPicPr/>
                        </pic:nvPicPr>
                        <pic:blipFill>
                          <a:blip r:embed="rId42"/>
                          <a:stretch>
                            <a:fillRect/>
                          </a:stretch>
                        </pic:blipFill>
                        <pic:spPr>
                          <a:xfrm>
                            <a:off x="0" y="0"/>
                            <a:ext cx="5731510" cy="1283970"/>
                          </a:xfrm>
                          <a:prstGeom prst="rect">
                            <a:avLst/>
                          </a:prstGeom>
                        </pic:spPr>
                      </pic:pic>
                    </a:graphicData>
                  </a:graphic>
                </wp:inline>
              </w:drawing>
            </w:r>
            <w:r w:rsidR="003F47B5">
              <w:rPr>
                <w:noProof/>
              </w:rPr>
              <w:t xml:space="preserve"> </w:t>
            </w:r>
            <w:r w:rsidR="003F47B5">
              <w:rPr>
                <w:noProof/>
              </w:rPr>
              <w:drawing>
                <wp:inline distT="0" distB="0" distL="0" distR="0" wp14:anchorId="4EEABB8F" wp14:editId="1E2A2FAC">
                  <wp:extent cx="5731510" cy="1283970"/>
                  <wp:effectExtent l="0" t="0" r="2540" b="0"/>
                  <wp:docPr id="1088854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54453" name=""/>
                          <pic:cNvPicPr/>
                        </pic:nvPicPr>
                        <pic:blipFill>
                          <a:blip r:embed="rId42"/>
                          <a:stretch>
                            <a:fillRect/>
                          </a:stretch>
                        </pic:blipFill>
                        <pic:spPr>
                          <a:xfrm>
                            <a:off x="0" y="0"/>
                            <a:ext cx="5731510" cy="1283970"/>
                          </a:xfrm>
                          <a:prstGeom prst="rect">
                            <a:avLst/>
                          </a:prstGeom>
                        </pic:spPr>
                      </pic:pic>
                    </a:graphicData>
                  </a:graphic>
                </wp:inline>
              </w:drawing>
            </w:r>
            <w:r w:rsidR="003F47B5">
              <w:rPr>
                <w:noProof/>
              </w:rPr>
              <w:t xml:space="preserve"> </w:t>
            </w:r>
            <w:r w:rsidR="003F47B5">
              <w:rPr>
                <w:noProof/>
              </w:rPr>
              <w:drawing>
                <wp:inline distT="0" distB="0" distL="0" distR="0" wp14:anchorId="2D48C841" wp14:editId="5C372F31">
                  <wp:extent cx="5731510" cy="1283970"/>
                  <wp:effectExtent l="0" t="0" r="2540" b="0"/>
                  <wp:docPr id="1948316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316893" name=""/>
                          <pic:cNvPicPr/>
                        </pic:nvPicPr>
                        <pic:blipFill>
                          <a:blip r:embed="rId42"/>
                          <a:stretch>
                            <a:fillRect/>
                          </a:stretch>
                        </pic:blipFill>
                        <pic:spPr>
                          <a:xfrm>
                            <a:off x="0" y="0"/>
                            <a:ext cx="5731510" cy="1283970"/>
                          </a:xfrm>
                          <a:prstGeom prst="rect">
                            <a:avLst/>
                          </a:prstGeom>
                        </pic:spPr>
                      </pic:pic>
                    </a:graphicData>
                  </a:graphic>
                </wp:inline>
              </w:drawing>
            </w:r>
            <w:r w:rsidR="003F47B5">
              <w:rPr>
                <w:noProof/>
              </w:rPr>
              <w:t xml:space="preserve"> </w:t>
            </w:r>
            <w:r w:rsidR="003F47B5">
              <w:rPr>
                <w:noProof/>
              </w:rPr>
              <w:drawing>
                <wp:inline distT="0" distB="0" distL="0" distR="0" wp14:anchorId="20AB19ED" wp14:editId="5F0E4FB8">
                  <wp:extent cx="5731510" cy="1283970"/>
                  <wp:effectExtent l="0" t="0" r="2540" b="0"/>
                  <wp:docPr id="2031205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205810" name=""/>
                          <pic:cNvPicPr/>
                        </pic:nvPicPr>
                        <pic:blipFill>
                          <a:blip r:embed="rId42"/>
                          <a:stretch>
                            <a:fillRect/>
                          </a:stretch>
                        </pic:blipFill>
                        <pic:spPr>
                          <a:xfrm>
                            <a:off x="0" y="0"/>
                            <a:ext cx="5731510" cy="1283970"/>
                          </a:xfrm>
                          <a:prstGeom prst="rect">
                            <a:avLst/>
                          </a:prstGeom>
                        </pic:spPr>
                      </pic:pic>
                    </a:graphicData>
                  </a:graphic>
                </wp:inline>
              </w:drawing>
            </w:r>
          </w:p>
          <w:p w14:paraId="5F25CD8F" w14:textId="77777777" w:rsidR="004E3446" w:rsidRDefault="004E3446" w:rsidP="004E3446">
            <w:pPr>
              <w:pStyle w:val="38PASBenchmark"/>
              <w:rPr>
                <w:noProof/>
                <w:vanish w:val="0"/>
              </w:rPr>
            </w:pPr>
          </w:p>
          <w:permEnd w:id="1015495101"/>
          <w:p w14:paraId="54BA8EE2" w14:textId="4C1A52E0" w:rsidR="004E3446" w:rsidRPr="00C7599D" w:rsidRDefault="004E3446" w:rsidP="004E3446">
            <w:pPr>
              <w:pStyle w:val="38PASBenchmark"/>
              <w:rPr>
                <w:vanish w:val="0"/>
              </w:rPr>
            </w:pPr>
          </w:p>
        </w:tc>
      </w:tr>
      <w:tr w:rsidR="004E3446" w:rsidRPr="00C7599D" w14:paraId="1802CAA0"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6F73AAF5" w14:textId="4520108A"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_Ref128739606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0896C9E"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which areas of the contract reviewed required professional legal advice.</w:t>
            </w:r>
          </w:p>
          <w:p w14:paraId="43726E6B" w14:textId="714B495A" w:rsidR="004E3446" w:rsidRPr="00C7599D" w:rsidRDefault="00BE2E37" w:rsidP="004E3446">
            <w:pPr>
              <w:pStyle w:val="38PASBenchmark"/>
              <w:rPr>
                <w:vanish w:val="0"/>
              </w:rPr>
            </w:pPr>
            <w:permStart w:id="1744257254" w:edGrp="everyone"/>
            <w:r>
              <w:rPr>
                <w:vanish w:val="0"/>
              </w:rPr>
              <w:t xml:space="preserve">Departures from standard conditions within contract </w:t>
            </w:r>
            <w:permEnd w:id="1744257254"/>
          </w:p>
        </w:tc>
      </w:tr>
      <w:tr w:rsidR="004E3446" w:rsidRPr="00C7599D" w14:paraId="4180C109" w14:textId="77777777" w:rsidTr="00C8452E">
        <w:trPr>
          <w:trHeight w:val="1020"/>
        </w:trPr>
        <w:tc>
          <w:tcPr>
            <w:tcW w:w="671" w:type="dxa"/>
            <w:tcBorders>
              <w:top w:val="dotted" w:sz="4" w:space="0" w:color="auto"/>
              <w:left w:val="single" w:sz="12" w:space="0" w:color="auto"/>
              <w:bottom w:val="single" w:sz="4" w:space="0" w:color="auto"/>
              <w:right w:val="single" w:sz="4" w:space="0" w:color="auto"/>
            </w:tcBorders>
          </w:tcPr>
          <w:p w14:paraId="3E24281A" w14:textId="54244915"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_Ref128739880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E3BB930"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processes managed to enable the workplace to obtain such legal advice.</w:t>
            </w:r>
          </w:p>
          <w:p w14:paraId="0C234E55" w14:textId="652794F6" w:rsidR="004E3446" w:rsidRPr="00C7599D" w:rsidRDefault="00BE2E37" w:rsidP="004E3446">
            <w:pPr>
              <w:pStyle w:val="38PASBenchmark"/>
              <w:rPr>
                <w:vanish w:val="0"/>
              </w:rPr>
            </w:pPr>
            <w:permStart w:id="1470833818" w:edGrp="everyone"/>
            <w:r>
              <w:rPr>
                <w:vanish w:val="0"/>
              </w:rPr>
              <w:t xml:space="preserve">Contract issued to contractor for review, contractor returns with clauses that needed resolution. Given </w:t>
            </w:r>
            <w:proofErr w:type="gramStart"/>
            <w:r>
              <w:rPr>
                <w:vanish w:val="0"/>
              </w:rPr>
              <w:t>impact ,</w:t>
            </w:r>
            <w:proofErr w:type="gramEnd"/>
            <w:r>
              <w:rPr>
                <w:vanish w:val="0"/>
              </w:rPr>
              <w:t xml:space="preserve"> legal counsel was sought for advice and guidance. </w:t>
            </w:r>
            <w:permEnd w:id="1470833818"/>
          </w:p>
        </w:tc>
      </w:tr>
      <w:tr w:rsidR="004E3446" w:rsidRPr="00C7599D" w14:paraId="0F7EF4FC" w14:textId="77777777" w:rsidTr="00C8452E">
        <w:trPr>
          <w:trHeight w:val="1020"/>
        </w:trPr>
        <w:tc>
          <w:tcPr>
            <w:tcW w:w="671" w:type="dxa"/>
            <w:tcBorders>
              <w:top w:val="single" w:sz="4" w:space="0" w:color="auto"/>
              <w:left w:val="single" w:sz="12" w:space="0" w:color="auto"/>
              <w:bottom w:val="single" w:sz="12" w:space="0" w:color="auto"/>
              <w:right w:val="single" w:sz="4" w:space="0" w:color="auto"/>
            </w:tcBorders>
          </w:tcPr>
          <w:p w14:paraId="037A4BEB" w14:textId="231EEAC4"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_Ref128739716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424A9F3" w14:textId="2DFE0441" w:rsidR="004E3446" w:rsidRPr="00C7599D" w:rsidRDefault="004E3446" w:rsidP="00795D87">
            <w:pPr>
              <w:jc w:val="left"/>
              <w:rPr>
                <w:rFonts w:ascii="Arial" w:hAnsi="Arial" w:cs="Arial"/>
                <w:sz w:val="19"/>
                <w:szCs w:val="19"/>
              </w:rPr>
            </w:pPr>
            <w:r w:rsidRPr="00C7599D">
              <w:rPr>
                <w:rFonts w:ascii="Arial" w:hAnsi="Arial" w:cs="Arial"/>
                <w:sz w:val="19"/>
                <w:szCs w:val="19"/>
              </w:rPr>
              <w:t>Specify contracts management system introduced and managed:</w:t>
            </w:r>
          </w:p>
          <w:p w14:paraId="05BF1B17" w14:textId="32BF3A06" w:rsidR="004E3446" w:rsidRPr="00C7599D" w:rsidRDefault="00124D78" w:rsidP="004E3446">
            <w:pPr>
              <w:pStyle w:val="38PASBenchmark"/>
              <w:rPr>
                <w:vanish w:val="0"/>
              </w:rPr>
            </w:pPr>
            <w:permStart w:id="1481984440" w:edGrp="everyone"/>
            <w:r>
              <w:rPr>
                <w:vanish w:val="0"/>
              </w:rPr>
              <w:t xml:space="preserve">Aconex doc </w:t>
            </w:r>
            <w:proofErr w:type="gramStart"/>
            <w:r>
              <w:rPr>
                <w:vanish w:val="0"/>
              </w:rPr>
              <w:t>control ,</w:t>
            </w:r>
            <w:proofErr w:type="gramEnd"/>
            <w:r>
              <w:rPr>
                <w:vanish w:val="0"/>
              </w:rPr>
              <w:t xml:space="preserve"> COINS </w:t>
            </w:r>
            <w:permEnd w:id="1481984440"/>
          </w:p>
        </w:tc>
      </w:tr>
      <w:tr w:rsidR="004E3446" w:rsidRPr="00C7599D" w14:paraId="7DF810A2" w14:textId="77777777" w:rsidTr="0019295C">
        <w:trPr>
          <w:trHeight w:val="1134"/>
        </w:trPr>
        <w:tc>
          <w:tcPr>
            <w:tcW w:w="671" w:type="dxa"/>
            <w:tcBorders>
              <w:top w:val="single" w:sz="12" w:space="0" w:color="auto"/>
              <w:left w:val="single" w:sz="12" w:space="0" w:color="auto"/>
              <w:bottom w:val="single" w:sz="4" w:space="0" w:color="auto"/>
              <w:right w:val="single" w:sz="4" w:space="0" w:color="auto"/>
            </w:tcBorders>
          </w:tcPr>
          <w:p w14:paraId="1555E881" w14:textId="35D8153A" w:rsidR="004E3446" w:rsidRPr="00C7599D" w:rsidRDefault="0024722E"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_Ref128740047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1.2D. </w:t>
            </w:r>
            <w:r w:rsidRPr="00C7599D">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27D913C5"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how the efficiency and performance of the contract management systems</w:t>
            </w:r>
            <w:r w:rsidR="0024722E" w:rsidRPr="00C7599D">
              <w:rPr>
                <w:rFonts w:ascii="Arial" w:hAnsi="Arial" w:cs="Arial"/>
                <w:sz w:val="19"/>
                <w:szCs w:val="19"/>
              </w:rPr>
              <w:t xml:space="preserve"> and users was maintained:</w:t>
            </w:r>
          </w:p>
          <w:p w14:paraId="1BC55FC7" w14:textId="56F826CA" w:rsidR="0024722E" w:rsidRPr="00C7599D" w:rsidRDefault="00124D78" w:rsidP="0024722E">
            <w:pPr>
              <w:pStyle w:val="38PASBenchmark"/>
              <w:rPr>
                <w:vanish w:val="0"/>
              </w:rPr>
            </w:pPr>
            <w:permStart w:id="683422316" w:edGrp="everyone"/>
            <w:r>
              <w:rPr>
                <w:vanish w:val="0"/>
              </w:rPr>
              <w:t xml:space="preserve">Being largely automated, records are maintained </w:t>
            </w:r>
            <w:r w:rsidR="0035107C">
              <w:rPr>
                <w:vanish w:val="0"/>
              </w:rPr>
              <w:t xml:space="preserve">accurately which ensures that all drawings are maintained, scopes can be viewed easily and all project </w:t>
            </w:r>
            <w:r w:rsidR="00D40B1C">
              <w:rPr>
                <w:vanish w:val="0"/>
              </w:rPr>
              <w:t>correspondence</w:t>
            </w:r>
            <w:r w:rsidR="0035107C">
              <w:rPr>
                <w:vanish w:val="0"/>
              </w:rPr>
              <w:t xml:space="preserve"> between contractor and </w:t>
            </w:r>
            <w:r w:rsidR="00D40B1C">
              <w:rPr>
                <w:vanish w:val="0"/>
              </w:rPr>
              <w:t xml:space="preserve">builder are easily accounted for </w:t>
            </w:r>
            <w:permEnd w:id="683422316"/>
          </w:p>
        </w:tc>
      </w:tr>
      <w:tr w:rsidR="004E3446" w:rsidRPr="00C7599D" w14:paraId="638E149B"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30A311A9" w14:textId="1BB9F190"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_Ref128740184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1.2E.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576DFAC"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mechanisms applied and maintained to facilitate improved communications and dialogue with client:</w:t>
            </w:r>
          </w:p>
          <w:p w14:paraId="7AE94F24" w14:textId="6F7C6221" w:rsidR="0024722E" w:rsidRPr="00C7599D" w:rsidRDefault="00D40B1C" w:rsidP="0024722E">
            <w:pPr>
              <w:pStyle w:val="38PASBenchmark"/>
              <w:rPr>
                <w:vanish w:val="0"/>
              </w:rPr>
            </w:pPr>
            <w:permStart w:id="1239830835" w:edGrp="everyone"/>
            <w:proofErr w:type="gramStart"/>
            <w:r>
              <w:rPr>
                <w:vanish w:val="0"/>
              </w:rPr>
              <w:t>Again</w:t>
            </w:r>
            <w:proofErr w:type="gramEnd"/>
            <w:r>
              <w:rPr>
                <w:vanish w:val="0"/>
              </w:rPr>
              <w:t xml:space="preserve"> Aconex is the preferred tool to </w:t>
            </w:r>
            <w:r w:rsidR="001809BB">
              <w:rPr>
                <w:vanish w:val="0"/>
              </w:rPr>
              <w:t xml:space="preserve">allow communication with the </w:t>
            </w:r>
            <w:proofErr w:type="spellStart"/>
            <w:r w:rsidR="001809BB">
              <w:rPr>
                <w:vanish w:val="0"/>
              </w:rPr>
              <w:t>cliient</w:t>
            </w:r>
            <w:permEnd w:id="1239830835"/>
            <w:proofErr w:type="spellEnd"/>
          </w:p>
        </w:tc>
      </w:tr>
      <w:tr w:rsidR="004E3446" w:rsidRPr="00C7599D" w14:paraId="69356EDA"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CB97A50" w14:textId="6AC03C46"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_Ref128740430 \r \h </w:instrText>
            </w:r>
            <w:r w:rsidR="00622D82"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1.3A.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B72BDC4"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WHS responsibilities:</w:t>
            </w:r>
          </w:p>
          <w:p w14:paraId="52964081" w14:textId="363E512A" w:rsidR="0024722E" w:rsidRPr="00C7599D" w:rsidRDefault="001809BB" w:rsidP="0024722E">
            <w:pPr>
              <w:pStyle w:val="38PASBenchmark"/>
              <w:rPr>
                <w:vanish w:val="0"/>
              </w:rPr>
            </w:pPr>
            <w:permStart w:id="1811896738" w:edGrp="everyone"/>
            <w:r>
              <w:rPr>
                <w:vanish w:val="0"/>
              </w:rPr>
              <w:t xml:space="preserve">Company Intranet </w:t>
            </w:r>
            <w:r w:rsidR="00F87F31">
              <w:rPr>
                <w:vanish w:val="0"/>
              </w:rPr>
              <w:t xml:space="preserve">captures all WHS obligations and ensures accuracy and </w:t>
            </w:r>
            <w:proofErr w:type="spellStart"/>
            <w:r w:rsidR="00F87F31">
              <w:rPr>
                <w:vanish w:val="0"/>
              </w:rPr>
              <w:t>upto</w:t>
            </w:r>
            <w:proofErr w:type="spellEnd"/>
            <w:r w:rsidR="00F87F31">
              <w:rPr>
                <w:vanish w:val="0"/>
              </w:rPr>
              <w:t xml:space="preserve"> date documents. </w:t>
            </w:r>
            <w:permEnd w:id="1811896738"/>
          </w:p>
        </w:tc>
      </w:tr>
      <w:tr w:rsidR="0024722E" w:rsidRPr="00C7599D" w14:paraId="42E15ABD"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D7F2EEB" w14:textId="40A1C5F9" w:rsidR="0024722E"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_Ref128740430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1.3A. </w:t>
            </w:r>
            <w:r w:rsidRPr="00C7599D">
              <w:rPr>
                <w:rFonts w:ascii="Arial" w:hAnsi="Arial" w:cs="Arial"/>
                <w:sz w:val="19"/>
                <w:szCs w:val="19"/>
              </w:rPr>
              <w:fldChar w:fldCharType="end"/>
            </w:r>
            <w:r w:rsidR="00622D82" w:rsidRPr="00C7599D">
              <w:rPr>
                <w:rFonts w:ascii="Arial" w:hAnsi="Arial" w:cs="Arial"/>
                <w:sz w:val="19"/>
                <w:szCs w:val="19"/>
              </w:rPr>
              <w:fldChar w:fldCharType="begin"/>
            </w:r>
            <w:r w:rsidR="00622D82" w:rsidRPr="00C7599D">
              <w:rPr>
                <w:rFonts w:ascii="Arial" w:hAnsi="Arial" w:cs="Arial"/>
                <w:sz w:val="19"/>
                <w:szCs w:val="19"/>
              </w:rPr>
              <w:instrText xml:space="preserve"> REF _Ref128740612 \r \h </w:instrText>
            </w:r>
            <w:r w:rsidR="000743BD" w:rsidRPr="00C7599D">
              <w:rPr>
                <w:rFonts w:ascii="Arial" w:hAnsi="Arial" w:cs="Arial"/>
                <w:sz w:val="19"/>
                <w:szCs w:val="19"/>
              </w:rPr>
              <w:instrText xml:space="preserve"> \* MERGEFORMAT </w:instrText>
            </w:r>
            <w:r w:rsidR="00622D82" w:rsidRPr="00C7599D">
              <w:rPr>
                <w:rFonts w:ascii="Arial" w:hAnsi="Arial" w:cs="Arial"/>
                <w:sz w:val="19"/>
                <w:szCs w:val="19"/>
              </w:rPr>
            </w:r>
            <w:r w:rsidR="00622D82" w:rsidRPr="00C7599D">
              <w:rPr>
                <w:rFonts w:ascii="Arial" w:hAnsi="Arial" w:cs="Arial"/>
                <w:sz w:val="19"/>
                <w:szCs w:val="19"/>
              </w:rPr>
              <w:fldChar w:fldCharType="separate"/>
            </w:r>
            <w:r w:rsidR="000743BD" w:rsidRPr="00C7599D">
              <w:rPr>
                <w:rFonts w:ascii="Arial" w:hAnsi="Arial" w:cs="Arial"/>
                <w:sz w:val="19"/>
                <w:szCs w:val="19"/>
              </w:rPr>
              <w:t xml:space="preserve">1.3B. </w:t>
            </w:r>
            <w:r w:rsidR="00622D82" w:rsidRPr="00C7599D">
              <w:rPr>
                <w:rFonts w:ascii="Arial" w:hAnsi="Arial" w:cs="Arial"/>
                <w:sz w:val="19"/>
                <w:szCs w:val="19"/>
              </w:rPr>
              <w:fldChar w:fldCharType="end"/>
            </w:r>
            <w:r w:rsidR="003D5FC7" w:rsidRPr="00C7599D">
              <w:rPr>
                <w:rFonts w:ascii="Arial" w:hAnsi="Arial" w:cs="Arial"/>
                <w:sz w:val="19"/>
                <w:szCs w:val="19"/>
              </w:rPr>
              <w:fldChar w:fldCharType="begin"/>
            </w:r>
            <w:r w:rsidR="003D5FC7" w:rsidRPr="00C7599D">
              <w:rPr>
                <w:rFonts w:ascii="Arial" w:hAnsi="Arial" w:cs="Arial"/>
                <w:sz w:val="19"/>
                <w:szCs w:val="19"/>
              </w:rPr>
              <w:instrText xml:space="preserve"> REF _Ref128742058 \r \h </w:instrText>
            </w:r>
            <w:r w:rsidR="000743BD" w:rsidRPr="00C7599D">
              <w:rPr>
                <w:rFonts w:ascii="Arial" w:hAnsi="Arial" w:cs="Arial"/>
                <w:sz w:val="19"/>
                <w:szCs w:val="19"/>
              </w:rPr>
              <w:instrText xml:space="preserve"> \* MERGEFORMAT </w:instrText>
            </w:r>
            <w:r w:rsidR="003D5FC7" w:rsidRPr="00C7599D">
              <w:rPr>
                <w:rFonts w:ascii="Arial" w:hAnsi="Arial" w:cs="Arial"/>
                <w:sz w:val="19"/>
                <w:szCs w:val="19"/>
              </w:rPr>
            </w:r>
            <w:r w:rsidR="003D5FC7" w:rsidRPr="00C7599D">
              <w:rPr>
                <w:rFonts w:ascii="Arial" w:hAnsi="Arial" w:cs="Arial"/>
                <w:sz w:val="19"/>
                <w:szCs w:val="19"/>
              </w:rPr>
              <w:fldChar w:fldCharType="separate"/>
            </w:r>
            <w:r w:rsidR="000743BD" w:rsidRPr="00C7599D">
              <w:rPr>
                <w:rFonts w:ascii="Arial" w:hAnsi="Arial" w:cs="Arial"/>
                <w:sz w:val="19"/>
                <w:szCs w:val="19"/>
              </w:rPr>
              <w:t xml:space="preserve">1.6A. </w:t>
            </w:r>
            <w:r w:rsidR="003D5FC7"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DFB40A6" w14:textId="77777777" w:rsidR="0024722E"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Environmental responsibilities:</w:t>
            </w:r>
          </w:p>
          <w:p w14:paraId="7337E88D" w14:textId="553BDF2A" w:rsidR="0024722E" w:rsidRPr="00C7599D" w:rsidRDefault="001C2BD9" w:rsidP="0024722E">
            <w:pPr>
              <w:pStyle w:val="38PASBenchmark"/>
              <w:rPr>
                <w:vanish w:val="0"/>
              </w:rPr>
            </w:pPr>
            <w:permStart w:id="784343069" w:edGrp="everyone"/>
            <w:r>
              <w:rPr>
                <w:vanish w:val="0"/>
              </w:rPr>
              <w:t xml:space="preserve"> </w:t>
            </w:r>
            <w:proofErr w:type="gramStart"/>
            <w:r>
              <w:rPr>
                <w:vanish w:val="0"/>
              </w:rPr>
              <w:t xml:space="preserve">Report </w:t>
            </w:r>
            <w:r w:rsidR="001A07A1">
              <w:rPr>
                <w:vanish w:val="0"/>
              </w:rPr>
              <w:t xml:space="preserve"> forms</w:t>
            </w:r>
            <w:proofErr w:type="gramEnd"/>
            <w:r w:rsidR="001A07A1">
              <w:rPr>
                <w:vanish w:val="0"/>
              </w:rPr>
              <w:t xml:space="preserve"> </w:t>
            </w:r>
            <w:r w:rsidR="003F04A9">
              <w:rPr>
                <w:vanish w:val="0"/>
              </w:rPr>
              <w:t xml:space="preserve"> daily and weekly </w:t>
            </w:r>
            <w:r w:rsidR="00C32B47">
              <w:rPr>
                <w:vanish w:val="0"/>
              </w:rPr>
              <w:t>site checks, Prestart meeting s</w:t>
            </w:r>
            <w:permEnd w:id="784343069"/>
          </w:p>
        </w:tc>
      </w:tr>
      <w:tr w:rsidR="00622D82" w:rsidRPr="00C7599D" w14:paraId="7C656932"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44BB0A49" w14:textId="0981260F" w:rsidR="00622D82" w:rsidRPr="00C7599D" w:rsidRDefault="009803C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_Ref128741346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1.4A. </w:t>
            </w:r>
            <w:r w:rsidRPr="00C7599D">
              <w:rPr>
                <w:rFonts w:ascii="Arial" w:hAnsi="Arial" w:cs="Arial"/>
                <w:sz w:val="19"/>
                <w:szCs w:val="19"/>
              </w:rPr>
              <w:fldChar w:fldCharType="end"/>
            </w:r>
            <w:r w:rsidRPr="00C7599D">
              <w:rPr>
                <w:rFonts w:ascii="Arial" w:hAnsi="Arial" w:cs="Arial"/>
                <w:sz w:val="19"/>
                <w:szCs w:val="19"/>
              </w:rPr>
              <w:fldChar w:fldCharType="begin"/>
            </w:r>
            <w:r w:rsidRPr="00C7599D">
              <w:rPr>
                <w:rFonts w:ascii="Arial" w:hAnsi="Arial" w:cs="Arial"/>
                <w:sz w:val="19"/>
                <w:szCs w:val="19"/>
              </w:rPr>
              <w:instrText xml:space="preserve"> REF _Ref128741397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100C34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systems introduced and managed to ensure insurance and taxation requirements are met:</w:t>
            </w:r>
          </w:p>
          <w:p w14:paraId="568661DE" w14:textId="30439B75" w:rsidR="009803CE" w:rsidRPr="00C7599D" w:rsidRDefault="00C32B47" w:rsidP="009803CE">
            <w:pPr>
              <w:pStyle w:val="38PASBenchmark"/>
              <w:rPr>
                <w:vanish w:val="0"/>
              </w:rPr>
            </w:pPr>
            <w:permStart w:id="1875732616" w:edGrp="everyone"/>
            <w:r>
              <w:rPr>
                <w:vanish w:val="0"/>
              </w:rPr>
              <w:t xml:space="preserve">Schedules established to track time frames and expiring </w:t>
            </w:r>
            <w:proofErr w:type="gramStart"/>
            <w:r>
              <w:rPr>
                <w:vanish w:val="0"/>
              </w:rPr>
              <w:t>certificates,</w:t>
            </w:r>
            <w:proofErr w:type="gramEnd"/>
            <w:r>
              <w:rPr>
                <w:vanish w:val="0"/>
              </w:rPr>
              <w:t xml:space="preserve"> monthly progress claims issued with </w:t>
            </w:r>
            <w:r w:rsidR="00E52510">
              <w:rPr>
                <w:vanish w:val="0"/>
              </w:rPr>
              <w:t xml:space="preserve">details for checking </w:t>
            </w:r>
            <w:permEnd w:id="1875732616"/>
          </w:p>
        </w:tc>
      </w:tr>
      <w:tr w:rsidR="00622D82" w:rsidRPr="00C7599D" w14:paraId="1338E20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981A46A" w14:textId="53B6B679" w:rsidR="00622D82" w:rsidRPr="00C7599D" w:rsidRDefault="009803C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_Ref128741526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82CC519"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problems, symptoms and causes of non-compliance recognised and solutions generated:</w:t>
            </w:r>
          </w:p>
          <w:p w14:paraId="5D8D5D15" w14:textId="2C6EF213" w:rsidR="009803CE" w:rsidRPr="00C7599D" w:rsidRDefault="00E52510" w:rsidP="009803CE">
            <w:pPr>
              <w:pStyle w:val="38PASBenchmark"/>
              <w:rPr>
                <w:vanish w:val="0"/>
              </w:rPr>
            </w:pPr>
            <w:permStart w:id="1389251447" w:edGrp="everyone"/>
            <w:r>
              <w:rPr>
                <w:vanish w:val="0"/>
              </w:rPr>
              <w:t xml:space="preserve">Non compliances found lead to a delivery of products that sit outside the clients brief and expectations. </w:t>
            </w:r>
            <w:r w:rsidR="00DA4BE4">
              <w:rPr>
                <w:vanish w:val="0"/>
              </w:rPr>
              <w:t xml:space="preserve">Create additional time and costs to rectify and addressed to compliance. </w:t>
            </w:r>
            <w:permEnd w:id="1389251447"/>
          </w:p>
        </w:tc>
      </w:tr>
      <w:tr w:rsidR="00622D82" w:rsidRPr="00C7599D" w14:paraId="5275BB1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0843A92B" w14:textId="7775F94C" w:rsidR="00622D82" w:rsidRPr="00C7599D" w:rsidRDefault="003D5FC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_Ref128741766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1.5C.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47CA81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remedial action undertaken where evidence of non-compliance with consumer protection principles is identified:</w:t>
            </w:r>
          </w:p>
          <w:p w14:paraId="26BD97D0" w14:textId="40EC0834" w:rsidR="009803CE" w:rsidRPr="00C7599D" w:rsidRDefault="00930008" w:rsidP="009803CE">
            <w:pPr>
              <w:pStyle w:val="38PASBenchmark"/>
              <w:rPr>
                <w:vanish w:val="0"/>
              </w:rPr>
            </w:pPr>
            <w:permStart w:id="953821517" w:edGrp="everyone"/>
            <w:proofErr w:type="spellStart"/>
            <w:proofErr w:type="gramStart"/>
            <w:r>
              <w:rPr>
                <w:vanish w:val="0"/>
              </w:rPr>
              <w:t>Non compliance</w:t>
            </w:r>
            <w:proofErr w:type="spellEnd"/>
            <w:proofErr w:type="gramEnd"/>
            <w:r>
              <w:rPr>
                <w:vanish w:val="0"/>
              </w:rPr>
              <w:t xml:space="preserve"> is recognised and raised with party</w:t>
            </w:r>
            <w:r w:rsidR="002B2AE0">
              <w:rPr>
                <w:vanish w:val="0"/>
              </w:rPr>
              <w:t xml:space="preserve"> providing </w:t>
            </w:r>
            <w:r w:rsidR="00E40A41">
              <w:rPr>
                <w:vanish w:val="0"/>
              </w:rPr>
              <w:t xml:space="preserve">product. IF the party is not getting resolution, the complainant is then raised to the consumer protection </w:t>
            </w:r>
            <w:r w:rsidR="006C74FC">
              <w:rPr>
                <w:vanish w:val="0"/>
              </w:rPr>
              <w:t>organisation</w:t>
            </w:r>
            <w:r w:rsidR="00E40A41">
              <w:rPr>
                <w:vanish w:val="0"/>
              </w:rPr>
              <w:t xml:space="preserve"> that deals with consumer protection (QCAT) </w:t>
            </w:r>
            <w:permEnd w:id="953821517"/>
          </w:p>
        </w:tc>
      </w:tr>
      <w:tr w:rsidR="0024722E" w:rsidRPr="00C7599D" w14:paraId="27A174E1"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A62E5B1" w14:textId="39D6DBD9" w:rsidR="0024722E" w:rsidRPr="00C7599D" w:rsidRDefault="003D5FC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_Ref128742194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1.6B.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FB238B8" w14:textId="77777777" w:rsidR="0024722E" w:rsidRPr="00C7599D" w:rsidRDefault="003D5FC7" w:rsidP="00795D87">
            <w:pPr>
              <w:jc w:val="left"/>
              <w:rPr>
                <w:rFonts w:ascii="Arial" w:hAnsi="Arial" w:cs="Arial"/>
                <w:sz w:val="19"/>
                <w:szCs w:val="19"/>
              </w:rPr>
            </w:pPr>
            <w:r w:rsidRPr="00C7599D">
              <w:rPr>
                <w:rFonts w:ascii="Arial" w:hAnsi="Arial" w:cs="Arial"/>
                <w:sz w:val="19"/>
                <w:szCs w:val="19"/>
              </w:rPr>
              <w:t>Specify how supply and removal of subcontract works and materials are monitored for compliance with EMP:</w:t>
            </w:r>
          </w:p>
          <w:p w14:paraId="1F1299C2" w14:textId="35179DAC" w:rsidR="003D5FC7" w:rsidRPr="00C7599D" w:rsidRDefault="006C74FC" w:rsidP="003D5FC7">
            <w:pPr>
              <w:pStyle w:val="38PASBenchmark"/>
              <w:rPr>
                <w:vanish w:val="0"/>
              </w:rPr>
            </w:pPr>
            <w:permStart w:id="1579291093" w:edGrp="everyone"/>
            <w:r>
              <w:rPr>
                <w:vanish w:val="0"/>
              </w:rPr>
              <w:t xml:space="preserve">Environmental policy outlines </w:t>
            </w:r>
            <w:proofErr w:type="gramStart"/>
            <w:r>
              <w:rPr>
                <w:vanish w:val="0"/>
              </w:rPr>
              <w:t>daily ,</w:t>
            </w:r>
            <w:proofErr w:type="gramEnd"/>
            <w:r>
              <w:rPr>
                <w:vanish w:val="0"/>
              </w:rPr>
              <w:t xml:space="preserve"> weekly checklist. Review of product and materials entering site to be confirmed. </w:t>
            </w:r>
            <w:permEnd w:id="1579291093"/>
          </w:p>
        </w:tc>
      </w:tr>
      <w:tr w:rsidR="006C1A6C" w:rsidRPr="00C7599D" w14:paraId="473FFD16" w14:textId="2463FF27" w:rsidTr="0019295C">
        <w:trPr>
          <w:trHeight w:val="1134"/>
        </w:trPr>
        <w:tc>
          <w:tcPr>
            <w:tcW w:w="671" w:type="dxa"/>
            <w:tcBorders>
              <w:top w:val="single" w:sz="4" w:space="0" w:color="auto"/>
              <w:left w:val="single" w:sz="12" w:space="0" w:color="auto"/>
              <w:bottom w:val="single" w:sz="12" w:space="0" w:color="auto"/>
              <w:right w:val="single" w:sz="4" w:space="0" w:color="auto"/>
            </w:tcBorders>
          </w:tcPr>
          <w:p w14:paraId="177A3B41" w14:textId="26020521" w:rsidR="006C1A6C" w:rsidRPr="00C7599D" w:rsidRDefault="003D5FC7" w:rsidP="006C1A6C">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_Ref128742330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1.6C.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9FA78DC" w14:textId="77777777" w:rsidR="006C1A6C" w:rsidRPr="00C7599D" w:rsidRDefault="003D5FC7" w:rsidP="006C1A6C">
            <w:pPr>
              <w:jc w:val="left"/>
              <w:rPr>
                <w:rFonts w:ascii="Arial" w:hAnsi="Arial" w:cs="Arial"/>
                <w:sz w:val="19"/>
                <w:szCs w:val="19"/>
              </w:rPr>
            </w:pPr>
            <w:r w:rsidRPr="00C7599D">
              <w:rPr>
                <w:rFonts w:ascii="Arial" w:hAnsi="Arial" w:cs="Arial"/>
                <w:sz w:val="19"/>
                <w:szCs w:val="19"/>
              </w:rPr>
              <w:t>Specify changes to legislation or environmental requirements recorded and relevant organisational activities and systems  altered to ensure ongoing compliance:</w:t>
            </w:r>
          </w:p>
          <w:p w14:paraId="2B404400" w14:textId="2732C176" w:rsidR="003D5FC7" w:rsidRPr="00C7599D" w:rsidRDefault="00AE1163" w:rsidP="003D5FC7">
            <w:pPr>
              <w:pStyle w:val="38PASBenchmark"/>
              <w:rPr>
                <w:vanish w:val="0"/>
              </w:rPr>
            </w:pPr>
            <w:permStart w:id="457388415" w:edGrp="everyone"/>
            <w:r>
              <w:rPr>
                <w:vanish w:val="0"/>
              </w:rPr>
              <w:t xml:space="preserve">ISO certified management systems </w:t>
            </w:r>
            <w:proofErr w:type="gramStart"/>
            <w:r>
              <w:rPr>
                <w:vanish w:val="0"/>
              </w:rPr>
              <w:t>requires</w:t>
            </w:r>
            <w:proofErr w:type="gramEnd"/>
            <w:r>
              <w:rPr>
                <w:vanish w:val="0"/>
              </w:rPr>
              <w:t xml:space="preserve"> systems are monitored and databases are </w:t>
            </w:r>
            <w:r w:rsidR="00427E09">
              <w:rPr>
                <w:vanish w:val="0"/>
              </w:rPr>
              <w:t xml:space="preserve">up to date </w:t>
            </w:r>
            <w:permEnd w:id="457388415"/>
          </w:p>
        </w:tc>
      </w:tr>
    </w:tbl>
    <w:p w14:paraId="675C812A" w14:textId="27320DF8" w:rsidR="002908D0" w:rsidRDefault="002908D0">
      <w:pPr>
        <w:jc w:val="left"/>
      </w:pPr>
    </w:p>
    <w:p w14:paraId="4FB885F7" w14:textId="59D9A1FB" w:rsidR="00DB5E55" w:rsidRDefault="00C76B5E" w:rsidP="00445697">
      <w:pPr>
        <w:jc w:val="left"/>
        <w:rPr>
          <w:rFonts w:ascii="Arial" w:hAnsi="Arial" w:cs="Arial"/>
          <w:sz w:val="22"/>
          <w:szCs w:val="22"/>
        </w:rPr>
      </w:pPr>
      <w:r w:rsidRPr="007678DC">
        <w:rPr>
          <w:rFonts w:ascii="Arial" w:hAnsi="Arial" w:cs="Arial"/>
          <w:sz w:val="20"/>
        </w:rPr>
        <w:br w:type="page"/>
      </w:r>
    </w:p>
    <w:p w14:paraId="74F82739" w14:textId="177ACC00"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445697">
            <w:rPr>
              <w:rFonts w:ascii="Arial Black" w:hAnsi="Arial Black"/>
            </w:rPr>
            <w:t>CPCCBC6018</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7ABD0E54" w:rsidR="00FC083A" w:rsidRPr="00BF7956" w:rsidRDefault="00445697" w:rsidP="00FC083A">
          <w:pPr>
            <w:pStyle w:val="30PASIndividualTaskUnitCodeandTItle"/>
            <w:jc w:val="center"/>
            <w:rPr>
              <w:rFonts w:ascii="Arial Black" w:hAnsi="Arial Black"/>
            </w:rPr>
          </w:pPr>
          <w:r>
            <w:rPr>
              <w:rFonts w:ascii="Arial Black" w:hAnsi="Arial Black"/>
            </w:rPr>
            <w:t>Manage processes for complying with legal obligations of a building and construction contractor</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C3A94">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9D3C2C5" w:rsidR="00FC083A" w:rsidRPr="00696855" w:rsidRDefault="00FC083A" w:rsidP="00A80ACC">
            <w:pPr>
              <w:jc w:val="center"/>
              <w:rPr>
                <w:rFonts w:cs="Arial"/>
                <w:b/>
                <w:sz w:val="28"/>
                <w:szCs w:val="28"/>
              </w:rPr>
            </w:pPr>
            <w:r w:rsidRPr="00445697">
              <w:rPr>
                <w:rFonts w:cs="Arial"/>
                <w:b/>
                <w:sz w:val="28"/>
                <w:szCs w:val="28"/>
              </w:rPr>
              <w:t>Practical Task 1</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192EE2E9" w:rsidR="00FC083A" w:rsidRDefault="002D622F" w:rsidP="00DC3A94">
            <w:pPr>
              <w:jc w:val="left"/>
              <w:rPr>
                <w:rFonts w:cs="Arial"/>
                <w:sz w:val="20"/>
              </w:rPr>
            </w:pPr>
            <w:r w:rsidRPr="00DC3A94">
              <w:rPr>
                <w:rFonts w:cs="Arial"/>
                <w:sz w:val="20"/>
              </w:rPr>
              <w:t>The participant must demonstrate</w:t>
            </w:r>
            <w:r w:rsidR="00DC3A94" w:rsidRPr="00DC3A94">
              <w:rPr>
                <w:rFonts w:cs="Arial"/>
                <w:sz w:val="20"/>
              </w:rPr>
              <w:t xml:space="preserve"> and provide evidence to demonstrate</w:t>
            </w:r>
            <w:r w:rsidRPr="00DC3A94">
              <w:rPr>
                <w:rFonts w:cs="Arial"/>
                <w:sz w:val="20"/>
              </w:rPr>
              <w:t xml:space="preserve"> the skills and ability to ensure the compliance of contactor’s legal obligations for one building and construction project including:</w:t>
            </w:r>
          </w:p>
          <w:p w14:paraId="36C3C89B" w14:textId="77777777" w:rsidR="00DC3A94" w:rsidRPr="00DC3A94" w:rsidRDefault="00DC3A94" w:rsidP="00DC3A94">
            <w:pPr>
              <w:jc w:val="left"/>
              <w:rPr>
                <w:rFonts w:cs="Arial"/>
                <w:sz w:val="20"/>
              </w:rPr>
            </w:pPr>
          </w:p>
          <w:p w14:paraId="41E79BFA" w14:textId="4FEAC9F2" w:rsidR="002D622F" w:rsidRDefault="002D622F" w:rsidP="00412A4C">
            <w:pPr>
              <w:pStyle w:val="ListParagraph0"/>
              <w:numPr>
                <w:ilvl w:val="0"/>
                <w:numId w:val="49"/>
              </w:numPr>
              <w:ind w:left="458"/>
              <w:jc w:val="left"/>
              <w:rPr>
                <w:rFonts w:cs="Arial"/>
                <w:sz w:val="20"/>
              </w:rPr>
            </w:pPr>
            <w:bookmarkStart w:id="36" w:name="_Hlk128744474"/>
            <w:r w:rsidRPr="002D622F">
              <w:rPr>
                <w:rFonts w:cs="Arial"/>
                <w:sz w:val="20"/>
              </w:rPr>
              <w:t>Determine contract compliance and licensing requirements</w:t>
            </w:r>
          </w:p>
          <w:p w14:paraId="7D521A22" w14:textId="7D8EC328" w:rsidR="002D622F" w:rsidRDefault="002D622F" w:rsidP="00412A4C">
            <w:pPr>
              <w:pStyle w:val="ListParagraph0"/>
              <w:numPr>
                <w:ilvl w:val="1"/>
                <w:numId w:val="49"/>
              </w:numPr>
              <w:ind w:left="742" w:hanging="283"/>
              <w:jc w:val="left"/>
              <w:rPr>
                <w:rFonts w:cs="Arial"/>
                <w:sz w:val="20"/>
              </w:rPr>
            </w:pPr>
            <w:r>
              <w:rPr>
                <w:rFonts w:cs="Arial"/>
                <w:sz w:val="20"/>
              </w:rPr>
              <w:t>Read the</w:t>
            </w:r>
            <w:r w:rsidRPr="002D622F">
              <w:rPr>
                <w:rFonts w:cs="Arial"/>
                <w:sz w:val="20"/>
              </w:rPr>
              <w:t xml:space="preserve"> building contract</w:t>
            </w:r>
            <w:r>
              <w:rPr>
                <w:rFonts w:cs="Arial"/>
                <w:sz w:val="20"/>
              </w:rPr>
              <w:t xml:space="preserve">, confirm the type of contract </w:t>
            </w:r>
            <w:r w:rsidRPr="002D622F">
              <w:rPr>
                <w:rFonts w:cs="Arial"/>
                <w:sz w:val="20"/>
              </w:rPr>
              <w:t>and identify provisions of the contract, terms, conditions, inclusions and variations</w:t>
            </w:r>
            <w:r>
              <w:rPr>
                <w:rFonts w:cs="Arial"/>
                <w:sz w:val="20"/>
              </w:rPr>
              <w:t>.</w:t>
            </w:r>
            <w:r w:rsidR="00A11124" w:rsidRPr="00A11124">
              <w:rPr>
                <w:rFonts w:cs="Arial"/>
                <w:i/>
                <w:iCs/>
                <w:sz w:val="20"/>
              </w:rPr>
              <w:t xml:space="preserve">(attach </w:t>
            </w:r>
            <w:r w:rsidR="00A11124">
              <w:rPr>
                <w:rFonts w:cs="Arial"/>
                <w:i/>
                <w:iCs/>
                <w:sz w:val="20"/>
              </w:rPr>
              <w:t xml:space="preserve">copy of </w:t>
            </w:r>
            <w:r w:rsidR="00A11124" w:rsidRPr="00A11124">
              <w:rPr>
                <w:rFonts w:cs="Arial"/>
                <w:i/>
                <w:iCs/>
                <w:sz w:val="20"/>
              </w:rPr>
              <w:t>contract reviewed)</w:t>
            </w:r>
          </w:p>
          <w:p w14:paraId="672A71DE" w14:textId="6955208C" w:rsidR="002D622F" w:rsidRDefault="00A11124" w:rsidP="00412A4C">
            <w:pPr>
              <w:pStyle w:val="ListParagraph0"/>
              <w:numPr>
                <w:ilvl w:val="1"/>
                <w:numId w:val="49"/>
              </w:numPr>
              <w:ind w:left="742" w:hanging="283"/>
              <w:jc w:val="left"/>
              <w:rPr>
                <w:rFonts w:cs="Arial"/>
                <w:sz w:val="20"/>
              </w:rPr>
            </w:pPr>
            <w:r>
              <w:rPr>
                <w:rFonts w:cs="Arial"/>
                <w:sz w:val="20"/>
              </w:rPr>
              <w:t>Review</w:t>
            </w:r>
            <w:r w:rsidR="002D622F">
              <w:rPr>
                <w:rFonts w:cs="Arial"/>
                <w:sz w:val="20"/>
              </w:rPr>
              <w:t xml:space="preserve"> and confirm whether </w:t>
            </w:r>
            <w:r w:rsidR="002D622F" w:rsidRPr="002D622F">
              <w:rPr>
                <w:rFonts w:cs="Arial"/>
                <w:sz w:val="20"/>
              </w:rPr>
              <w:t>building contractor licensing and contract requirements</w:t>
            </w:r>
            <w:r w:rsidR="002D622F">
              <w:rPr>
                <w:rFonts w:cs="Arial"/>
                <w:sz w:val="20"/>
              </w:rPr>
              <w:t xml:space="preserve"> are current and suitable to the work.</w:t>
            </w:r>
          </w:p>
          <w:p w14:paraId="30CED013" w14:textId="64CA3AD0" w:rsidR="002D622F" w:rsidRDefault="002D622F" w:rsidP="00412A4C">
            <w:pPr>
              <w:pStyle w:val="ListParagraph0"/>
              <w:numPr>
                <w:ilvl w:val="1"/>
                <w:numId w:val="49"/>
              </w:numPr>
              <w:ind w:left="742" w:hanging="283"/>
              <w:jc w:val="left"/>
              <w:rPr>
                <w:rFonts w:cs="Arial"/>
                <w:sz w:val="20"/>
              </w:rPr>
            </w:pPr>
            <w:r>
              <w:rPr>
                <w:rFonts w:cs="Arial"/>
                <w:sz w:val="20"/>
              </w:rPr>
              <w:t>C</w:t>
            </w:r>
            <w:r w:rsidRPr="002D622F">
              <w:rPr>
                <w:rFonts w:cs="Arial"/>
                <w:sz w:val="20"/>
              </w:rPr>
              <w:t xml:space="preserve">ommunicate </w:t>
            </w:r>
            <w:r w:rsidR="00A11124" w:rsidRPr="002D622F">
              <w:rPr>
                <w:rFonts w:cs="Arial"/>
                <w:sz w:val="20"/>
              </w:rPr>
              <w:t>contractor licensing and contract requirements</w:t>
            </w:r>
            <w:r w:rsidR="00A11124">
              <w:rPr>
                <w:rFonts w:cs="Arial"/>
                <w:sz w:val="20"/>
              </w:rPr>
              <w:t xml:space="preserve"> </w:t>
            </w:r>
            <w:r w:rsidRPr="002D622F">
              <w:rPr>
                <w:rFonts w:cs="Arial"/>
                <w:sz w:val="20"/>
              </w:rPr>
              <w:t>to company employees to ensure contract and licensing requirements are met.</w:t>
            </w:r>
          </w:p>
          <w:p w14:paraId="3D3F22A4" w14:textId="322F6081" w:rsidR="00A11124" w:rsidRDefault="00A11124" w:rsidP="00412A4C">
            <w:pPr>
              <w:pStyle w:val="ListParagraph0"/>
              <w:numPr>
                <w:ilvl w:val="1"/>
                <w:numId w:val="49"/>
              </w:numPr>
              <w:ind w:left="742" w:hanging="283"/>
              <w:jc w:val="left"/>
              <w:rPr>
                <w:rFonts w:cs="Arial"/>
                <w:sz w:val="20"/>
              </w:rPr>
            </w:pPr>
            <w:r>
              <w:rPr>
                <w:rFonts w:cs="Arial"/>
                <w:sz w:val="20"/>
              </w:rPr>
              <w:t xml:space="preserve">Inform employees of the consequences of non-compliance with licence and contract requirements. </w:t>
            </w:r>
          </w:p>
          <w:p w14:paraId="431F27E6" w14:textId="6768DB40" w:rsidR="00A11124" w:rsidRDefault="00A11124" w:rsidP="00412A4C">
            <w:pPr>
              <w:pStyle w:val="ListParagraph0"/>
              <w:numPr>
                <w:ilvl w:val="1"/>
                <w:numId w:val="49"/>
              </w:numPr>
              <w:ind w:left="742" w:hanging="283"/>
              <w:jc w:val="left"/>
              <w:rPr>
                <w:rFonts w:cs="Arial"/>
                <w:sz w:val="20"/>
              </w:rPr>
            </w:pPr>
            <w:r>
              <w:rPr>
                <w:rFonts w:cs="Arial"/>
                <w:sz w:val="20"/>
              </w:rPr>
              <w:t>Recognise chan</w:t>
            </w:r>
            <w:r w:rsidRPr="00A11124">
              <w:rPr>
                <w:rFonts w:cs="Arial"/>
                <w:sz w:val="20"/>
              </w:rPr>
              <w:t>ges to licensing arrangements in a timely manner.</w:t>
            </w:r>
          </w:p>
          <w:p w14:paraId="3CB007F5" w14:textId="4C4E1C0C" w:rsidR="00A11124" w:rsidRDefault="00A11124" w:rsidP="00412A4C">
            <w:pPr>
              <w:pStyle w:val="ListParagraph0"/>
              <w:numPr>
                <w:ilvl w:val="1"/>
                <w:numId w:val="49"/>
              </w:numPr>
              <w:ind w:left="742" w:hanging="283"/>
              <w:jc w:val="left"/>
              <w:rPr>
                <w:rFonts w:cs="Arial"/>
                <w:sz w:val="20"/>
              </w:rPr>
            </w:pPr>
            <w:r w:rsidRPr="00A11124">
              <w:rPr>
                <w:rFonts w:cs="Arial"/>
                <w:sz w:val="20"/>
              </w:rPr>
              <w:t>Appy for and take necessary steps to obtain the necessary building or construction licenses.</w:t>
            </w:r>
          </w:p>
          <w:p w14:paraId="6B96CE00" w14:textId="3EA067A4" w:rsidR="00A11124" w:rsidRDefault="00A11124" w:rsidP="00412A4C">
            <w:pPr>
              <w:pStyle w:val="ListParagraph0"/>
              <w:numPr>
                <w:ilvl w:val="0"/>
                <w:numId w:val="49"/>
              </w:numPr>
              <w:ind w:left="458"/>
              <w:jc w:val="left"/>
              <w:rPr>
                <w:rFonts w:cs="Arial"/>
                <w:sz w:val="20"/>
              </w:rPr>
            </w:pPr>
            <w:r>
              <w:rPr>
                <w:rFonts w:cs="Arial"/>
                <w:sz w:val="20"/>
              </w:rPr>
              <w:t>Manage relationships on legal matters</w:t>
            </w:r>
          </w:p>
          <w:p w14:paraId="49609143" w14:textId="77777777" w:rsidR="00A11124" w:rsidRDefault="00A11124" w:rsidP="00412A4C">
            <w:pPr>
              <w:pStyle w:val="ListParagraph0"/>
              <w:numPr>
                <w:ilvl w:val="1"/>
                <w:numId w:val="49"/>
              </w:numPr>
              <w:ind w:left="742" w:hanging="283"/>
              <w:jc w:val="left"/>
              <w:rPr>
                <w:rFonts w:cs="Arial"/>
                <w:sz w:val="20"/>
              </w:rPr>
            </w:pPr>
            <w:r>
              <w:rPr>
                <w:rFonts w:cs="Arial"/>
                <w:sz w:val="20"/>
              </w:rPr>
              <w:t>Determine the</w:t>
            </w:r>
            <w:r w:rsidRPr="00A11124">
              <w:rPr>
                <w:rFonts w:cs="Arial"/>
                <w:sz w:val="20"/>
              </w:rPr>
              <w:t xml:space="preserve"> areas of</w:t>
            </w:r>
            <w:r>
              <w:rPr>
                <w:rFonts w:cs="Arial"/>
                <w:sz w:val="20"/>
              </w:rPr>
              <w:t xml:space="preserve"> the</w:t>
            </w:r>
            <w:r w:rsidRPr="00A11124">
              <w:rPr>
                <w:rFonts w:cs="Arial"/>
                <w:sz w:val="20"/>
              </w:rPr>
              <w:t xml:space="preserve"> contract requiring professional legal advice</w:t>
            </w:r>
            <w:r>
              <w:rPr>
                <w:rFonts w:cs="Arial"/>
                <w:sz w:val="20"/>
              </w:rPr>
              <w:t>.</w:t>
            </w:r>
          </w:p>
          <w:p w14:paraId="40F1591F" w14:textId="0036C01B" w:rsidR="00A11124" w:rsidRPr="00A11124" w:rsidRDefault="00A11124" w:rsidP="00412A4C">
            <w:pPr>
              <w:pStyle w:val="ListParagraph0"/>
              <w:numPr>
                <w:ilvl w:val="1"/>
                <w:numId w:val="49"/>
              </w:numPr>
              <w:ind w:left="742" w:hanging="283"/>
              <w:jc w:val="left"/>
              <w:rPr>
                <w:rFonts w:cs="Arial"/>
                <w:sz w:val="20"/>
              </w:rPr>
            </w:pPr>
            <w:r>
              <w:rPr>
                <w:rFonts w:cs="Arial"/>
                <w:sz w:val="20"/>
              </w:rPr>
              <w:t>Organise</w:t>
            </w:r>
            <w:r w:rsidRPr="00A11124">
              <w:rPr>
                <w:rFonts w:cs="Arial"/>
                <w:sz w:val="20"/>
              </w:rPr>
              <w:t xml:space="preserve"> and manage processes to enable </w:t>
            </w:r>
            <w:r>
              <w:rPr>
                <w:rFonts w:cs="Arial"/>
                <w:sz w:val="20"/>
              </w:rPr>
              <w:t>workplace</w:t>
            </w:r>
            <w:r w:rsidRPr="00A11124">
              <w:rPr>
                <w:rFonts w:cs="Arial"/>
                <w:sz w:val="20"/>
              </w:rPr>
              <w:t xml:space="preserve"> to obtain legal advice</w:t>
            </w:r>
            <w:r>
              <w:rPr>
                <w:rFonts w:cs="Arial"/>
                <w:sz w:val="20"/>
              </w:rPr>
              <w:t xml:space="preserve"> in relation to contract.</w:t>
            </w:r>
            <w:r w:rsidRPr="00A11124">
              <w:rPr>
                <w:rFonts w:cs="Arial"/>
                <w:sz w:val="20"/>
              </w:rPr>
              <w:t>.</w:t>
            </w:r>
          </w:p>
          <w:p w14:paraId="05F4C040" w14:textId="12EB2859" w:rsidR="00A11124" w:rsidRDefault="00A11124" w:rsidP="00412A4C">
            <w:pPr>
              <w:pStyle w:val="ListParagraph0"/>
              <w:numPr>
                <w:ilvl w:val="1"/>
                <w:numId w:val="49"/>
              </w:numPr>
              <w:ind w:left="742" w:hanging="283"/>
              <w:jc w:val="left"/>
              <w:rPr>
                <w:rFonts w:cs="Arial"/>
                <w:sz w:val="20"/>
              </w:rPr>
            </w:pPr>
            <w:r w:rsidRPr="00A11124">
              <w:rPr>
                <w:rFonts w:cs="Arial"/>
                <w:sz w:val="20"/>
              </w:rPr>
              <w:t>Introduce and manage</w:t>
            </w:r>
            <w:r w:rsidR="00A979DC">
              <w:rPr>
                <w:rFonts w:cs="Arial"/>
                <w:sz w:val="20"/>
              </w:rPr>
              <w:t xml:space="preserve"> </w:t>
            </w:r>
            <w:r w:rsidR="00FB2B47">
              <w:rPr>
                <w:rFonts w:cs="Arial"/>
                <w:sz w:val="20"/>
              </w:rPr>
              <w:t xml:space="preserve">a </w:t>
            </w:r>
            <w:r w:rsidR="00A979DC">
              <w:rPr>
                <w:rFonts w:cs="Arial"/>
                <w:sz w:val="20"/>
              </w:rPr>
              <w:t>contracts management</w:t>
            </w:r>
            <w:r w:rsidRPr="00A11124">
              <w:rPr>
                <w:rFonts w:cs="Arial"/>
                <w:sz w:val="20"/>
              </w:rPr>
              <w:t xml:space="preserve"> system through which legal interpretations of contract or tender documents may be obtained before submission</w:t>
            </w:r>
            <w:r w:rsidRPr="00FB2B47">
              <w:rPr>
                <w:rFonts w:cs="Arial"/>
                <w:sz w:val="20"/>
              </w:rPr>
              <w:t>.</w:t>
            </w:r>
            <w:r w:rsidR="00703449" w:rsidRPr="00FB2B47">
              <w:rPr>
                <w:rFonts w:cs="Arial"/>
                <w:sz w:val="20"/>
              </w:rPr>
              <w:t>(screenshot or documentation of management system introduced and managed)</w:t>
            </w:r>
          </w:p>
          <w:p w14:paraId="627796E7" w14:textId="306029B1" w:rsidR="00DC3A94" w:rsidRPr="00DC3A94" w:rsidRDefault="00DC3A94" w:rsidP="00412A4C">
            <w:pPr>
              <w:pStyle w:val="ListParagraph0"/>
              <w:numPr>
                <w:ilvl w:val="1"/>
                <w:numId w:val="49"/>
              </w:numPr>
              <w:ind w:left="742" w:hanging="283"/>
              <w:rPr>
                <w:rFonts w:cs="Arial"/>
                <w:sz w:val="20"/>
              </w:rPr>
            </w:pPr>
            <w:r>
              <w:rPr>
                <w:rFonts w:cs="Arial"/>
                <w:sz w:val="20"/>
              </w:rPr>
              <w:t>M</w:t>
            </w:r>
            <w:r w:rsidRPr="00DC3A94">
              <w:rPr>
                <w:rFonts w:cs="Arial"/>
                <w:sz w:val="20"/>
              </w:rPr>
              <w:t>anage the efficiency and performance of the contract management systems and individuals involved in the process</w:t>
            </w:r>
          </w:p>
          <w:p w14:paraId="2AB4CD54" w14:textId="568A6EE1" w:rsidR="00A11124" w:rsidRDefault="00703449" w:rsidP="00412A4C">
            <w:pPr>
              <w:pStyle w:val="ListParagraph0"/>
              <w:numPr>
                <w:ilvl w:val="1"/>
                <w:numId w:val="49"/>
              </w:numPr>
              <w:ind w:left="742" w:hanging="283"/>
              <w:jc w:val="left"/>
              <w:rPr>
                <w:rFonts w:cs="Arial"/>
                <w:sz w:val="20"/>
              </w:rPr>
            </w:pPr>
            <w:r>
              <w:rPr>
                <w:rFonts w:cs="Arial"/>
                <w:sz w:val="20"/>
              </w:rPr>
              <w:t>Apply</w:t>
            </w:r>
            <w:r w:rsidR="00A11124" w:rsidRPr="00A11124">
              <w:rPr>
                <w:rFonts w:cs="Arial"/>
                <w:sz w:val="20"/>
              </w:rPr>
              <w:t xml:space="preserve"> and maintain mechanisms to improve communications and dialogue between the </w:t>
            </w:r>
            <w:r>
              <w:rPr>
                <w:rFonts w:cs="Arial"/>
                <w:sz w:val="20"/>
              </w:rPr>
              <w:t>workplace</w:t>
            </w:r>
            <w:r w:rsidR="00A11124" w:rsidRPr="00A11124">
              <w:rPr>
                <w:rFonts w:cs="Arial"/>
                <w:sz w:val="20"/>
              </w:rPr>
              <w:t xml:space="preserve"> and the client to facilitate conciliation.</w:t>
            </w:r>
          </w:p>
          <w:p w14:paraId="17CC9E49" w14:textId="13643AD6" w:rsidR="00703449" w:rsidRPr="00DC3A94" w:rsidRDefault="00703449" w:rsidP="00412A4C">
            <w:pPr>
              <w:pStyle w:val="ListParagraph0"/>
              <w:numPr>
                <w:ilvl w:val="0"/>
                <w:numId w:val="49"/>
              </w:numPr>
              <w:ind w:left="458"/>
              <w:jc w:val="left"/>
              <w:rPr>
                <w:rFonts w:cs="Arial"/>
                <w:sz w:val="20"/>
              </w:rPr>
            </w:pPr>
            <w:r w:rsidRPr="00DC3A94">
              <w:rPr>
                <w:rFonts w:cs="Arial"/>
                <w:sz w:val="20"/>
              </w:rPr>
              <w:t>Administer organisation’s obligations.</w:t>
            </w:r>
          </w:p>
          <w:p w14:paraId="0100644D" w14:textId="46B1D106" w:rsidR="00703449" w:rsidRPr="00703449" w:rsidRDefault="00703449" w:rsidP="00412A4C">
            <w:pPr>
              <w:pStyle w:val="ListParagraph0"/>
              <w:numPr>
                <w:ilvl w:val="1"/>
                <w:numId w:val="49"/>
              </w:numPr>
              <w:ind w:left="742" w:hanging="283"/>
              <w:jc w:val="left"/>
              <w:rPr>
                <w:rFonts w:cs="Arial"/>
                <w:sz w:val="20"/>
              </w:rPr>
            </w:pPr>
            <w:r w:rsidRPr="00703449">
              <w:rPr>
                <w:rFonts w:cs="Arial"/>
                <w:sz w:val="20"/>
              </w:rPr>
              <w:t>Develop and manage administration systems that facilitate conforming with organisation’s obligations and meeting WHS and welfare, workers' compensation, noise abatement and working hours’ regulations.</w:t>
            </w:r>
          </w:p>
          <w:p w14:paraId="07149A12" w14:textId="77777777" w:rsidR="00703449" w:rsidRPr="00703449" w:rsidRDefault="00703449" w:rsidP="00412A4C">
            <w:pPr>
              <w:pStyle w:val="ListParagraph0"/>
              <w:numPr>
                <w:ilvl w:val="1"/>
                <w:numId w:val="49"/>
              </w:numPr>
              <w:ind w:left="742" w:hanging="283"/>
              <w:jc w:val="left"/>
              <w:rPr>
                <w:rFonts w:cs="Arial"/>
                <w:sz w:val="20"/>
              </w:rPr>
            </w:pPr>
            <w:r w:rsidRPr="00703449">
              <w:rPr>
                <w:rFonts w:cs="Arial"/>
                <w:sz w:val="20"/>
              </w:rPr>
              <w:t>Maintain and manage records demonstrating organisational compliance with legal obligations.</w:t>
            </w:r>
          </w:p>
          <w:p w14:paraId="0731EEAD" w14:textId="3B1A57DD" w:rsidR="00703449" w:rsidRPr="00622D82" w:rsidRDefault="00703449" w:rsidP="00412A4C">
            <w:pPr>
              <w:pStyle w:val="ListParagraph0"/>
              <w:numPr>
                <w:ilvl w:val="1"/>
                <w:numId w:val="49"/>
              </w:numPr>
              <w:ind w:left="742" w:hanging="283"/>
              <w:jc w:val="left"/>
              <w:rPr>
                <w:rFonts w:cs="Arial"/>
                <w:sz w:val="20"/>
              </w:rPr>
            </w:pPr>
            <w:r>
              <w:rPr>
                <w:rFonts w:cs="Arial"/>
                <w:sz w:val="20"/>
              </w:rPr>
              <w:t>Develop</w:t>
            </w:r>
            <w:r w:rsidRPr="00703449">
              <w:rPr>
                <w:rFonts w:cs="Arial"/>
                <w:sz w:val="20"/>
              </w:rPr>
              <w:t xml:space="preserve"> and maintain </w:t>
            </w:r>
            <w:r>
              <w:rPr>
                <w:rFonts w:cs="Arial"/>
                <w:sz w:val="20"/>
              </w:rPr>
              <w:t>policies, procedures</w:t>
            </w:r>
            <w:r w:rsidRPr="00703449">
              <w:rPr>
                <w:rFonts w:cs="Arial"/>
                <w:sz w:val="20"/>
              </w:rPr>
              <w:t xml:space="preserve"> and facilities for the proper and secure storage of organisational legal documentation.</w:t>
            </w:r>
            <w:r w:rsidR="00622D82">
              <w:rPr>
                <w:rFonts w:cs="Arial"/>
                <w:sz w:val="20"/>
              </w:rPr>
              <w:t xml:space="preserve"> .</w:t>
            </w:r>
            <w:r w:rsidR="00622D82" w:rsidRPr="00A11124">
              <w:rPr>
                <w:rFonts w:cs="Arial"/>
                <w:i/>
                <w:iCs/>
                <w:sz w:val="20"/>
              </w:rPr>
              <w:t xml:space="preserve">(attach </w:t>
            </w:r>
            <w:r w:rsidR="00622D82">
              <w:rPr>
                <w:rFonts w:cs="Arial"/>
                <w:i/>
                <w:iCs/>
                <w:sz w:val="20"/>
              </w:rPr>
              <w:t>copy of policy and procedure developed</w:t>
            </w:r>
            <w:r w:rsidR="00622D82" w:rsidRPr="00A11124">
              <w:rPr>
                <w:rFonts w:cs="Arial"/>
                <w:i/>
                <w:iCs/>
                <w:sz w:val="20"/>
              </w:rPr>
              <w:t>)</w:t>
            </w:r>
          </w:p>
          <w:p w14:paraId="6F690CE7" w14:textId="16829F20" w:rsidR="00703449" w:rsidRDefault="00703449" w:rsidP="00412A4C">
            <w:pPr>
              <w:pStyle w:val="ListParagraph0"/>
              <w:numPr>
                <w:ilvl w:val="0"/>
                <w:numId w:val="49"/>
              </w:numPr>
              <w:ind w:left="458"/>
              <w:jc w:val="left"/>
              <w:rPr>
                <w:rFonts w:cs="Arial"/>
                <w:sz w:val="20"/>
              </w:rPr>
            </w:pPr>
            <w:r w:rsidRPr="00703449">
              <w:rPr>
                <w:rFonts w:cs="Arial"/>
                <w:sz w:val="20"/>
              </w:rPr>
              <w:t>Manage compliance with government legislation.</w:t>
            </w:r>
          </w:p>
          <w:p w14:paraId="6ED5C1B6" w14:textId="724B5FEB" w:rsidR="00703449" w:rsidRPr="00FB2B47" w:rsidRDefault="00703449" w:rsidP="00412A4C">
            <w:pPr>
              <w:pStyle w:val="ListParagraph0"/>
              <w:numPr>
                <w:ilvl w:val="1"/>
                <w:numId w:val="49"/>
              </w:numPr>
              <w:ind w:left="742" w:hanging="283"/>
              <w:jc w:val="left"/>
              <w:rPr>
                <w:rFonts w:cs="Arial"/>
                <w:sz w:val="20"/>
              </w:rPr>
            </w:pPr>
            <w:r>
              <w:rPr>
                <w:rFonts w:cs="Arial"/>
                <w:sz w:val="20"/>
              </w:rPr>
              <w:t>Introduce</w:t>
            </w:r>
            <w:r w:rsidRPr="00703449">
              <w:rPr>
                <w:rFonts w:cs="Arial"/>
                <w:sz w:val="20"/>
              </w:rPr>
              <w:t xml:space="preserve"> and manage systems that support and maintain organisational capacity to meet legal obligations with regard to insurance and taxation.</w:t>
            </w:r>
            <w:r>
              <w:rPr>
                <w:rFonts w:cs="Arial"/>
                <w:sz w:val="20"/>
              </w:rPr>
              <w:t xml:space="preserve"> </w:t>
            </w:r>
            <w:r w:rsidRPr="00A11124">
              <w:rPr>
                <w:rFonts w:cs="Arial"/>
                <w:sz w:val="20"/>
              </w:rPr>
              <w:t>.</w:t>
            </w:r>
            <w:r w:rsidRPr="00FB2B47">
              <w:rPr>
                <w:rFonts w:cs="Arial"/>
                <w:sz w:val="20"/>
              </w:rPr>
              <w:t>(screenshot or documentation of system introduced and managed)</w:t>
            </w:r>
          </w:p>
          <w:p w14:paraId="2C1F512A" w14:textId="65DC82A5" w:rsidR="00703449" w:rsidRDefault="00703449" w:rsidP="00412A4C">
            <w:pPr>
              <w:pStyle w:val="ListParagraph0"/>
              <w:numPr>
                <w:ilvl w:val="1"/>
                <w:numId w:val="49"/>
              </w:numPr>
              <w:ind w:left="742" w:hanging="283"/>
              <w:jc w:val="left"/>
              <w:rPr>
                <w:rFonts w:cs="Arial"/>
                <w:sz w:val="20"/>
              </w:rPr>
            </w:pPr>
            <w:r>
              <w:rPr>
                <w:rFonts w:cs="Arial"/>
                <w:sz w:val="20"/>
              </w:rPr>
              <w:t>Organise</w:t>
            </w:r>
            <w:r w:rsidRPr="00703449">
              <w:rPr>
                <w:rFonts w:cs="Arial"/>
                <w:sz w:val="20"/>
              </w:rPr>
              <w:t xml:space="preserve"> training and instruction for </w:t>
            </w:r>
            <w:r>
              <w:rPr>
                <w:rFonts w:cs="Arial"/>
                <w:sz w:val="20"/>
              </w:rPr>
              <w:t xml:space="preserve">relevant </w:t>
            </w:r>
            <w:r w:rsidRPr="00703449">
              <w:rPr>
                <w:rFonts w:cs="Arial"/>
                <w:sz w:val="20"/>
              </w:rPr>
              <w:t xml:space="preserve">personnel </w:t>
            </w:r>
            <w:r>
              <w:rPr>
                <w:rFonts w:cs="Arial"/>
                <w:sz w:val="20"/>
              </w:rPr>
              <w:t>regarding</w:t>
            </w:r>
            <w:r w:rsidRPr="00703449">
              <w:rPr>
                <w:rFonts w:cs="Arial"/>
                <w:sz w:val="20"/>
              </w:rPr>
              <w:t xml:space="preserve"> insurance and taxation responsibilities.</w:t>
            </w:r>
          </w:p>
          <w:p w14:paraId="578CE981" w14:textId="78504725" w:rsidR="00710407" w:rsidRDefault="00710407" w:rsidP="00412A4C">
            <w:pPr>
              <w:pStyle w:val="ListParagraph0"/>
              <w:numPr>
                <w:ilvl w:val="1"/>
                <w:numId w:val="49"/>
              </w:numPr>
              <w:ind w:left="742" w:hanging="283"/>
              <w:jc w:val="left"/>
              <w:rPr>
                <w:rFonts w:cs="Arial"/>
                <w:sz w:val="20"/>
              </w:rPr>
            </w:pPr>
            <w:r w:rsidRPr="00710407">
              <w:rPr>
                <w:rFonts w:cs="Arial"/>
                <w:sz w:val="20"/>
              </w:rPr>
              <w:t>Investigate problems, symptoms and causes of non-compliance and recognise key issues and synthesise information to generate solutions</w:t>
            </w:r>
          </w:p>
          <w:p w14:paraId="5042B341" w14:textId="6BDD1678" w:rsidR="00703449" w:rsidRDefault="00703449" w:rsidP="00412A4C">
            <w:pPr>
              <w:pStyle w:val="ListParagraph0"/>
              <w:numPr>
                <w:ilvl w:val="0"/>
                <w:numId w:val="49"/>
              </w:numPr>
              <w:ind w:left="458"/>
              <w:jc w:val="left"/>
              <w:rPr>
                <w:rFonts w:cs="Arial"/>
                <w:sz w:val="20"/>
              </w:rPr>
            </w:pPr>
            <w:r w:rsidRPr="00703449">
              <w:rPr>
                <w:rFonts w:cs="Arial"/>
                <w:sz w:val="20"/>
              </w:rPr>
              <w:t>Apply and manage consumer protection practices.</w:t>
            </w:r>
          </w:p>
          <w:p w14:paraId="4529D86D" w14:textId="18A35DFE" w:rsidR="00703449" w:rsidRPr="00703449" w:rsidRDefault="00703449" w:rsidP="00412A4C">
            <w:pPr>
              <w:pStyle w:val="ListParagraph0"/>
              <w:numPr>
                <w:ilvl w:val="1"/>
                <w:numId w:val="49"/>
              </w:numPr>
              <w:ind w:left="742" w:hanging="283"/>
              <w:jc w:val="left"/>
              <w:rPr>
                <w:rFonts w:cs="Arial"/>
                <w:sz w:val="20"/>
              </w:rPr>
            </w:pPr>
            <w:r w:rsidRPr="00703449">
              <w:rPr>
                <w:rFonts w:cs="Arial"/>
                <w:sz w:val="20"/>
              </w:rPr>
              <w:t>Develop and implement practices and policies which facilitate the organisation meeting its obligations to its clients, subcontractors and employees.</w:t>
            </w:r>
            <w:r w:rsidRPr="00FB2B47">
              <w:rPr>
                <w:rFonts w:cs="Arial"/>
                <w:sz w:val="20"/>
              </w:rPr>
              <w:t xml:space="preserve"> (attach copy of </w:t>
            </w:r>
            <w:r w:rsidR="009803CE">
              <w:rPr>
                <w:rFonts w:cs="Arial"/>
                <w:sz w:val="20"/>
              </w:rPr>
              <w:t>1</w:t>
            </w:r>
            <w:r w:rsidRPr="00FB2B47">
              <w:rPr>
                <w:rFonts w:cs="Arial"/>
                <w:sz w:val="20"/>
              </w:rPr>
              <w:t xml:space="preserve"> polic</w:t>
            </w:r>
            <w:r w:rsidR="009803CE">
              <w:rPr>
                <w:rFonts w:cs="Arial"/>
                <w:sz w:val="20"/>
              </w:rPr>
              <w:t>y</w:t>
            </w:r>
            <w:r w:rsidRPr="00FB2B47">
              <w:rPr>
                <w:rFonts w:cs="Arial"/>
                <w:sz w:val="20"/>
              </w:rPr>
              <w:t xml:space="preserve"> and</w:t>
            </w:r>
            <w:r w:rsidR="009803CE">
              <w:rPr>
                <w:rFonts w:cs="Arial"/>
                <w:sz w:val="20"/>
              </w:rPr>
              <w:t xml:space="preserve"> 1</w:t>
            </w:r>
            <w:r w:rsidRPr="00FB2B47">
              <w:rPr>
                <w:rFonts w:cs="Arial"/>
                <w:sz w:val="20"/>
              </w:rPr>
              <w:t xml:space="preserve"> procedure </w:t>
            </w:r>
            <w:r w:rsidR="00FB2B47" w:rsidRPr="00FB2B47">
              <w:rPr>
                <w:rFonts w:cs="Arial"/>
                <w:sz w:val="20"/>
              </w:rPr>
              <w:t>developed</w:t>
            </w:r>
            <w:r w:rsidRPr="00FB2B47">
              <w:rPr>
                <w:rFonts w:cs="Arial"/>
                <w:sz w:val="20"/>
              </w:rPr>
              <w:t>)</w:t>
            </w:r>
          </w:p>
          <w:p w14:paraId="0E53FC7D" w14:textId="5B156A0B" w:rsidR="00DC3A94" w:rsidRPr="00622D82" w:rsidRDefault="00703449" w:rsidP="00412A4C">
            <w:pPr>
              <w:pStyle w:val="ListParagraph0"/>
              <w:numPr>
                <w:ilvl w:val="1"/>
                <w:numId w:val="49"/>
              </w:numPr>
              <w:ind w:left="742" w:hanging="283"/>
              <w:jc w:val="left"/>
              <w:rPr>
                <w:rFonts w:cs="Arial"/>
                <w:sz w:val="20"/>
              </w:rPr>
            </w:pPr>
            <w:r w:rsidRPr="00703449">
              <w:rPr>
                <w:rFonts w:cs="Arial"/>
                <w:sz w:val="20"/>
              </w:rPr>
              <w:t>Establish and enforce codes of conduct for all employees and subcontractors.</w:t>
            </w:r>
            <w:r w:rsidR="00FB2B47" w:rsidRPr="00FB2B47">
              <w:rPr>
                <w:rFonts w:cs="Arial"/>
                <w:sz w:val="20"/>
              </w:rPr>
              <w:t xml:space="preserve"> (attach copy of code of conduct developed)</w:t>
            </w:r>
          </w:p>
          <w:p w14:paraId="1BB3F0A8" w14:textId="7EF928D5" w:rsidR="00703449" w:rsidRDefault="00703449" w:rsidP="00412A4C">
            <w:pPr>
              <w:pStyle w:val="ListParagraph0"/>
              <w:numPr>
                <w:ilvl w:val="1"/>
                <w:numId w:val="49"/>
              </w:numPr>
              <w:ind w:left="742" w:hanging="283"/>
              <w:jc w:val="left"/>
              <w:rPr>
                <w:rFonts w:cs="Arial"/>
                <w:sz w:val="20"/>
              </w:rPr>
            </w:pPr>
            <w:r w:rsidRPr="00703449">
              <w:rPr>
                <w:rFonts w:cs="Arial"/>
                <w:sz w:val="20"/>
              </w:rPr>
              <w:t>Take remedial action where evidence of non-compliance with consumer protection principles is identified.</w:t>
            </w:r>
          </w:p>
          <w:p w14:paraId="37A08125" w14:textId="2D66B22C" w:rsidR="00FB2B47" w:rsidRPr="00AD5CB5" w:rsidRDefault="00FB2B47" w:rsidP="00AD5CB5">
            <w:pPr>
              <w:pStyle w:val="ListParagraph0"/>
              <w:numPr>
                <w:ilvl w:val="0"/>
                <w:numId w:val="49"/>
              </w:numPr>
              <w:ind w:left="462"/>
              <w:jc w:val="left"/>
              <w:rPr>
                <w:rFonts w:cs="Arial"/>
                <w:sz w:val="20"/>
              </w:rPr>
            </w:pPr>
            <w:r w:rsidRPr="00AD5CB5">
              <w:rPr>
                <w:rFonts w:cs="Arial"/>
                <w:sz w:val="20"/>
              </w:rPr>
              <w:t>Manage compliance with environmental legislation.</w:t>
            </w:r>
          </w:p>
          <w:p w14:paraId="47CA77D7" w14:textId="31F98E69" w:rsidR="00FB2B47" w:rsidRDefault="00FB2B47" w:rsidP="00412A4C">
            <w:pPr>
              <w:pStyle w:val="ListParagraph0"/>
              <w:numPr>
                <w:ilvl w:val="1"/>
                <w:numId w:val="49"/>
              </w:numPr>
              <w:ind w:left="742" w:hanging="283"/>
              <w:jc w:val="left"/>
              <w:rPr>
                <w:rFonts w:cs="Arial"/>
                <w:sz w:val="20"/>
              </w:rPr>
            </w:pPr>
            <w:r>
              <w:rPr>
                <w:rFonts w:cs="Arial"/>
                <w:sz w:val="20"/>
              </w:rPr>
              <w:t xml:space="preserve">Develop </w:t>
            </w:r>
            <w:r w:rsidRPr="00FB2B47">
              <w:rPr>
                <w:rFonts w:cs="Arial"/>
                <w:sz w:val="20"/>
              </w:rPr>
              <w:t xml:space="preserve">and manage </w:t>
            </w:r>
            <w:r>
              <w:rPr>
                <w:rFonts w:cs="Arial"/>
                <w:sz w:val="20"/>
              </w:rPr>
              <w:t>systems</w:t>
            </w:r>
            <w:r w:rsidRPr="00FB2B47">
              <w:rPr>
                <w:rFonts w:cs="Arial"/>
                <w:sz w:val="20"/>
              </w:rPr>
              <w:t xml:space="preserve"> to gather information in relation to the organisational environmental management plan.</w:t>
            </w:r>
          </w:p>
          <w:p w14:paraId="57CE1980" w14:textId="7C637DEF" w:rsidR="00FB2B47" w:rsidRDefault="00FB2B47" w:rsidP="00412A4C">
            <w:pPr>
              <w:pStyle w:val="ListParagraph0"/>
              <w:numPr>
                <w:ilvl w:val="1"/>
                <w:numId w:val="49"/>
              </w:numPr>
              <w:ind w:left="742" w:hanging="283"/>
              <w:jc w:val="left"/>
              <w:rPr>
                <w:rFonts w:cs="Arial"/>
                <w:sz w:val="20"/>
              </w:rPr>
            </w:pPr>
            <w:r w:rsidRPr="00FB2B47">
              <w:rPr>
                <w:rFonts w:cs="Arial"/>
                <w:sz w:val="20"/>
              </w:rPr>
              <w:t xml:space="preserve">Manage </w:t>
            </w:r>
            <w:r>
              <w:rPr>
                <w:rFonts w:cs="Arial"/>
                <w:sz w:val="20"/>
              </w:rPr>
              <w:t xml:space="preserve">the </w:t>
            </w:r>
            <w:r w:rsidRPr="00FB2B47">
              <w:rPr>
                <w:rFonts w:cs="Arial"/>
                <w:sz w:val="20"/>
              </w:rPr>
              <w:t>supply and removal of subcontract works and materials and constantly scrutinise to ensure compliance with environmental standards.</w:t>
            </w:r>
          </w:p>
          <w:p w14:paraId="0FE32340" w14:textId="02F86B78" w:rsidR="00FB2B47" w:rsidRDefault="00FB2B47" w:rsidP="00412A4C">
            <w:pPr>
              <w:pStyle w:val="ListParagraph0"/>
              <w:numPr>
                <w:ilvl w:val="1"/>
                <w:numId w:val="49"/>
              </w:numPr>
              <w:ind w:left="742" w:hanging="283"/>
              <w:jc w:val="left"/>
              <w:rPr>
                <w:rFonts w:cs="Arial"/>
                <w:sz w:val="20"/>
              </w:rPr>
            </w:pPr>
            <w:r w:rsidRPr="00FB2B47">
              <w:rPr>
                <w:rFonts w:cs="Arial"/>
                <w:sz w:val="20"/>
              </w:rPr>
              <w:t>Record</w:t>
            </w:r>
            <w:r>
              <w:rPr>
                <w:rFonts w:cs="Arial"/>
                <w:sz w:val="20"/>
              </w:rPr>
              <w:t xml:space="preserve"> relevant</w:t>
            </w:r>
            <w:r w:rsidRPr="00FB2B47">
              <w:rPr>
                <w:rFonts w:cs="Arial"/>
                <w:sz w:val="20"/>
              </w:rPr>
              <w:t xml:space="preserve"> changes to legislation or environmental requirements and alter organisational activities and systems to ensure ongoing compliance</w:t>
            </w:r>
            <w:r>
              <w:rPr>
                <w:rFonts w:cs="Arial"/>
                <w:sz w:val="20"/>
              </w:rPr>
              <w:t>.</w:t>
            </w:r>
          </w:p>
          <w:bookmarkEnd w:id="36"/>
          <w:p w14:paraId="3F9C295F" w14:textId="5A7BCABF" w:rsidR="00041FA8" w:rsidRPr="0047390E" w:rsidRDefault="00FC083A" w:rsidP="00041FA8">
            <w:pPr>
              <w:jc w:val="left"/>
              <w:rPr>
                <w:rFonts w:cs="Arial"/>
                <w:sz w:val="20"/>
              </w:rPr>
            </w:pPr>
            <w:r w:rsidRPr="00FC083A">
              <w:rPr>
                <w:rFonts w:cs="Arial"/>
                <w:sz w:val="20"/>
              </w:rPr>
              <w:lastRenderedPageBreak/>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9D3E46B" w:rsidR="00FC083A" w:rsidRPr="000861CC" w:rsidRDefault="00DC3A94" w:rsidP="00FC083A">
            <w:pPr>
              <w:jc w:val="left"/>
              <w:rPr>
                <w:rFonts w:cs="Arial"/>
                <w:sz w:val="20"/>
              </w:rPr>
            </w:pPr>
            <w:r w:rsidRPr="00DC3A94">
              <w:rPr>
                <w:rFonts w:cs="Arial"/>
                <w:sz w:val="20"/>
              </w:rPr>
              <w:t>Residential or commercial worksite; Access to legislation and regulations relating to building and construction contractors; workplace policies, procedures and quality documentation, building and construction contract for project, EMP; business equipment, technology, applications and software systems</w:t>
            </w:r>
            <w:r w:rsidR="00FC083A" w:rsidRPr="00DC3A94">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C7599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C7599D" w:rsidRPr="00696855" w:rsidRDefault="00C7599D" w:rsidP="00C7599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3EBBD8E5" w:rsidR="00C7599D" w:rsidRPr="00DE6B06" w:rsidRDefault="003C17AF" w:rsidP="00C7599D">
            <w:pPr>
              <w:jc w:val="left"/>
              <w:rPr>
                <w:rFonts w:ascii="Arial" w:hAnsi="Arial" w:cs="Arial"/>
                <w:sz w:val="22"/>
              </w:rPr>
            </w:pPr>
            <w:permStart w:id="607938420" w:edGrp="everyone"/>
            <w:r>
              <w:rPr>
                <w:rFonts w:ascii="Arial" w:hAnsi="Arial" w:cs="Arial"/>
                <w:sz w:val="22"/>
              </w:rPr>
              <w:t xml:space="preserve">Steve Huber </w:t>
            </w:r>
            <w:permEnd w:id="607938420"/>
          </w:p>
        </w:tc>
      </w:tr>
      <w:tr w:rsidR="00C7599D"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C7599D" w:rsidRDefault="00C7599D" w:rsidP="00C7599D">
            <w:pPr>
              <w:jc w:val="right"/>
              <w:rPr>
                <w:rFonts w:cs="Arial"/>
                <w:b/>
                <w:sz w:val="20"/>
              </w:rPr>
            </w:pPr>
            <w:r>
              <w:rPr>
                <w:rFonts w:cs="Arial"/>
                <w:b/>
                <w:sz w:val="20"/>
              </w:rPr>
              <w:t xml:space="preserve">Role of observer </w:t>
            </w:r>
          </w:p>
          <w:p w14:paraId="1E26B098" w14:textId="77777777" w:rsidR="00C7599D" w:rsidRPr="00696855" w:rsidRDefault="00C7599D" w:rsidP="00C7599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4C6C5323" w:rsidR="00C7599D" w:rsidRPr="00DE6B06" w:rsidRDefault="003C17AF" w:rsidP="00C7599D">
            <w:pPr>
              <w:jc w:val="left"/>
              <w:rPr>
                <w:rFonts w:ascii="Arial" w:hAnsi="Arial" w:cs="Arial"/>
                <w:sz w:val="22"/>
              </w:rPr>
            </w:pPr>
            <w:permStart w:id="205990380" w:edGrp="everyone"/>
            <w:r>
              <w:rPr>
                <w:rFonts w:ascii="Arial" w:hAnsi="Arial" w:cs="Arial"/>
                <w:sz w:val="22"/>
              </w:rPr>
              <w:t xml:space="preserve">Senior Project Manager </w:t>
            </w:r>
            <w:permEnd w:id="205990380"/>
          </w:p>
        </w:tc>
      </w:tr>
      <w:tr w:rsidR="00C7599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C7599D" w:rsidRDefault="00C7599D" w:rsidP="00C7599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4917CAC2" w:rsidR="00C7599D" w:rsidRPr="00DE6B06" w:rsidRDefault="003C17AF" w:rsidP="00C7599D">
            <w:pPr>
              <w:jc w:val="left"/>
              <w:rPr>
                <w:rFonts w:ascii="Arial" w:hAnsi="Arial" w:cs="Arial"/>
                <w:sz w:val="22"/>
              </w:rPr>
            </w:pPr>
            <w:permStart w:id="1739335244" w:edGrp="everyone"/>
            <w:r>
              <w:rPr>
                <w:rFonts w:ascii="Arial" w:hAnsi="Arial" w:cs="Arial"/>
                <w:sz w:val="22"/>
              </w:rPr>
              <w:t>Steve.huber@</w:t>
            </w:r>
            <w:r w:rsidR="00D6516A">
              <w:rPr>
                <w:rFonts w:ascii="Arial" w:hAnsi="Arial" w:cs="Arial"/>
                <w:sz w:val="22"/>
              </w:rPr>
              <w:t>besixwatpac.com</w:t>
            </w:r>
            <w:permEnd w:id="1739335244"/>
          </w:p>
        </w:tc>
      </w:tr>
      <w:tr w:rsidR="00C7599D" w:rsidRPr="00683908" w14:paraId="1BEE3403" w14:textId="77777777" w:rsidTr="00D94ACB">
        <w:trPr>
          <w:trHeight w:val="850"/>
        </w:trPr>
        <w:tc>
          <w:tcPr>
            <w:tcW w:w="2598" w:type="dxa"/>
            <w:tcBorders>
              <w:left w:val="single" w:sz="12" w:space="0" w:color="000000"/>
              <w:right w:val="single" w:sz="4" w:space="0" w:color="000000"/>
            </w:tcBorders>
            <w:vAlign w:val="center"/>
          </w:tcPr>
          <w:p w14:paraId="7AA6A524" w14:textId="77777777" w:rsidR="00C7599D" w:rsidRPr="00696855" w:rsidRDefault="00C7599D" w:rsidP="00C7599D">
            <w:pPr>
              <w:jc w:val="right"/>
              <w:rPr>
                <w:rFonts w:cs="Arial"/>
                <w:b/>
                <w:sz w:val="20"/>
              </w:rPr>
            </w:pPr>
            <w:r>
              <w:rPr>
                <w:rFonts w:cs="Arial"/>
                <w:b/>
                <w:sz w:val="20"/>
              </w:rPr>
              <w:t>Signature of observer</w:t>
            </w:r>
            <w:r w:rsidRPr="00696855">
              <w:rPr>
                <w:rFonts w:cs="Arial"/>
                <w:b/>
                <w:sz w:val="20"/>
              </w:rPr>
              <w:t>:</w:t>
            </w:r>
          </w:p>
        </w:tc>
        <w:permStart w:id="2017069599" w:edGrp="everyone" w:displacedByCustomXml="next"/>
        <w:sdt>
          <w:sdtPr>
            <w:rPr>
              <w:noProof/>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4623DE00" w:rsidR="00C7599D" w:rsidRPr="00DE6B06" w:rsidRDefault="002461AE" w:rsidP="00C7599D">
                <w:pPr>
                  <w:jc w:val="left"/>
                  <w:rPr>
                    <w:rFonts w:ascii="Arial" w:hAnsi="Arial" w:cs="Arial"/>
                    <w:sz w:val="22"/>
                  </w:rPr>
                </w:pPr>
                <w:r w:rsidRPr="002461AE">
                  <w:rPr>
                    <w:noProof/>
                  </w:rPr>
                  <w:drawing>
                    <wp:inline distT="0" distB="0" distL="0" distR="0" wp14:anchorId="690880BC" wp14:editId="6A14049A">
                      <wp:extent cx="2028691" cy="481965"/>
                      <wp:effectExtent l="0" t="0" r="0" b="0"/>
                      <wp:docPr id="20990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0821" name=""/>
                              <pic:cNvPicPr/>
                            </pic:nvPicPr>
                            <pic:blipFill>
                              <a:blip r:embed="rId43"/>
                              <a:stretch>
                                <a:fillRect/>
                              </a:stretch>
                            </pic:blipFill>
                            <pic:spPr>
                              <a:xfrm>
                                <a:off x="0" y="0"/>
                                <a:ext cx="2041554" cy="485021"/>
                              </a:xfrm>
                              <a:prstGeom prst="rect">
                                <a:avLst/>
                              </a:prstGeom>
                            </pic:spPr>
                          </pic:pic>
                        </a:graphicData>
                      </a:graphic>
                    </wp:inline>
                  </w:drawing>
                </w:r>
              </w:p>
            </w:tc>
          </w:sdtContent>
        </w:sdt>
        <w:permEnd w:id="2017069599" w:displacedByCustomXml="prev"/>
      </w:tr>
      <w:tr w:rsidR="00C7599D" w:rsidRPr="00683908" w14:paraId="6BD19315" w14:textId="77777777" w:rsidTr="00C8452E">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C7599D" w:rsidRPr="00696855" w:rsidRDefault="00C7599D" w:rsidP="00C7599D">
            <w:pPr>
              <w:jc w:val="right"/>
              <w:rPr>
                <w:rFonts w:cs="Arial"/>
                <w:b/>
                <w:sz w:val="20"/>
              </w:rPr>
            </w:pPr>
            <w:r w:rsidRPr="00696855">
              <w:rPr>
                <w:rFonts w:cs="Arial"/>
                <w:b/>
                <w:sz w:val="20"/>
              </w:rPr>
              <w:t>Date:</w:t>
            </w:r>
          </w:p>
        </w:tc>
        <w:permStart w:id="1493703106" w:edGrp="everyone"/>
        <w:tc>
          <w:tcPr>
            <w:tcW w:w="6474" w:type="dxa"/>
            <w:tcBorders>
              <w:left w:val="single" w:sz="4" w:space="0" w:color="000000"/>
              <w:bottom w:val="single" w:sz="12" w:space="0" w:color="000000"/>
              <w:right w:val="single" w:sz="12" w:space="0" w:color="000000"/>
            </w:tcBorders>
            <w:vAlign w:val="center"/>
          </w:tcPr>
          <w:p w14:paraId="79DB4421" w14:textId="33B97755" w:rsidR="00C7599D" w:rsidRPr="00DE6B06" w:rsidRDefault="00000000" w:rsidP="00C7599D">
            <w:pPr>
              <w:jc w:val="left"/>
              <w:rPr>
                <w:rFonts w:ascii="Arial" w:hAnsi="Arial" w:cs="Arial"/>
                <w:sz w:val="22"/>
              </w:rPr>
            </w:pPr>
            <w:sdt>
              <w:sdtPr>
                <w:rPr>
                  <w:rFonts w:ascii="Arial" w:hAnsi="Arial" w:cs="Arial"/>
                  <w:sz w:val="22"/>
                  <w:szCs w:val="22"/>
                </w:rPr>
                <w:id w:val="-790589695"/>
                <w:date w:fullDate="2024-07-22T00:00:00Z">
                  <w:dateFormat w:val="d/MM/yyyy"/>
                  <w:lid w:val="en-AU"/>
                  <w:storeMappedDataAs w:val="dateTime"/>
                  <w:calendar w:val="gregorian"/>
                </w:date>
              </w:sdtPr>
              <w:sdtContent>
                <w:r w:rsidR="00D6516A">
                  <w:rPr>
                    <w:rFonts w:ascii="Arial" w:hAnsi="Arial" w:cs="Arial"/>
                    <w:sz w:val="22"/>
                    <w:szCs w:val="22"/>
                  </w:rPr>
                  <w:t>22/07/2024</w:t>
                </w:r>
              </w:sdtContent>
            </w:sdt>
            <w:permEnd w:id="1493703106"/>
          </w:p>
        </w:tc>
      </w:tr>
    </w:tbl>
    <w:p w14:paraId="521FB641" w14:textId="07C0875C"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6"/>
        <w:gridCol w:w="2126"/>
      </w:tblGrid>
      <w:tr w:rsidR="00445697" w:rsidRPr="00683908" w14:paraId="021577C9" w14:textId="77777777" w:rsidTr="003129B4">
        <w:trPr>
          <w:trHeight w:val="722"/>
          <w:tblHeader/>
        </w:trPr>
        <w:tc>
          <w:tcPr>
            <w:tcW w:w="6946" w:type="dxa"/>
            <w:tcBorders>
              <w:top w:val="single" w:sz="12" w:space="0" w:color="auto"/>
              <w:left w:val="single" w:sz="12" w:space="0" w:color="000000"/>
            </w:tcBorders>
            <w:shd w:val="clear" w:color="auto" w:fill="F2F2F2"/>
            <w:vAlign w:val="center"/>
          </w:tcPr>
          <w:p w14:paraId="5222461D" w14:textId="77777777" w:rsidR="00445697" w:rsidRPr="0019760F" w:rsidRDefault="00445697" w:rsidP="003129B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126" w:type="dxa"/>
            <w:tcBorders>
              <w:top w:val="single" w:sz="12" w:space="0" w:color="auto"/>
              <w:right w:val="single" w:sz="12" w:space="0" w:color="000000"/>
            </w:tcBorders>
            <w:shd w:val="clear" w:color="auto" w:fill="F2F2F2"/>
            <w:vAlign w:val="center"/>
          </w:tcPr>
          <w:p w14:paraId="07E89E81" w14:textId="77777777" w:rsidR="00445697" w:rsidRPr="00696855" w:rsidRDefault="00445697" w:rsidP="003129B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45697" w:rsidRPr="00696855" w14:paraId="17AF8869"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0CA100FC" w14:textId="516C7F34" w:rsidR="00445697" w:rsidRPr="005A68BC" w:rsidRDefault="00445697" w:rsidP="003129B4">
            <w:pPr>
              <w:jc w:val="center"/>
              <w:rPr>
                <w:rFonts w:cs="Arial"/>
                <w:b/>
                <w:sz w:val="20"/>
              </w:rPr>
            </w:pPr>
            <w:r>
              <w:rPr>
                <w:rFonts w:cs="Arial"/>
                <w:b/>
                <w:sz w:val="20"/>
              </w:rPr>
              <w:t xml:space="preserve">1 </w:t>
            </w:r>
            <w:r w:rsidR="00DC3A94" w:rsidRPr="00DC3A94">
              <w:rPr>
                <w:rFonts w:cs="Arial"/>
                <w:b/>
                <w:sz w:val="20"/>
              </w:rPr>
              <w:t>Determine contract compliance and licensing requirements.</w:t>
            </w:r>
          </w:p>
        </w:tc>
      </w:tr>
      <w:tr w:rsidR="00C7599D" w:rsidRPr="00696855" w14:paraId="715A78FA" w14:textId="77777777" w:rsidTr="00C7599D">
        <w:trPr>
          <w:trHeight w:val="25"/>
        </w:trPr>
        <w:tc>
          <w:tcPr>
            <w:tcW w:w="6946" w:type="dxa"/>
            <w:tcBorders>
              <w:left w:val="single" w:sz="12" w:space="0" w:color="000000"/>
            </w:tcBorders>
          </w:tcPr>
          <w:p w14:paraId="4410EBD7" w14:textId="147A344B" w:rsidR="00C7599D" w:rsidRPr="00DC3A94" w:rsidRDefault="00C7599D" w:rsidP="00C7599D">
            <w:pPr>
              <w:pStyle w:val="331PASListTask1"/>
            </w:pPr>
            <w:bookmarkStart w:id="37" w:name="_Ref128739007"/>
            <w:r w:rsidRPr="00DC3A94">
              <w:t>Read the building contract, confirm the type of contract and identify provisions of the contract, terms, conditions, inclusions and variations.(</w:t>
            </w:r>
            <w:r w:rsidRPr="00710407">
              <w:rPr>
                <w:i/>
                <w:iCs/>
              </w:rPr>
              <w:t>attach copy of contract reviewed</w:t>
            </w:r>
            <w:r w:rsidRPr="00DC3A94">
              <w:t>)</w:t>
            </w:r>
            <w:bookmarkEnd w:id="37"/>
          </w:p>
        </w:tc>
        <w:permStart w:id="1810856837" w:edGrp="everyone" w:displacedByCustomXml="next"/>
        <w:sdt>
          <w:sdtPr>
            <w:rPr>
              <w:rFonts w:cs="Arial"/>
              <w:sz w:val="36"/>
              <w:szCs w:val="36"/>
            </w:rPr>
            <w:id w:val="261732912"/>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834818A" w14:textId="36DFFAB8" w:rsidR="00C7599D" w:rsidRPr="004E1BC5" w:rsidRDefault="00427E09" w:rsidP="00C7599D">
                <w:pPr>
                  <w:jc w:val="center"/>
                  <w:rPr>
                    <w:rFonts w:cs="Arial"/>
                    <w:sz w:val="20"/>
                  </w:rPr>
                </w:pPr>
                <w:r>
                  <w:rPr>
                    <w:rFonts w:cs="Arial"/>
                    <w:sz w:val="36"/>
                    <w:szCs w:val="36"/>
                  </w:rPr>
                  <w:sym w:font="Wingdings" w:char="F0FE"/>
                </w:r>
              </w:p>
            </w:tc>
          </w:sdtContent>
        </w:sdt>
        <w:permEnd w:id="1810856837" w:displacedByCustomXml="prev"/>
      </w:tr>
      <w:tr w:rsidR="00C7599D" w:rsidRPr="00696855" w14:paraId="01A9427A" w14:textId="77777777" w:rsidTr="00C7599D">
        <w:trPr>
          <w:trHeight w:val="25"/>
        </w:trPr>
        <w:tc>
          <w:tcPr>
            <w:tcW w:w="6946" w:type="dxa"/>
            <w:tcBorders>
              <w:left w:val="single" w:sz="12" w:space="0" w:color="000000"/>
            </w:tcBorders>
          </w:tcPr>
          <w:p w14:paraId="36DFF39A" w14:textId="2F34CBCF" w:rsidR="00C7599D" w:rsidRPr="00DC3A94" w:rsidRDefault="00C7599D" w:rsidP="00C7599D">
            <w:pPr>
              <w:pStyle w:val="331PASListTask1"/>
            </w:pPr>
            <w:bookmarkStart w:id="38" w:name="_Ref128739214"/>
            <w:r w:rsidRPr="00DC3A94">
              <w:t>Review and confirm whether building contractor licensing and contract requirements are current and suitable to the work.</w:t>
            </w:r>
            <w:bookmarkEnd w:id="38"/>
          </w:p>
        </w:tc>
        <w:permStart w:id="1362056846" w:edGrp="everyone" w:displacedByCustomXml="next"/>
        <w:sdt>
          <w:sdtPr>
            <w:rPr>
              <w:rFonts w:cs="Arial"/>
              <w:sz w:val="36"/>
              <w:szCs w:val="36"/>
            </w:rPr>
            <w:id w:val="-1308709135"/>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8911A42" w14:textId="5BCE1575" w:rsidR="00C7599D" w:rsidRPr="004E1BC5" w:rsidRDefault="00427E09" w:rsidP="00C7599D">
                <w:pPr>
                  <w:jc w:val="center"/>
                  <w:rPr>
                    <w:rFonts w:cs="Arial"/>
                    <w:sz w:val="20"/>
                  </w:rPr>
                </w:pPr>
                <w:r>
                  <w:rPr>
                    <w:rFonts w:cs="Arial"/>
                    <w:sz w:val="36"/>
                    <w:szCs w:val="36"/>
                  </w:rPr>
                  <w:sym w:font="Wingdings" w:char="F0FE"/>
                </w:r>
              </w:p>
            </w:tc>
          </w:sdtContent>
        </w:sdt>
        <w:permEnd w:id="1362056846" w:displacedByCustomXml="prev"/>
      </w:tr>
      <w:tr w:rsidR="00C7599D" w:rsidRPr="00696855" w14:paraId="765380A2" w14:textId="77777777" w:rsidTr="00C7599D">
        <w:trPr>
          <w:trHeight w:val="25"/>
        </w:trPr>
        <w:tc>
          <w:tcPr>
            <w:tcW w:w="6946" w:type="dxa"/>
            <w:tcBorders>
              <w:left w:val="single" w:sz="12" w:space="0" w:color="000000"/>
            </w:tcBorders>
          </w:tcPr>
          <w:p w14:paraId="5567F665" w14:textId="177B7E45" w:rsidR="00C7599D" w:rsidRPr="00DC3A94" w:rsidRDefault="00C7599D" w:rsidP="00C7599D">
            <w:pPr>
              <w:pStyle w:val="331PASListTask1"/>
            </w:pPr>
            <w:bookmarkStart w:id="39" w:name="_Ref128739238"/>
            <w:r w:rsidRPr="00DC3A94">
              <w:t>Communicate contractor licensing and contract requirements to company employees to ensure contract and licensing requirements are met.</w:t>
            </w:r>
            <w:bookmarkEnd w:id="39"/>
          </w:p>
        </w:tc>
        <w:permStart w:id="905461531" w:edGrp="everyone" w:displacedByCustomXml="next"/>
        <w:sdt>
          <w:sdtPr>
            <w:rPr>
              <w:rFonts w:cs="Arial"/>
              <w:sz w:val="36"/>
              <w:szCs w:val="36"/>
            </w:rPr>
            <w:id w:val="1449578099"/>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06463C0" w14:textId="49CB2107" w:rsidR="00C7599D" w:rsidRPr="004E1BC5" w:rsidRDefault="00427E09" w:rsidP="00C7599D">
                <w:pPr>
                  <w:jc w:val="center"/>
                  <w:rPr>
                    <w:rFonts w:cs="Arial"/>
                    <w:sz w:val="20"/>
                  </w:rPr>
                </w:pPr>
                <w:r>
                  <w:rPr>
                    <w:rFonts w:cs="Arial"/>
                    <w:sz w:val="36"/>
                    <w:szCs w:val="36"/>
                  </w:rPr>
                  <w:sym w:font="Wingdings" w:char="F0FE"/>
                </w:r>
              </w:p>
            </w:tc>
          </w:sdtContent>
        </w:sdt>
        <w:permEnd w:id="905461531" w:displacedByCustomXml="prev"/>
      </w:tr>
      <w:tr w:rsidR="00C7599D" w:rsidRPr="00696855" w14:paraId="5F953915" w14:textId="77777777" w:rsidTr="00C7599D">
        <w:trPr>
          <w:trHeight w:val="25"/>
        </w:trPr>
        <w:tc>
          <w:tcPr>
            <w:tcW w:w="6946" w:type="dxa"/>
            <w:tcBorders>
              <w:left w:val="single" w:sz="12" w:space="0" w:color="000000"/>
            </w:tcBorders>
          </w:tcPr>
          <w:p w14:paraId="7C7AB66B" w14:textId="77A7EE23" w:rsidR="00C7599D" w:rsidRPr="00DC3A94" w:rsidRDefault="00C7599D" w:rsidP="00C7599D">
            <w:pPr>
              <w:pStyle w:val="331PASListTask1"/>
            </w:pPr>
            <w:bookmarkStart w:id="40" w:name="_Ref128739385"/>
            <w:r w:rsidRPr="00DC3A94">
              <w:t>Inform employees of the consequences of non-compliance with licence and contract requirements.</w:t>
            </w:r>
            <w:bookmarkEnd w:id="40"/>
            <w:r w:rsidRPr="00DC3A94">
              <w:t xml:space="preserve"> </w:t>
            </w:r>
          </w:p>
        </w:tc>
        <w:permStart w:id="1923376901" w:edGrp="everyone" w:displacedByCustomXml="next"/>
        <w:sdt>
          <w:sdtPr>
            <w:rPr>
              <w:rFonts w:cs="Arial"/>
              <w:sz w:val="36"/>
              <w:szCs w:val="36"/>
            </w:rPr>
            <w:id w:val="27938586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0AB5128C" w14:textId="63A823A0" w:rsidR="00C7599D" w:rsidRPr="004E1BC5" w:rsidRDefault="00427E09" w:rsidP="00C7599D">
                <w:pPr>
                  <w:jc w:val="center"/>
                  <w:rPr>
                    <w:rFonts w:cs="Arial"/>
                    <w:sz w:val="20"/>
                  </w:rPr>
                </w:pPr>
                <w:r>
                  <w:rPr>
                    <w:rFonts w:cs="Arial"/>
                    <w:sz w:val="36"/>
                    <w:szCs w:val="36"/>
                  </w:rPr>
                  <w:sym w:font="Wingdings" w:char="F0FE"/>
                </w:r>
              </w:p>
            </w:tc>
          </w:sdtContent>
        </w:sdt>
        <w:permEnd w:id="1923376901" w:displacedByCustomXml="prev"/>
      </w:tr>
      <w:tr w:rsidR="00C7599D" w:rsidRPr="00696855" w14:paraId="5FF7A761" w14:textId="77777777" w:rsidTr="00C7599D">
        <w:trPr>
          <w:trHeight w:val="25"/>
        </w:trPr>
        <w:tc>
          <w:tcPr>
            <w:tcW w:w="6946" w:type="dxa"/>
            <w:tcBorders>
              <w:left w:val="single" w:sz="12" w:space="0" w:color="000000"/>
            </w:tcBorders>
          </w:tcPr>
          <w:p w14:paraId="7ABBCB9E" w14:textId="0067A317" w:rsidR="00C7599D" w:rsidRPr="00DC3A94" w:rsidRDefault="00C7599D" w:rsidP="00C7599D">
            <w:pPr>
              <w:pStyle w:val="331PASListTask1"/>
            </w:pPr>
            <w:bookmarkStart w:id="41" w:name="_Ref128739350"/>
            <w:r w:rsidRPr="00DC3A94">
              <w:t>Recognise changes to licensing arrangements in a timely manner.</w:t>
            </w:r>
            <w:bookmarkEnd w:id="41"/>
          </w:p>
        </w:tc>
        <w:permStart w:id="566638589" w:edGrp="everyone" w:displacedByCustomXml="next"/>
        <w:sdt>
          <w:sdtPr>
            <w:rPr>
              <w:rFonts w:cs="Arial"/>
              <w:sz w:val="36"/>
              <w:szCs w:val="36"/>
            </w:rPr>
            <w:id w:val="-227528232"/>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17F694F" w14:textId="2237787C" w:rsidR="00C7599D" w:rsidRPr="004E1BC5" w:rsidRDefault="00427E09" w:rsidP="00C7599D">
                <w:pPr>
                  <w:jc w:val="center"/>
                  <w:rPr>
                    <w:rFonts w:cs="Arial"/>
                    <w:sz w:val="20"/>
                  </w:rPr>
                </w:pPr>
                <w:r>
                  <w:rPr>
                    <w:rFonts w:cs="Arial"/>
                    <w:sz w:val="36"/>
                    <w:szCs w:val="36"/>
                  </w:rPr>
                  <w:sym w:font="Wingdings" w:char="F0FE"/>
                </w:r>
              </w:p>
            </w:tc>
          </w:sdtContent>
        </w:sdt>
        <w:permEnd w:id="566638589" w:displacedByCustomXml="prev"/>
      </w:tr>
      <w:tr w:rsidR="00C7599D" w:rsidRPr="00696855" w14:paraId="5DF53A64" w14:textId="77777777" w:rsidTr="00C7599D">
        <w:trPr>
          <w:trHeight w:val="25"/>
        </w:trPr>
        <w:tc>
          <w:tcPr>
            <w:tcW w:w="6946" w:type="dxa"/>
            <w:tcBorders>
              <w:left w:val="single" w:sz="12" w:space="0" w:color="000000"/>
            </w:tcBorders>
          </w:tcPr>
          <w:p w14:paraId="3ADD3078" w14:textId="22E84BE6" w:rsidR="00C7599D" w:rsidRPr="00DC3A94" w:rsidRDefault="00C7599D" w:rsidP="00C7599D">
            <w:pPr>
              <w:pStyle w:val="331PASListTask1"/>
            </w:pPr>
            <w:bookmarkStart w:id="42" w:name="_Ref128739490"/>
            <w:r w:rsidRPr="00DC3A94">
              <w:t>Appy for and take necessary steps to obtain the necessary building or construction licenses.</w:t>
            </w:r>
            <w:bookmarkEnd w:id="42"/>
          </w:p>
        </w:tc>
        <w:permStart w:id="1325600046" w:edGrp="everyone" w:displacedByCustomXml="next"/>
        <w:sdt>
          <w:sdtPr>
            <w:rPr>
              <w:rFonts w:cs="Arial"/>
              <w:sz w:val="36"/>
              <w:szCs w:val="36"/>
            </w:rPr>
            <w:id w:val="517430575"/>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2994B93" w14:textId="3B885048" w:rsidR="00C7599D" w:rsidRPr="004E1BC5" w:rsidRDefault="00427E09" w:rsidP="00C7599D">
                <w:pPr>
                  <w:jc w:val="center"/>
                  <w:rPr>
                    <w:rFonts w:cs="Arial"/>
                    <w:sz w:val="20"/>
                  </w:rPr>
                </w:pPr>
                <w:r>
                  <w:rPr>
                    <w:rFonts w:cs="Arial"/>
                    <w:sz w:val="36"/>
                    <w:szCs w:val="36"/>
                  </w:rPr>
                  <w:sym w:font="Wingdings" w:char="F0FE"/>
                </w:r>
              </w:p>
            </w:tc>
          </w:sdtContent>
        </w:sdt>
        <w:permEnd w:id="1325600046" w:displacedByCustomXml="prev"/>
      </w:tr>
      <w:tr w:rsidR="00445697" w:rsidRPr="00696855" w14:paraId="34E20CE6"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15609287" w14:textId="39F56DC2" w:rsidR="00445697" w:rsidRPr="004E1BC5" w:rsidRDefault="00445697" w:rsidP="003129B4">
            <w:pPr>
              <w:jc w:val="center"/>
              <w:rPr>
                <w:rFonts w:cs="Arial"/>
                <w:b/>
                <w:sz w:val="20"/>
              </w:rPr>
            </w:pPr>
            <w:r w:rsidRPr="004E1BC5">
              <w:rPr>
                <w:rFonts w:cs="Arial"/>
                <w:b/>
                <w:sz w:val="20"/>
              </w:rPr>
              <w:t xml:space="preserve">2 </w:t>
            </w:r>
            <w:r w:rsidR="00DC3A94" w:rsidRPr="00DC3A94">
              <w:rPr>
                <w:rFonts w:cs="Arial"/>
                <w:b/>
                <w:sz w:val="20"/>
              </w:rPr>
              <w:t>Manage relationships on legal matters.</w:t>
            </w:r>
          </w:p>
        </w:tc>
      </w:tr>
      <w:tr w:rsidR="00C7599D" w:rsidRPr="00696855" w14:paraId="7B733559" w14:textId="77777777" w:rsidTr="00C7599D">
        <w:trPr>
          <w:trHeight w:val="25"/>
        </w:trPr>
        <w:tc>
          <w:tcPr>
            <w:tcW w:w="6946" w:type="dxa"/>
            <w:tcBorders>
              <w:left w:val="single" w:sz="12" w:space="0" w:color="000000"/>
            </w:tcBorders>
          </w:tcPr>
          <w:p w14:paraId="5F15B4CF" w14:textId="0B9E064B" w:rsidR="00C7599D" w:rsidRPr="00DC3A94" w:rsidRDefault="00C7599D" w:rsidP="00C7599D">
            <w:pPr>
              <w:pStyle w:val="332PASListTask1"/>
            </w:pPr>
            <w:bookmarkStart w:id="43" w:name="_Ref128739606"/>
            <w:r w:rsidRPr="00DC3A94">
              <w:t>Determine the areas of the contract requiring professional legal advice.</w:t>
            </w:r>
            <w:bookmarkEnd w:id="43"/>
          </w:p>
        </w:tc>
        <w:permStart w:id="1144813420" w:edGrp="everyone" w:displacedByCustomXml="next"/>
        <w:sdt>
          <w:sdtPr>
            <w:rPr>
              <w:rFonts w:cs="Arial"/>
              <w:sz w:val="36"/>
              <w:szCs w:val="36"/>
            </w:rPr>
            <w:id w:val="107432118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EC6608F" w14:textId="67E2B5C1" w:rsidR="00C7599D" w:rsidRPr="004E1BC5" w:rsidRDefault="00427E09" w:rsidP="00C7599D">
                <w:pPr>
                  <w:jc w:val="center"/>
                  <w:rPr>
                    <w:rFonts w:cs="Arial"/>
                    <w:sz w:val="20"/>
                  </w:rPr>
                </w:pPr>
                <w:r>
                  <w:rPr>
                    <w:rFonts w:cs="Arial"/>
                    <w:sz w:val="36"/>
                    <w:szCs w:val="36"/>
                  </w:rPr>
                  <w:sym w:font="Wingdings" w:char="F0FE"/>
                </w:r>
              </w:p>
            </w:tc>
          </w:sdtContent>
        </w:sdt>
        <w:permEnd w:id="1144813420" w:displacedByCustomXml="prev"/>
      </w:tr>
      <w:tr w:rsidR="00C7599D" w:rsidRPr="00696855" w14:paraId="4EF8671E" w14:textId="77777777" w:rsidTr="00C7599D">
        <w:trPr>
          <w:trHeight w:val="25"/>
        </w:trPr>
        <w:tc>
          <w:tcPr>
            <w:tcW w:w="6946" w:type="dxa"/>
            <w:tcBorders>
              <w:left w:val="single" w:sz="12" w:space="0" w:color="000000"/>
            </w:tcBorders>
          </w:tcPr>
          <w:p w14:paraId="0DD28AA6" w14:textId="12310C68" w:rsidR="00C7599D" w:rsidRPr="00DC3A94" w:rsidRDefault="00C7599D" w:rsidP="00C7599D">
            <w:pPr>
              <w:pStyle w:val="332PASListTask1"/>
            </w:pPr>
            <w:bookmarkStart w:id="44" w:name="_Ref128739880"/>
            <w:r w:rsidRPr="00DC3A94">
              <w:t>Organise and manage processes to enable workplace to obtain legal advice in relation to contract.</w:t>
            </w:r>
            <w:bookmarkEnd w:id="44"/>
          </w:p>
        </w:tc>
        <w:permStart w:id="1771601173" w:edGrp="everyone" w:displacedByCustomXml="next"/>
        <w:sdt>
          <w:sdtPr>
            <w:rPr>
              <w:rFonts w:cs="Arial"/>
              <w:sz w:val="36"/>
              <w:szCs w:val="36"/>
            </w:rPr>
            <w:id w:val="-1643192325"/>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611DCAC2" w14:textId="2858A654" w:rsidR="00C7599D" w:rsidRPr="004E1BC5" w:rsidRDefault="00427E09" w:rsidP="00C7599D">
                <w:pPr>
                  <w:jc w:val="center"/>
                  <w:rPr>
                    <w:rFonts w:cs="Arial"/>
                    <w:sz w:val="20"/>
                  </w:rPr>
                </w:pPr>
                <w:r>
                  <w:rPr>
                    <w:rFonts w:cs="Arial"/>
                    <w:sz w:val="36"/>
                    <w:szCs w:val="36"/>
                  </w:rPr>
                  <w:sym w:font="Wingdings" w:char="F0FE"/>
                </w:r>
              </w:p>
            </w:tc>
          </w:sdtContent>
        </w:sdt>
        <w:permEnd w:id="1771601173" w:displacedByCustomXml="prev"/>
      </w:tr>
      <w:tr w:rsidR="00C7599D" w:rsidRPr="00696855" w14:paraId="5DF13C48" w14:textId="77777777" w:rsidTr="00C7599D">
        <w:trPr>
          <w:trHeight w:val="25"/>
        </w:trPr>
        <w:tc>
          <w:tcPr>
            <w:tcW w:w="6946" w:type="dxa"/>
            <w:tcBorders>
              <w:left w:val="single" w:sz="12" w:space="0" w:color="000000"/>
            </w:tcBorders>
          </w:tcPr>
          <w:p w14:paraId="28A76029" w14:textId="31963E91" w:rsidR="00C7599D" w:rsidRPr="00DC3A94" w:rsidRDefault="00C7599D" w:rsidP="00C7599D">
            <w:pPr>
              <w:pStyle w:val="332PASListTask1"/>
            </w:pPr>
            <w:bookmarkStart w:id="45" w:name="_Ref128739716"/>
            <w:r w:rsidRPr="00DC3A94">
              <w:t>Introduce and manage a contracts management system through which legal interpretations of contract or tender documents may be obtained before submission.(</w:t>
            </w:r>
            <w:r w:rsidRPr="00BB0EF3">
              <w:rPr>
                <w:i/>
                <w:iCs/>
              </w:rPr>
              <w:t>attach</w:t>
            </w:r>
            <w:r>
              <w:t xml:space="preserve"> </w:t>
            </w:r>
            <w:r w:rsidRPr="00BB0EF3">
              <w:rPr>
                <w:i/>
                <w:iCs/>
              </w:rPr>
              <w:t>screenshot or documentation of management system introduced and managed)</w:t>
            </w:r>
            <w:bookmarkEnd w:id="45"/>
          </w:p>
        </w:tc>
        <w:permStart w:id="133779964" w:edGrp="everyone" w:displacedByCustomXml="next"/>
        <w:sdt>
          <w:sdtPr>
            <w:rPr>
              <w:rFonts w:cs="Arial"/>
              <w:sz w:val="36"/>
              <w:szCs w:val="36"/>
            </w:rPr>
            <w:id w:val="821244751"/>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3820D0A6" w14:textId="58ACD016" w:rsidR="00C7599D" w:rsidRPr="004E1BC5" w:rsidRDefault="00427E09" w:rsidP="00C7599D">
                <w:pPr>
                  <w:jc w:val="center"/>
                  <w:rPr>
                    <w:rFonts w:cs="Arial"/>
                    <w:sz w:val="20"/>
                  </w:rPr>
                </w:pPr>
                <w:r>
                  <w:rPr>
                    <w:rFonts w:cs="Arial"/>
                    <w:sz w:val="36"/>
                    <w:szCs w:val="36"/>
                  </w:rPr>
                  <w:sym w:font="Wingdings" w:char="F0FE"/>
                </w:r>
              </w:p>
            </w:tc>
          </w:sdtContent>
        </w:sdt>
        <w:permEnd w:id="133779964" w:displacedByCustomXml="prev"/>
      </w:tr>
      <w:tr w:rsidR="00C7599D" w:rsidRPr="00696855" w14:paraId="50B91415" w14:textId="77777777" w:rsidTr="00C7599D">
        <w:trPr>
          <w:trHeight w:val="25"/>
        </w:trPr>
        <w:tc>
          <w:tcPr>
            <w:tcW w:w="6946" w:type="dxa"/>
            <w:tcBorders>
              <w:left w:val="single" w:sz="12" w:space="0" w:color="000000"/>
              <w:bottom w:val="single" w:sz="4" w:space="0" w:color="000000"/>
            </w:tcBorders>
          </w:tcPr>
          <w:p w14:paraId="31DFC98C" w14:textId="5AE8928A" w:rsidR="00C7599D" w:rsidRPr="00DC3A94" w:rsidRDefault="00C7599D" w:rsidP="00C7599D">
            <w:pPr>
              <w:pStyle w:val="332PASListTask1"/>
            </w:pPr>
            <w:bookmarkStart w:id="46" w:name="_Ref128740047"/>
            <w:r w:rsidRPr="00DC3A94">
              <w:t>Manage the efficiency and performance of the contract management systems and individuals involved in the process</w:t>
            </w:r>
            <w:bookmarkEnd w:id="46"/>
          </w:p>
        </w:tc>
        <w:permStart w:id="2139185291" w:edGrp="everyone" w:displacedByCustomXml="next"/>
        <w:sdt>
          <w:sdtPr>
            <w:rPr>
              <w:rFonts w:cs="Arial"/>
              <w:sz w:val="36"/>
              <w:szCs w:val="36"/>
            </w:rPr>
            <w:id w:val="-1294214421"/>
            <w14:checkbox>
              <w14:checked w14:val="1"/>
              <w14:checkedState w14:val="00FE" w14:font="Wingdings"/>
              <w14:uncheckedState w14:val="00A8" w14:font="Wingdings"/>
            </w14:checkbox>
          </w:sdtPr>
          <w:sdtContent>
            <w:tc>
              <w:tcPr>
                <w:tcW w:w="2126" w:type="dxa"/>
                <w:tcBorders>
                  <w:bottom w:val="single" w:sz="4" w:space="0" w:color="000000"/>
                  <w:right w:val="single" w:sz="12" w:space="0" w:color="000000"/>
                </w:tcBorders>
                <w:vAlign w:val="center"/>
              </w:tcPr>
              <w:p w14:paraId="7143CA69" w14:textId="292D7DF3" w:rsidR="00C7599D" w:rsidRPr="004E1BC5" w:rsidRDefault="00427E09" w:rsidP="00C7599D">
                <w:pPr>
                  <w:jc w:val="center"/>
                  <w:rPr>
                    <w:rFonts w:cs="Arial"/>
                    <w:sz w:val="20"/>
                  </w:rPr>
                </w:pPr>
                <w:r>
                  <w:rPr>
                    <w:rFonts w:cs="Arial"/>
                    <w:sz w:val="36"/>
                    <w:szCs w:val="36"/>
                  </w:rPr>
                  <w:sym w:font="Wingdings" w:char="F0FE"/>
                </w:r>
              </w:p>
            </w:tc>
          </w:sdtContent>
        </w:sdt>
        <w:permEnd w:id="2139185291" w:displacedByCustomXml="prev"/>
      </w:tr>
      <w:tr w:rsidR="00C7599D" w:rsidRPr="00696855" w14:paraId="7AA4BE4B" w14:textId="77777777" w:rsidTr="00C7599D">
        <w:trPr>
          <w:trHeight w:val="25"/>
        </w:trPr>
        <w:tc>
          <w:tcPr>
            <w:tcW w:w="6946" w:type="dxa"/>
            <w:tcBorders>
              <w:left w:val="single" w:sz="12" w:space="0" w:color="000000"/>
              <w:bottom w:val="single" w:sz="12" w:space="0" w:color="auto"/>
            </w:tcBorders>
          </w:tcPr>
          <w:p w14:paraId="2A98C04B" w14:textId="274A9FAF" w:rsidR="00C7599D" w:rsidRPr="00DC3A94" w:rsidRDefault="00C7599D" w:rsidP="00C7599D">
            <w:pPr>
              <w:pStyle w:val="332PASListTask1"/>
            </w:pPr>
            <w:bookmarkStart w:id="47" w:name="_Ref128740184"/>
            <w:r w:rsidRPr="00DC3A94">
              <w:t>Apply and maintain mechanisms to improve communications and dialogue between the workplace and the client to facilitate conciliation.</w:t>
            </w:r>
            <w:bookmarkEnd w:id="47"/>
          </w:p>
        </w:tc>
        <w:permStart w:id="2109671607" w:edGrp="everyone" w:displacedByCustomXml="next"/>
        <w:sdt>
          <w:sdtPr>
            <w:rPr>
              <w:rFonts w:cs="Arial"/>
              <w:sz w:val="36"/>
              <w:szCs w:val="36"/>
            </w:rPr>
            <w:id w:val="1882357027"/>
            <w14:checkbox>
              <w14:checked w14:val="1"/>
              <w14:checkedState w14:val="00FE" w14:font="Wingdings"/>
              <w14:uncheckedState w14:val="00A8" w14:font="Wingdings"/>
            </w14:checkbox>
          </w:sdtPr>
          <w:sdtContent>
            <w:tc>
              <w:tcPr>
                <w:tcW w:w="2126" w:type="dxa"/>
                <w:tcBorders>
                  <w:bottom w:val="single" w:sz="12" w:space="0" w:color="auto"/>
                  <w:right w:val="single" w:sz="12" w:space="0" w:color="000000"/>
                </w:tcBorders>
                <w:vAlign w:val="center"/>
              </w:tcPr>
              <w:p w14:paraId="4115C148" w14:textId="5C071BA4" w:rsidR="00C7599D" w:rsidRPr="004E1BC5" w:rsidRDefault="00427E09" w:rsidP="00C7599D">
                <w:pPr>
                  <w:jc w:val="center"/>
                  <w:rPr>
                    <w:rFonts w:cs="Arial"/>
                    <w:sz w:val="20"/>
                  </w:rPr>
                </w:pPr>
                <w:r>
                  <w:rPr>
                    <w:rFonts w:cs="Arial"/>
                    <w:sz w:val="36"/>
                    <w:szCs w:val="36"/>
                  </w:rPr>
                  <w:sym w:font="Wingdings" w:char="F0FE"/>
                </w:r>
              </w:p>
            </w:tc>
          </w:sdtContent>
        </w:sdt>
        <w:permEnd w:id="2109671607" w:displacedByCustomXml="prev"/>
      </w:tr>
      <w:tr w:rsidR="00445697" w:rsidRPr="00696855" w14:paraId="3B06742D" w14:textId="77777777" w:rsidTr="00B6730C">
        <w:trPr>
          <w:trHeight w:val="283"/>
        </w:trPr>
        <w:tc>
          <w:tcPr>
            <w:tcW w:w="9072" w:type="dxa"/>
            <w:gridSpan w:val="2"/>
            <w:tcBorders>
              <w:top w:val="single" w:sz="12" w:space="0" w:color="auto"/>
              <w:left w:val="single" w:sz="12" w:space="0" w:color="000000"/>
              <w:right w:val="single" w:sz="12" w:space="0" w:color="000000"/>
            </w:tcBorders>
            <w:shd w:val="clear" w:color="auto" w:fill="F2F2F2"/>
            <w:vAlign w:val="center"/>
          </w:tcPr>
          <w:p w14:paraId="1D254CF7" w14:textId="07CB6462" w:rsidR="00445697" w:rsidRPr="004E1BC5" w:rsidRDefault="00445697" w:rsidP="00B6730C">
            <w:pPr>
              <w:keepNext/>
              <w:jc w:val="center"/>
              <w:rPr>
                <w:rFonts w:cs="Arial"/>
                <w:b/>
                <w:sz w:val="20"/>
              </w:rPr>
            </w:pPr>
            <w:r w:rsidRPr="004E1BC5">
              <w:rPr>
                <w:rFonts w:cs="Arial"/>
                <w:b/>
                <w:sz w:val="20"/>
              </w:rPr>
              <w:lastRenderedPageBreak/>
              <w:t xml:space="preserve">3 </w:t>
            </w:r>
            <w:r w:rsidR="00DC3A94" w:rsidRPr="00DC3A94">
              <w:rPr>
                <w:rFonts w:cs="Arial"/>
                <w:b/>
                <w:sz w:val="20"/>
              </w:rPr>
              <w:t>Administer organisation’s obligations.</w:t>
            </w:r>
          </w:p>
        </w:tc>
      </w:tr>
      <w:tr w:rsidR="00C7599D" w:rsidRPr="00696855" w14:paraId="2A271CDB" w14:textId="77777777" w:rsidTr="00C7599D">
        <w:trPr>
          <w:trHeight w:val="25"/>
        </w:trPr>
        <w:tc>
          <w:tcPr>
            <w:tcW w:w="6946" w:type="dxa"/>
            <w:tcBorders>
              <w:left w:val="single" w:sz="12" w:space="0" w:color="000000"/>
            </w:tcBorders>
          </w:tcPr>
          <w:p w14:paraId="01A3B107" w14:textId="4C4AFB2B" w:rsidR="00C7599D" w:rsidRPr="00DC3A94" w:rsidRDefault="00C7599D" w:rsidP="00C7599D">
            <w:pPr>
              <w:pStyle w:val="333PASListTask1"/>
            </w:pPr>
            <w:bookmarkStart w:id="48" w:name="_Ref128740430"/>
            <w:r w:rsidRPr="00DC3A94">
              <w:t>Develop and manage administration systems that facilitate conforming with organisation’s obligations and meeting WHS and welfare, workers' compensation, noise abatement and working hours’ regulations.</w:t>
            </w:r>
            <w:bookmarkEnd w:id="48"/>
          </w:p>
        </w:tc>
        <w:permStart w:id="680291519" w:edGrp="everyone" w:displacedByCustomXml="next"/>
        <w:sdt>
          <w:sdtPr>
            <w:rPr>
              <w:rFonts w:cs="Arial"/>
              <w:sz w:val="36"/>
              <w:szCs w:val="36"/>
            </w:rPr>
            <w:id w:val="55752688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7FCB0260" w14:textId="6D8F8B85" w:rsidR="00C7599D" w:rsidRPr="004E1BC5" w:rsidRDefault="00427E09" w:rsidP="00C7599D">
                <w:pPr>
                  <w:jc w:val="center"/>
                  <w:rPr>
                    <w:rFonts w:cs="Arial"/>
                    <w:sz w:val="20"/>
                  </w:rPr>
                </w:pPr>
                <w:r>
                  <w:rPr>
                    <w:rFonts w:cs="Arial"/>
                    <w:sz w:val="36"/>
                    <w:szCs w:val="36"/>
                  </w:rPr>
                  <w:sym w:font="Wingdings" w:char="F0FE"/>
                </w:r>
              </w:p>
            </w:tc>
          </w:sdtContent>
        </w:sdt>
        <w:permEnd w:id="680291519" w:displacedByCustomXml="prev"/>
      </w:tr>
      <w:tr w:rsidR="00C7599D" w:rsidRPr="00696855" w14:paraId="6B9B2F8B" w14:textId="77777777" w:rsidTr="00C7599D">
        <w:trPr>
          <w:trHeight w:val="25"/>
        </w:trPr>
        <w:tc>
          <w:tcPr>
            <w:tcW w:w="6946" w:type="dxa"/>
            <w:tcBorders>
              <w:left w:val="single" w:sz="12" w:space="0" w:color="000000"/>
            </w:tcBorders>
          </w:tcPr>
          <w:p w14:paraId="398AC5DD" w14:textId="73928C37" w:rsidR="00C7599D" w:rsidRPr="00DC3A94" w:rsidRDefault="00C7599D" w:rsidP="00C7599D">
            <w:pPr>
              <w:pStyle w:val="333PASListTask1"/>
            </w:pPr>
            <w:bookmarkStart w:id="49" w:name="_Ref128740612"/>
            <w:r w:rsidRPr="00DC3A94">
              <w:t>Maintain and manage records demonstrating organisational compliance with legal obligations.</w:t>
            </w:r>
            <w:bookmarkEnd w:id="49"/>
          </w:p>
        </w:tc>
        <w:permStart w:id="1007623594" w:edGrp="everyone" w:displacedByCustomXml="next"/>
        <w:sdt>
          <w:sdtPr>
            <w:rPr>
              <w:rFonts w:cs="Arial"/>
              <w:sz w:val="36"/>
              <w:szCs w:val="36"/>
            </w:rPr>
            <w:id w:val="-131725695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BD593FE" w14:textId="04017FF1" w:rsidR="00C7599D" w:rsidRPr="004E1BC5" w:rsidRDefault="00427E09" w:rsidP="00C7599D">
                <w:pPr>
                  <w:jc w:val="center"/>
                  <w:rPr>
                    <w:rFonts w:cs="Arial"/>
                    <w:sz w:val="20"/>
                  </w:rPr>
                </w:pPr>
                <w:r>
                  <w:rPr>
                    <w:rFonts w:cs="Arial"/>
                    <w:sz w:val="36"/>
                    <w:szCs w:val="36"/>
                  </w:rPr>
                  <w:sym w:font="Wingdings" w:char="F0FE"/>
                </w:r>
              </w:p>
            </w:tc>
          </w:sdtContent>
        </w:sdt>
        <w:permEnd w:id="1007623594" w:displacedByCustomXml="prev"/>
      </w:tr>
      <w:tr w:rsidR="00C7599D" w:rsidRPr="00696855" w14:paraId="38F4DE12" w14:textId="77777777" w:rsidTr="00C7599D">
        <w:trPr>
          <w:trHeight w:val="25"/>
        </w:trPr>
        <w:tc>
          <w:tcPr>
            <w:tcW w:w="6946" w:type="dxa"/>
            <w:tcBorders>
              <w:left w:val="single" w:sz="12" w:space="0" w:color="000000"/>
            </w:tcBorders>
          </w:tcPr>
          <w:p w14:paraId="3B7BD125" w14:textId="61770E0F" w:rsidR="00C7599D" w:rsidRPr="00DC3A94" w:rsidRDefault="00C7599D" w:rsidP="00C7599D">
            <w:pPr>
              <w:pStyle w:val="333PASListTask1"/>
            </w:pPr>
            <w:bookmarkStart w:id="50" w:name="_Ref128743656"/>
            <w:r w:rsidRPr="00DC3A94">
              <w:t>Develop and maintain policies, procedures and facilities for the proper and secure storage of organisational legal documentation</w:t>
            </w:r>
            <w:r w:rsidRPr="00BB0EF3">
              <w:t>.</w:t>
            </w:r>
            <w:bookmarkEnd w:id="50"/>
            <w:r w:rsidRPr="00BB0EF3">
              <w:rPr>
                <w:i/>
                <w:iCs/>
              </w:rPr>
              <w:t>(attach 1 copy of policy and procedure developed)</w:t>
            </w:r>
          </w:p>
        </w:tc>
        <w:permStart w:id="1361854373" w:edGrp="everyone" w:displacedByCustomXml="next"/>
        <w:sdt>
          <w:sdtPr>
            <w:rPr>
              <w:rFonts w:cs="Arial"/>
              <w:sz w:val="36"/>
              <w:szCs w:val="36"/>
            </w:rPr>
            <w:id w:val="145814785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81356C7" w14:textId="5618E1BD" w:rsidR="00C7599D" w:rsidRPr="004E1BC5" w:rsidRDefault="00427E09" w:rsidP="00C7599D">
                <w:pPr>
                  <w:jc w:val="center"/>
                  <w:rPr>
                    <w:rFonts w:cs="Arial"/>
                    <w:sz w:val="20"/>
                  </w:rPr>
                </w:pPr>
                <w:r>
                  <w:rPr>
                    <w:rFonts w:cs="Arial"/>
                    <w:sz w:val="36"/>
                    <w:szCs w:val="36"/>
                  </w:rPr>
                  <w:sym w:font="Wingdings" w:char="F0FE"/>
                </w:r>
              </w:p>
            </w:tc>
          </w:sdtContent>
        </w:sdt>
        <w:permEnd w:id="1361854373" w:displacedByCustomXml="prev"/>
      </w:tr>
      <w:tr w:rsidR="00445697" w:rsidRPr="00696855" w14:paraId="09EAAC30"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5E3A9ECB" w14:textId="3B09C95A" w:rsidR="00445697" w:rsidRPr="004E1BC5" w:rsidRDefault="00445697" w:rsidP="003129B4">
            <w:pPr>
              <w:jc w:val="center"/>
              <w:rPr>
                <w:rFonts w:cs="Arial"/>
                <w:b/>
                <w:sz w:val="20"/>
              </w:rPr>
            </w:pPr>
            <w:r w:rsidRPr="004E1BC5">
              <w:rPr>
                <w:rFonts w:cs="Arial"/>
                <w:b/>
                <w:sz w:val="20"/>
              </w:rPr>
              <w:t xml:space="preserve">4 </w:t>
            </w:r>
            <w:r w:rsidR="00DC3A94" w:rsidRPr="00DC3A94">
              <w:rPr>
                <w:rFonts w:cs="Arial"/>
                <w:b/>
                <w:sz w:val="20"/>
              </w:rPr>
              <w:t>Manage compliance with government legislation.</w:t>
            </w:r>
          </w:p>
        </w:tc>
      </w:tr>
      <w:tr w:rsidR="00C7599D" w:rsidRPr="00696855" w14:paraId="6CD44726" w14:textId="77777777" w:rsidTr="00C7599D">
        <w:trPr>
          <w:trHeight w:val="25"/>
        </w:trPr>
        <w:tc>
          <w:tcPr>
            <w:tcW w:w="6946" w:type="dxa"/>
            <w:tcBorders>
              <w:left w:val="single" w:sz="12" w:space="0" w:color="000000"/>
            </w:tcBorders>
          </w:tcPr>
          <w:p w14:paraId="0ADC6A22" w14:textId="6C3A0761" w:rsidR="00C7599D" w:rsidRPr="00710407" w:rsidRDefault="00C7599D" w:rsidP="00C7599D">
            <w:pPr>
              <w:pStyle w:val="334PASListTask1"/>
            </w:pPr>
            <w:bookmarkStart w:id="51" w:name="_Ref128741346"/>
            <w:r w:rsidRPr="00710407">
              <w:t>Introduce and manage systems that support and maintain organisational capacity to meet legal obligations with regard to insurance and taxation. .(</w:t>
            </w:r>
            <w:r w:rsidRPr="001C2E67">
              <w:rPr>
                <w:i/>
                <w:iCs/>
              </w:rPr>
              <w:t>screenshot or documentation of system introduced and managed)</w:t>
            </w:r>
            <w:bookmarkEnd w:id="51"/>
          </w:p>
        </w:tc>
        <w:permStart w:id="829030964" w:edGrp="everyone" w:displacedByCustomXml="next"/>
        <w:sdt>
          <w:sdtPr>
            <w:rPr>
              <w:rFonts w:cs="Arial"/>
              <w:sz w:val="36"/>
              <w:szCs w:val="36"/>
            </w:rPr>
            <w:id w:val="190071171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4E052C6" w14:textId="26C1E3B4" w:rsidR="00C7599D" w:rsidRPr="004E1BC5" w:rsidRDefault="00427E09" w:rsidP="00C7599D">
                <w:pPr>
                  <w:jc w:val="center"/>
                  <w:rPr>
                    <w:rFonts w:cs="Arial"/>
                    <w:sz w:val="20"/>
                  </w:rPr>
                </w:pPr>
                <w:r>
                  <w:rPr>
                    <w:rFonts w:cs="Arial"/>
                    <w:sz w:val="36"/>
                    <w:szCs w:val="36"/>
                  </w:rPr>
                  <w:sym w:font="Wingdings" w:char="F0FE"/>
                </w:r>
              </w:p>
            </w:tc>
          </w:sdtContent>
        </w:sdt>
        <w:permEnd w:id="829030964" w:displacedByCustomXml="prev"/>
      </w:tr>
      <w:tr w:rsidR="00C7599D" w:rsidRPr="00696855" w14:paraId="54BE8B00" w14:textId="77777777" w:rsidTr="00C7599D">
        <w:trPr>
          <w:trHeight w:val="25"/>
        </w:trPr>
        <w:tc>
          <w:tcPr>
            <w:tcW w:w="6946" w:type="dxa"/>
            <w:tcBorders>
              <w:left w:val="single" w:sz="12" w:space="0" w:color="000000"/>
            </w:tcBorders>
          </w:tcPr>
          <w:p w14:paraId="26BA791D" w14:textId="0939F6EC" w:rsidR="00C7599D" w:rsidRPr="00710407" w:rsidRDefault="00C7599D" w:rsidP="00C7599D">
            <w:pPr>
              <w:pStyle w:val="334PASListTask1"/>
            </w:pPr>
            <w:bookmarkStart w:id="52" w:name="_Ref128741397"/>
            <w:r w:rsidRPr="00710407">
              <w:t>Organise training and instruction for relevant personnel regarding insurance and taxation responsibilities.</w:t>
            </w:r>
            <w:bookmarkEnd w:id="52"/>
          </w:p>
        </w:tc>
        <w:permStart w:id="401745058" w:edGrp="everyone" w:displacedByCustomXml="next"/>
        <w:sdt>
          <w:sdtPr>
            <w:rPr>
              <w:rFonts w:cs="Arial"/>
              <w:sz w:val="36"/>
              <w:szCs w:val="36"/>
            </w:rPr>
            <w:id w:val="94072599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AC50E32" w14:textId="206C2BC2" w:rsidR="00C7599D" w:rsidRPr="004E1BC5" w:rsidRDefault="00427E09" w:rsidP="00C7599D">
                <w:pPr>
                  <w:jc w:val="center"/>
                  <w:rPr>
                    <w:rFonts w:cs="Arial"/>
                    <w:sz w:val="20"/>
                  </w:rPr>
                </w:pPr>
                <w:r>
                  <w:rPr>
                    <w:rFonts w:cs="Arial"/>
                    <w:sz w:val="36"/>
                    <w:szCs w:val="36"/>
                  </w:rPr>
                  <w:sym w:font="Wingdings" w:char="F0FE"/>
                </w:r>
              </w:p>
            </w:tc>
          </w:sdtContent>
        </w:sdt>
        <w:permEnd w:id="401745058" w:displacedByCustomXml="prev"/>
      </w:tr>
      <w:tr w:rsidR="00C7599D" w:rsidRPr="00696855" w14:paraId="6D13C21F" w14:textId="77777777" w:rsidTr="00C7599D">
        <w:trPr>
          <w:trHeight w:val="25"/>
        </w:trPr>
        <w:tc>
          <w:tcPr>
            <w:tcW w:w="6946" w:type="dxa"/>
            <w:tcBorders>
              <w:left w:val="single" w:sz="12" w:space="0" w:color="000000"/>
            </w:tcBorders>
          </w:tcPr>
          <w:p w14:paraId="1109DCD6" w14:textId="4AF1EE86" w:rsidR="00C7599D" w:rsidRPr="00710407" w:rsidRDefault="00C7599D" w:rsidP="00C7599D">
            <w:pPr>
              <w:pStyle w:val="334PASListTask1"/>
            </w:pPr>
            <w:bookmarkStart w:id="53" w:name="_Ref128741526"/>
            <w:r w:rsidRPr="00710407">
              <w:t>Investigate problems, symptoms and causes of non-compliance and recognise key issues and synthesise information to generate solutions.</w:t>
            </w:r>
            <w:bookmarkEnd w:id="53"/>
          </w:p>
        </w:tc>
        <w:permStart w:id="1326141803" w:edGrp="everyone" w:displacedByCustomXml="next"/>
        <w:sdt>
          <w:sdtPr>
            <w:rPr>
              <w:rFonts w:cs="Arial"/>
              <w:sz w:val="36"/>
              <w:szCs w:val="36"/>
            </w:rPr>
            <w:id w:val="19180777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269BA10" w14:textId="5720AE15" w:rsidR="00C7599D" w:rsidRPr="004E1BC5" w:rsidRDefault="00427E09" w:rsidP="00C7599D">
                <w:pPr>
                  <w:jc w:val="center"/>
                  <w:rPr>
                    <w:rFonts w:cs="Arial"/>
                    <w:sz w:val="20"/>
                  </w:rPr>
                </w:pPr>
                <w:r>
                  <w:rPr>
                    <w:rFonts w:cs="Arial"/>
                    <w:sz w:val="36"/>
                    <w:szCs w:val="36"/>
                  </w:rPr>
                  <w:sym w:font="Wingdings" w:char="F0FE"/>
                </w:r>
              </w:p>
            </w:tc>
          </w:sdtContent>
        </w:sdt>
        <w:permEnd w:id="1326141803" w:displacedByCustomXml="prev"/>
      </w:tr>
      <w:tr w:rsidR="00445697" w:rsidRPr="00696855" w14:paraId="22B5ACE0" w14:textId="77777777" w:rsidTr="00B6730C">
        <w:trPr>
          <w:trHeight w:val="25"/>
        </w:trPr>
        <w:tc>
          <w:tcPr>
            <w:tcW w:w="9072" w:type="dxa"/>
            <w:gridSpan w:val="2"/>
            <w:tcBorders>
              <w:left w:val="single" w:sz="12" w:space="0" w:color="000000"/>
              <w:right w:val="single" w:sz="12" w:space="0" w:color="000000"/>
            </w:tcBorders>
            <w:shd w:val="clear" w:color="auto" w:fill="F2F2F2"/>
          </w:tcPr>
          <w:p w14:paraId="4BD41851" w14:textId="4862BE52" w:rsidR="00445697" w:rsidRPr="004E1BC5" w:rsidRDefault="00445697" w:rsidP="003129B4">
            <w:pPr>
              <w:jc w:val="center"/>
              <w:rPr>
                <w:rFonts w:cs="Arial"/>
                <w:sz w:val="20"/>
              </w:rPr>
            </w:pPr>
            <w:r>
              <w:rPr>
                <w:rFonts w:cs="Arial"/>
                <w:b/>
                <w:sz w:val="20"/>
              </w:rPr>
              <w:t xml:space="preserve">5. </w:t>
            </w:r>
            <w:r w:rsidR="00DC3A94" w:rsidRPr="00DC3A94">
              <w:rPr>
                <w:rFonts w:cs="Arial"/>
                <w:b/>
                <w:sz w:val="20"/>
              </w:rPr>
              <w:t>Apply and manage consumer protection practices.</w:t>
            </w:r>
          </w:p>
        </w:tc>
      </w:tr>
      <w:tr w:rsidR="00C7599D" w:rsidRPr="00696855" w14:paraId="1EFFCF39" w14:textId="77777777" w:rsidTr="00C7599D">
        <w:trPr>
          <w:trHeight w:val="25"/>
        </w:trPr>
        <w:tc>
          <w:tcPr>
            <w:tcW w:w="6946" w:type="dxa"/>
            <w:tcBorders>
              <w:left w:val="single" w:sz="12" w:space="0" w:color="000000"/>
            </w:tcBorders>
          </w:tcPr>
          <w:p w14:paraId="2EB5D1DC" w14:textId="31BF4105" w:rsidR="00C7599D" w:rsidRPr="00DC3A94" w:rsidRDefault="00C7599D" w:rsidP="00C7599D">
            <w:pPr>
              <w:pStyle w:val="335PASListTask1"/>
            </w:pPr>
            <w:bookmarkStart w:id="54" w:name="_Ref128744029"/>
            <w:r w:rsidRPr="00DC3A94">
              <w:t xml:space="preserve">Develop and implement practices and policies which facilitate the organisation meeting its obligations to its clients, subcontractors and employees. (attach copy of </w:t>
            </w:r>
            <w:r>
              <w:t>1</w:t>
            </w:r>
            <w:r w:rsidRPr="00DC3A94">
              <w:t xml:space="preserve"> polic</w:t>
            </w:r>
            <w:r>
              <w:t>y</w:t>
            </w:r>
            <w:r w:rsidRPr="00DC3A94">
              <w:t xml:space="preserve"> and </w:t>
            </w:r>
            <w:r>
              <w:t xml:space="preserve">1 </w:t>
            </w:r>
            <w:r w:rsidRPr="00DC3A94">
              <w:t xml:space="preserve">procedures </w:t>
            </w:r>
            <w:r>
              <w:t xml:space="preserve">re payments and confidentiality </w:t>
            </w:r>
            <w:r w:rsidRPr="00DC3A94">
              <w:t>developed)</w:t>
            </w:r>
            <w:bookmarkEnd w:id="54"/>
          </w:p>
        </w:tc>
        <w:permStart w:id="1065241542" w:edGrp="everyone" w:displacedByCustomXml="next"/>
        <w:sdt>
          <w:sdtPr>
            <w:rPr>
              <w:rFonts w:cs="Arial"/>
              <w:sz w:val="36"/>
              <w:szCs w:val="36"/>
            </w:rPr>
            <w:id w:val="1384218157"/>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040BF83" w14:textId="032A53D8" w:rsidR="00C7599D" w:rsidRPr="004E1BC5" w:rsidRDefault="00427E09" w:rsidP="00C7599D">
                <w:pPr>
                  <w:jc w:val="center"/>
                  <w:rPr>
                    <w:rFonts w:cs="Arial"/>
                    <w:sz w:val="20"/>
                  </w:rPr>
                </w:pPr>
                <w:r>
                  <w:rPr>
                    <w:rFonts w:cs="Arial"/>
                    <w:sz w:val="36"/>
                    <w:szCs w:val="36"/>
                  </w:rPr>
                  <w:sym w:font="Wingdings" w:char="F0FE"/>
                </w:r>
              </w:p>
            </w:tc>
          </w:sdtContent>
        </w:sdt>
        <w:permEnd w:id="1065241542" w:displacedByCustomXml="prev"/>
      </w:tr>
      <w:tr w:rsidR="00C7599D" w:rsidRPr="00696855" w14:paraId="3618EA97" w14:textId="77777777" w:rsidTr="00C7599D">
        <w:trPr>
          <w:trHeight w:val="25"/>
        </w:trPr>
        <w:tc>
          <w:tcPr>
            <w:tcW w:w="6946" w:type="dxa"/>
            <w:tcBorders>
              <w:left w:val="single" w:sz="12" w:space="0" w:color="000000"/>
            </w:tcBorders>
          </w:tcPr>
          <w:p w14:paraId="56BD6DE3" w14:textId="4D48BC76" w:rsidR="00C7599D" w:rsidRPr="00DC3A94" w:rsidRDefault="00C7599D" w:rsidP="00C7599D">
            <w:pPr>
              <w:pStyle w:val="335PASListTask1"/>
            </w:pPr>
            <w:bookmarkStart w:id="55" w:name="_Ref128743795"/>
            <w:r w:rsidRPr="00DC3A94">
              <w:t>Establish and enforce codes of conduct for all employees and subcontractors. (attach copy of code of conduct developed)</w:t>
            </w:r>
            <w:bookmarkEnd w:id="55"/>
          </w:p>
        </w:tc>
        <w:permStart w:id="836135623" w:edGrp="everyone" w:displacedByCustomXml="next"/>
        <w:sdt>
          <w:sdtPr>
            <w:rPr>
              <w:rFonts w:cs="Arial"/>
              <w:sz w:val="36"/>
              <w:szCs w:val="36"/>
            </w:rPr>
            <w:id w:val="-316260090"/>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3C2D6F70" w14:textId="49E5EA97" w:rsidR="00C7599D" w:rsidRPr="004E1BC5" w:rsidRDefault="00427E09" w:rsidP="00C7599D">
                <w:pPr>
                  <w:jc w:val="center"/>
                  <w:rPr>
                    <w:rFonts w:cs="Arial"/>
                    <w:sz w:val="20"/>
                  </w:rPr>
                </w:pPr>
                <w:r>
                  <w:rPr>
                    <w:rFonts w:cs="Arial"/>
                    <w:sz w:val="36"/>
                    <w:szCs w:val="36"/>
                  </w:rPr>
                  <w:sym w:font="Wingdings" w:char="F0FE"/>
                </w:r>
              </w:p>
            </w:tc>
          </w:sdtContent>
        </w:sdt>
        <w:permEnd w:id="836135623" w:displacedByCustomXml="prev"/>
      </w:tr>
      <w:tr w:rsidR="00C7599D" w:rsidRPr="00696855" w14:paraId="787FB560" w14:textId="77777777" w:rsidTr="00C7599D">
        <w:trPr>
          <w:trHeight w:val="25"/>
        </w:trPr>
        <w:tc>
          <w:tcPr>
            <w:tcW w:w="6946" w:type="dxa"/>
            <w:tcBorders>
              <w:left w:val="single" w:sz="12" w:space="0" w:color="000000"/>
            </w:tcBorders>
          </w:tcPr>
          <w:p w14:paraId="7690B306" w14:textId="22EC6EB4" w:rsidR="00C7599D" w:rsidRPr="00DC3A94" w:rsidRDefault="00C7599D" w:rsidP="00C7599D">
            <w:pPr>
              <w:pStyle w:val="335PASListTask1"/>
            </w:pPr>
            <w:bookmarkStart w:id="56" w:name="_Ref128741766"/>
            <w:r w:rsidRPr="00DC3A94">
              <w:t>Take remedial action where evidence of non-compliance with consumer protection principles is identified.</w:t>
            </w:r>
            <w:bookmarkEnd w:id="56"/>
          </w:p>
        </w:tc>
        <w:permStart w:id="1077506533" w:edGrp="everyone" w:displacedByCustomXml="next"/>
        <w:sdt>
          <w:sdtPr>
            <w:rPr>
              <w:rFonts w:cs="Arial"/>
              <w:sz w:val="36"/>
              <w:szCs w:val="36"/>
            </w:rPr>
            <w:id w:val="1885982192"/>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2830F04E" w14:textId="6F77FE01" w:rsidR="00C7599D" w:rsidRPr="004E1BC5" w:rsidRDefault="00427E09" w:rsidP="00C7599D">
                <w:pPr>
                  <w:jc w:val="center"/>
                  <w:rPr>
                    <w:rFonts w:cs="Arial"/>
                    <w:sz w:val="20"/>
                  </w:rPr>
                </w:pPr>
                <w:r>
                  <w:rPr>
                    <w:rFonts w:cs="Arial"/>
                    <w:sz w:val="36"/>
                    <w:szCs w:val="36"/>
                  </w:rPr>
                  <w:sym w:font="Wingdings" w:char="F0FE"/>
                </w:r>
              </w:p>
            </w:tc>
          </w:sdtContent>
        </w:sdt>
        <w:permEnd w:id="1077506533" w:displacedByCustomXml="prev"/>
      </w:tr>
      <w:tr w:rsidR="00DC3A94" w:rsidRPr="00696855" w14:paraId="2E97FD99" w14:textId="77777777" w:rsidTr="00B6730C">
        <w:trPr>
          <w:trHeight w:val="25"/>
        </w:trPr>
        <w:tc>
          <w:tcPr>
            <w:tcW w:w="9072" w:type="dxa"/>
            <w:gridSpan w:val="2"/>
            <w:tcBorders>
              <w:left w:val="single" w:sz="12" w:space="0" w:color="000000"/>
              <w:right w:val="single" w:sz="12" w:space="0" w:color="000000"/>
            </w:tcBorders>
            <w:shd w:val="clear" w:color="auto" w:fill="F2F2F2"/>
          </w:tcPr>
          <w:p w14:paraId="48E259B3" w14:textId="387775E0" w:rsidR="00DC3A94" w:rsidRPr="004E1BC5" w:rsidRDefault="00DC3A94" w:rsidP="00DC3A94">
            <w:pPr>
              <w:jc w:val="center"/>
              <w:rPr>
                <w:rFonts w:cs="Arial"/>
                <w:sz w:val="20"/>
              </w:rPr>
            </w:pPr>
            <w:r w:rsidRPr="00DC3A94">
              <w:rPr>
                <w:rFonts w:cs="Arial"/>
                <w:b/>
                <w:sz w:val="20"/>
              </w:rPr>
              <w:t>6. Manage compliance with environmental legislation</w:t>
            </w:r>
          </w:p>
        </w:tc>
      </w:tr>
      <w:tr w:rsidR="00C7599D" w:rsidRPr="00696855" w14:paraId="0B0055FD" w14:textId="77777777" w:rsidTr="00C7599D">
        <w:trPr>
          <w:trHeight w:val="25"/>
        </w:trPr>
        <w:tc>
          <w:tcPr>
            <w:tcW w:w="6946" w:type="dxa"/>
            <w:tcBorders>
              <w:left w:val="single" w:sz="12" w:space="0" w:color="000000"/>
            </w:tcBorders>
          </w:tcPr>
          <w:p w14:paraId="4E61A863" w14:textId="5C4C3C6C" w:rsidR="00C7599D" w:rsidRPr="00931795" w:rsidRDefault="00C7599D" w:rsidP="00C7599D">
            <w:pPr>
              <w:pStyle w:val="336PASListTask1"/>
            </w:pPr>
            <w:bookmarkStart w:id="57" w:name="_Ref128742058"/>
            <w:r w:rsidRPr="00372618">
              <w:t>Develop and manage systems to gather information in relation to the organisational environmental management plan.</w:t>
            </w:r>
            <w:bookmarkEnd w:id="57"/>
            <w:r>
              <w:t xml:space="preserve"> </w:t>
            </w:r>
            <w:bookmarkStart w:id="58" w:name="_Hlk128745095"/>
            <w:r w:rsidRPr="001C2E67">
              <w:rPr>
                <w:i/>
                <w:iCs/>
              </w:rPr>
              <w:t>(attach screenshot / copy of EMP compliance)</w:t>
            </w:r>
            <w:bookmarkEnd w:id="58"/>
          </w:p>
        </w:tc>
        <w:permStart w:id="441924678" w:edGrp="everyone" w:displacedByCustomXml="next"/>
        <w:sdt>
          <w:sdtPr>
            <w:rPr>
              <w:rFonts w:cs="Arial"/>
              <w:sz w:val="36"/>
              <w:szCs w:val="36"/>
            </w:rPr>
            <w:id w:val="1815906311"/>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385B1BD" w14:textId="1B6C3BDF" w:rsidR="00C7599D" w:rsidRPr="004E1BC5" w:rsidRDefault="00427E09" w:rsidP="00C7599D">
                <w:pPr>
                  <w:jc w:val="center"/>
                  <w:rPr>
                    <w:rFonts w:cs="Arial"/>
                    <w:sz w:val="20"/>
                  </w:rPr>
                </w:pPr>
                <w:r>
                  <w:rPr>
                    <w:rFonts w:cs="Arial"/>
                    <w:sz w:val="36"/>
                    <w:szCs w:val="36"/>
                  </w:rPr>
                  <w:sym w:font="Wingdings" w:char="F0FE"/>
                </w:r>
              </w:p>
            </w:tc>
          </w:sdtContent>
        </w:sdt>
        <w:permEnd w:id="441924678" w:displacedByCustomXml="prev"/>
      </w:tr>
      <w:tr w:rsidR="00C7599D" w:rsidRPr="00696855" w14:paraId="754F1AFC" w14:textId="77777777" w:rsidTr="00C7599D">
        <w:trPr>
          <w:trHeight w:val="25"/>
        </w:trPr>
        <w:tc>
          <w:tcPr>
            <w:tcW w:w="6946" w:type="dxa"/>
            <w:tcBorders>
              <w:left w:val="single" w:sz="12" w:space="0" w:color="000000"/>
            </w:tcBorders>
          </w:tcPr>
          <w:p w14:paraId="26EF7279" w14:textId="3E0B9F98" w:rsidR="00C7599D" w:rsidRPr="00931795" w:rsidRDefault="00C7599D" w:rsidP="00C7599D">
            <w:pPr>
              <w:pStyle w:val="336PASListTask1"/>
            </w:pPr>
            <w:bookmarkStart w:id="59" w:name="_Ref128742194"/>
            <w:r w:rsidRPr="00372618">
              <w:t>Manage the supply and removal of subcontract works and materials and constantly scrutinise to ensure compliance with environmental standards.</w:t>
            </w:r>
            <w:bookmarkEnd w:id="59"/>
          </w:p>
        </w:tc>
        <w:permStart w:id="1696602769" w:edGrp="everyone" w:displacedByCustomXml="next"/>
        <w:sdt>
          <w:sdtPr>
            <w:rPr>
              <w:rFonts w:cs="Arial"/>
              <w:sz w:val="36"/>
              <w:szCs w:val="36"/>
            </w:rPr>
            <w:id w:val="1393166443"/>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B076233" w14:textId="67C17F37" w:rsidR="00C7599D" w:rsidRPr="004E1BC5" w:rsidRDefault="00427E09" w:rsidP="00C7599D">
                <w:pPr>
                  <w:jc w:val="center"/>
                  <w:rPr>
                    <w:rFonts w:cs="Arial"/>
                    <w:sz w:val="20"/>
                  </w:rPr>
                </w:pPr>
                <w:r>
                  <w:rPr>
                    <w:rFonts w:cs="Arial"/>
                    <w:sz w:val="36"/>
                    <w:szCs w:val="36"/>
                  </w:rPr>
                  <w:sym w:font="Wingdings" w:char="F0FE"/>
                </w:r>
              </w:p>
            </w:tc>
          </w:sdtContent>
        </w:sdt>
        <w:permEnd w:id="1696602769" w:displacedByCustomXml="prev"/>
      </w:tr>
      <w:tr w:rsidR="00C7599D" w:rsidRPr="00696855" w14:paraId="353AC1B5" w14:textId="77777777" w:rsidTr="00C7599D">
        <w:trPr>
          <w:trHeight w:val="25"/>
        </w:trPr>
        <w:tc>
          <w:tcPr>
            <w:tcW w:w="6946" w:type="dxa"/>
            <w:tcBorders>
              <w:left w:val="single" w:sz="12" w:space="0" w:color="000000"/>
              <w:bottom w:val="single" w:sz="12" w:space="0" w:color="auto"/>
            </w:tcBorders>
          </w:tcPr>
          <w:p w14:paraId="74EC6098" w14:textId="5EF66721" w:rsidR="00C7599D" w:rsidRPr="00931795" w:rsidRDefault="00C7599D" w:rsidP="00C7599D">
            <w:pPr>
              <w:pStyle w:val="336PASListTask1"/>
            </w:pPr>
            <w:bookmarkStart w:id="60" w:name="_Ref128742330"/>
            <w:r w:rsidRPr="00372618">
              <w:t>Record relevant changes to legislation or environmental requirements and alter organisational activities and systems to ensure ongoing compliance.</w:t>
            </w:r>
            <w:bookmarkEnd w:id="60"/>
          </w:p>
        </w:tc>
        <w:permStart w:id="1192637301" w:edGrp="everyone" w:displacedByCustomXml="next"/>
        <w:sdt>
          <w:sdtPr>
            <w:rPr>
              <w:rFonts w:cs="Arial"/>
              <w:sz w:val="36"/>
              <w:szCs w:val="36"/>
            </w:rPr>
            <w:id w:val="1123583317"/>
            <w14:checkbox>
              <w14:checked w14:val="1"/>
              <w14:checkedState w14:val="00FE" w14:font="Wingdings"/>
              <w14:uncheckedState w14:val="00A8" w14:font="Wingdings"/>
            </w14:checkbox>
          </w:sdtPr>
          <w:sdtContent>
            <w:tc>
              <w:tcPr>
                <w:tcW w:w="2126" w:type="dxa"/>
                <w:tcBorders>
                  <w:bottom w:val="single" w:sz="12" w:space="0" w:color="auto"/>
                  <w:right w:val="single" w:sz="12" w:space="0" w:color="000000"/>
                </w:tcBorders>
                <w:vAlign w:val="center"/>
              </w:tcPr>
              <w:p w14:paraId="2B429AD6" w14:textId="67A3D721" w:rsidR="00C7599D" w:rsidRPr="004E1BC5" w:rsidRDefault="00427E09" w:rsidP="00C7599D">
                <w:pPr>
                  <w:jc w:val="center"/>
                  <w:rPr>
                    <w:rFonts w:cs="Arial"/>
                    <w:sz w:val="20"/>
                  </w:rPr>
                </w:pPr>
                <w:r>
                  <w:rPr>
                    <w:rFonts w:cs="Arial"/>
                    <w:sz w:val="36"/>
                    <w:szCs w:val="36"/>
                  </w:rPr>
                  <w:sym w:font="Wingdings" w:char="F0FE"/>
                </w:r>
              </w:p>
            </w:tc>
          </w:sdtContent>
        </w:sdt>
        <w:permEnd w:id="1192637301" w:displacedByCustomXml="prev"/>
      </w:tr>
    </w:tbl>
    <w:p w14:paraId="00157CD0" w14:textId="77777777" w:rsidR="00445697" w:rsidRPr="004C68EC" w:rsidRDefault="00445697">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C7599D" w:rsidRPr="00BA4D9F" w14:paraId="5FEE9252" w14:textId="77777777" w:rsidTr="000B08CC">
        <w:tc>
          <w:tcPr>
            <w:tcW w:w="9072" w:type="dxa"/>
          </w:tcPr>
          <w:p w14:paraId="028914C6" w14:textId="77777777" w:rsidR="00C7599D" w:rsidRPr="00BA4D9F" w:rsidRDefault="00C7599D" w:rsidP="000B08CC">
            <w:pPr>
              <w:jc w:val="left"/>
              <w:rPr>
                <w:rFonts w:ascii="Arial Black" w:hAnsi="Arial Black"/>
                <w:b/>
                <w:sz w:val="28"/>
                <w:szCs w:val="28"/>
              </w:rPr>
            </w:pPr>
            <w:r w:rsidRPr="00E24691">
              <w:rPr>
                <w:rFonts w:cs="Arial"/>
                <w:b/>
                <w:szCs w:val="22"/>
              </w:rPr>
              <w:t>Observer comments:</w:t>
            </w:r>
          </w:p>
        </w:tc>
      </w:tr>
      <w:tr w:rsidR="00C7599D" w:rsidRPr="00F73091" w14:paraId="12B86977" w14:textId="77777777" w:rsidTr="000B08CC">
        <w:trPr>
          <w:trHeight w:val="13030"/>
        </w:trPr>
        <w:tc>
          <w:tcPr>
            <w:tcW w:w="9072" w:type="dxa"/>
          </w:tcPr>
          <w:p w14:paraId="10D1233C" w14:textId="77777777" w:rsidR="00A2474B" w:rsidRDefault="003A2FED" w:rsidP="000B08CC">
            <w:pPr>
              <w:jc w:val="left"/>
              <w:rPr>
                <w:i/>
                <w:iCs/>
              </w:rPr>
            </w:pPr>
            <w:permStart w:id="1701997177" w:edGrp="everyone"/>
            <w:r>
              <w:t xml:space="preserve">1.1A- </w:t>
            </w:r>
            <w:r w:rsidR="008A66BE" w:rsidRPr="00DC3A94">
              <w:t xml:space="preserve">Read the building contract, confirm the type of contract and identify provisions of the contract, terms, conditions, inclusions and </w:t>
            </w:r>
            <w:proofErr w:type="gramStart"/>
            <w:r w:rsidR="008A66BE" w:rsidRPr="00DC3A94">
              <w:t>variations.(</w:t>
            </w:r>
            <w:proofErr w:type="gramEnd"/>
            <w:r w:rsidR="008A66BE" w:rsidRPr="00710407">
              <w:rPr>
                <w:i/>
                <w:iCs/>
              </w:rPr>
              <w:t>attach copy of contract reviewed</w:t>
            </w:r>
            <w:r w:rsidR="00A2474B">
              <w:rPr>
                <w:i/>
                <w:iCs/>
              </w:rPr>
              <w:br/>
            </w:r>
          </w:p>
          <w:p w14:paraId="7C1179E0" w14:textId="77777777" w:rsidR="0012170F" w:rsidRDefault="0012170F" w:rsidP="000B08CC">
            <w:pPr>
              <w:jc w:val="left"/>
              <w:rPr>
                <w:i/>
                <w:iCs/>
              </w:rPr>
            </w:pPr>
            <w:r>
              <w:rPr>
                <w:i/>
                <w:iCs/>
              </w:rPr>
              <w:t xml:space="preserve">1.2c- </w:t>
            </w:r>
          </w:p>
          <w:p w14:paraId="48DD72DC" w14:textId="77777777" w:rsidR="006069B3" w:rsidRDefault="008A66BE" w:rsidP="000B08CC">
            <w:pPr>
              <w:jc w:val="left"/>
              <w:rPr>
                <w:noProof/>
              </w:rPr>
            </w:pPr>
            <w:r w:rsidRPr="00DC3A94">
              <w:t>)</w:t>
            </w:r>
            <w:r w:rsidR="00AF46FD">
              <w:rPr>
                <w:noProof/>
              </w:rPr>
              <w:t xml:space="preserve"> </w:t>
            </w:r>
            <w:r w:rsidR="00E53D18">
              <w:rPr>
                <w:noProof/>
              </w:rPr>
              <w:drawing>
                <wp:inline distT="0" distB="0" distL="0" distR="0" wp14:anchorId="67CA5087" wp14:editId="3A70FCBA">
                  <wp:extent cx="5373908" cy="5181600"/>
                  <wp:effectExtent l="0" t="0" r="0" b="0"/>
                  <wp:docPr id="776454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54322" name=""/>
                          <pic:cNvPicPr/>
                        </pic:nvPicPr>
                        <pic:blipFill>
                          <a:blip r:embed="rId44"/>
                          <a:stretch>
                            <a:fillRect/>
                          </a:stretch>
                        </pic:blipFill>
                        <pic:spPr>
                          <a:xfrm>
                            <a:off x="0" y="0"/>
                            <a:ext cx="5378725" cy="5186245"/>
                          </a:xfrm>
                          <a:prstGeom prst="rect">
                            <a:avLst/>
                          </a:prstGeom>
                        </pic:spPr>
                      </pic:pic>
                    </a:graphicData>
                  </a:graphic>
                </wp:inline>
              </w:drawing>
            </w:r>
          </w:p>
          <w:p w14:paraId="4589A7DE" w14:textId="77777777" w:rsidR="000E17B4" w:rsidRDefault="000E17B4" w:rsidP="000B08CC">
            <w:pPr>
              <w:jc w:val="left"/>
              <w:rPr>
                <w:noProof/>
              </w:rPr>
            </w:pPr>
          </w:p>
          <w:p w14:paraId="70626D84" w14:textId="77777777" w:rsidR="000E17B4" w:rsidRDefault="000E17B4" w:rsidP="000B08CC">
            <w:pPr>
              <w:jc w:val="left"/>
              <w:rPr>
                <w:noProof/>
              </w:rPr>
            </w:pPr>
          </w:p>
          <w:p w14:paraId="7F447CA7" w14:textId="77777777" w:rsidR="001A1EF6" w:rsidRDefault="001A1EF6" w:rsidP="000B08CC">
            <w:pPr>
              <w:jc w:val="left"/>
              <w:rPr>
                <w:noProof/>
              </w:rPr>
            </w:pPr>
          </w:p>
          <w:p w14:paraId="1DBC47F8" w14:textId="77777777" w:rsidR="001A1EF6" w:rsidRDefault="001A1EF6" w:rsidP="000B08CC">
            <w:pPr>
              <w:jc w:val="left"/>
              <w:rPr>
                <w:noProof/>
              </w:rPr>
            </w:pPr>
          </w:p>
          <w:p w14:paraId="2A02BA4B" w14:textId="77777777" w:rsidR="00C7599D" w:rsidRDefault="00AF46FD" w:rsidP="000B08CC">
            <w:pPr>
              <w:jc w:val="left"/>
              <w:rPr>
                <w:rFonts w:ascii="Arial" w:hAnsi="Arial" w:cs="Arial"/>
                <w:sz w:val="22"/>
                <w:szCs w:val="18"/>
              </w:rPr>
            </w:pPr>
            <w:r>
              <w:rPr>
                <w:noProof/>
              </w:rPr>
              <w:lastRenderedPageBreak/>
              <w:drawing>
                <wp:inline distT="0" distB="0" distL="0" distR="0" wp14:anchorId="5654DB27" wp14:editId="473AE1A6">
                  <wp:extent cx="5572125" cy="3165110"/>
                  <wp:effectExtent l="0" t="0" r="0" b="0"/>
                  <wp:docPr id="214644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43338" name=""/>
                          <pic:cNvPicPr/>
                        </pic:nvPicPr>
                        <pic:blipFill>
                          <a:blip r:embed="rId45"/>
                          <a:stretch>
                            <a:fillRect/>
                          </a:stretch>
                        </pic:blipFill>
                        <pic:spPr>
                          <a:xfrm>
                            <a:off x="0" y="0"/>
                            <a:ext cx="5574004" cy="3166177"/>
                          </a:xfrm>
                          <a:prstGeom prst="rect">
                            <a:avLst/>
                          </a:prstGeom>
                        </pic:spPr>
                      </pic:pic>
                    </a:graphicData>
                  </a:graphic>
                </wp:inline>
              </w:drawing>
            </w:r>
          </w:p>
          <w:p w14:paraId="5DF5AE39" w14:textId="77777777" w:rsidR="00C7599D" w:rsidRDefault="00C7599D" w:rsidP="000B08CC">
            <w:pPr>
              <w:jc w:val="left"/>
              <w:rPr>
                <w:rFonts w:ascii="Arial" w:hAnsi="Arial" w:cs="Arial"/>
                <w:sz w:val="22"/>
                <w:szCs w:val="18"/>
              </w:rPr>
            </w:pPr>
          </w:p>
          <w:p w14:paraId="5400699A" w14:textId="77777777" w:rsidR="00C7599D" w:rsidRDefault="005D4C58" w:rsidP="000B08CC">
            <w:pPr>
              <w:jc w:val="left"/>
              <w:rPr>
                <w:rFonts w:ascii="Arial" w:hAnsi="Arial" w:cs="Arial"/>
                <w:sz w:val="22"/>
                <w:szCs w:val="18"/>
              </w:rPr>
            </w:pPr>
            <w:r>
              <w:rPr>
                <w:rFonts w:ascii="Arial" w:hAnsi="Arial" w:cs="Arial"/>
                <w:sz w:val="22"/>
                <w:szCs w:val="18"/>
              </w:rPr>
              <w:t>1.4A</w:t>
            </w:r>
          </w:p>
          <w:p w14:paraId="5BDEFD13" w14:textId="77777777" w:rsidR="00C7599D" w:rsidRDefault="005D4C58" w:rsidP="000B08CC">
            <w:pPr>
              <w:jc w:val="left"/>
              <w:rPr>
                <w:rFonts w:ascii="Arial" w:hAnsi="Arial" w:cs="Arial"/>
                <w:sz w:val="22"/>
                <w:szCs w:val="18"/>
              </w:rPr>
            </w:pPr>
            <w:r>
              <w:rPr>
                <w:noProof/>
              </w:rPr>
              <w:drawing>
                <wp:inline distT="0" distB="0" distL="0" distR="0" wp14:anchorId="0C31EAF0" wp14:editId="7370CD24">
                  <wp:extent cx="5532153" cy="4933950"/>
                  <wp:effectExtent l="0" t="0" r="0" b="0"/>
                  <wp:docPr id="976452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52545" name=""/>
                          <pic:cNvPicPr/>
                        </pic:nvPicPr>
                        <pic:blipFill>
                          <a:blip r:embed="rId46"/>
                          <a:stretch>
                            <a:fillRect/>
                          </a:stretch>
                        </pic:blipFill>
                        <pic:spPr>
                          <a:xfrm>
                            <a:off x="0" y="0"/>
                            <a:ext cx="5534719" cy="4936239"/>
                          </a:xfrm>
                          <a:prstGeom prst="rect">
                            <a:avLst/>
                          </a:prstGeom>
                        </pic:spPr>
                      </pic:pic>
                    </a:graphicData>
                  </a:graphic>
                </wp:inline>
              </w:drawing>
            </w:r>
          </w:p>
          <w:p w14:paraId="34E2183A" w14:textId="77777777" w:rsidR="001E55F5" w:rsidRDefault="001E55F5" w:rsidP="000B08CC">
            <w:pPr>
              <w:jc w:val="left"/>
              <w:rPr>
                <w:rFonts w:ascii="Arial" w:hAnsi="Arial" w:cs="Arial"/>
                <w:sz w:val="22"/>
                <w:szCs w:val="18"/>
              </w:rPr>
            </w:pPr>
          </w:p>
          <w:p w14:paraId="755490AD" w14:textId="77777777" w:rsidR="001E55F5" w:rsidRDefault="001E55F5" w:rsidP="000B08CC">
            <w:pPr>
              <w:jc w:val="left"/>
              <w:rPr>
                <w:rFonts w:ascii="Arial" w:hAnsi="Arial" w:cs="Arial"/>
                <w:sz w:val="22"/>
                <w:szCs w:val="18"/>
              </w:rPr>
            </w:pPr>
          </w:p>
          <w:p w14:paraId="7B9F5F4A" w14:textId="2C3B2DB0" w:rsidR="00C7599D" w:rsidRDefault="00816CE4" w:rsidP="000B08CC">
            <w:pPr>
              <w:jc w:val="left"/>
              <w:rPr>
                <w:rFonts w:ascii="Arial" w:hAnsi="Arial" w:cs="Arial"/>
                <w:sz w:val="22"/>
                <w:szCs w:val="18"/>
              </w:rPr>
            </w:pPr>
            <w:r>
              <w:rPr>
                <w:rFonts w:ascii="Arial" w:hAnsi="Arial" w:cs="Arial"/>
                <w:sz w:val="22"/>
                <w:szCs w:val="18"/>
              </w:rPr>
              <w:lastRenderedPageBreak/>
              <w:t>1.5A</w:t>
            </w:r>
          </w:p>
          <w:p w14:paraId="4F76F24B" w14:textId="56360E7D" w:rsidR="001E55F5" w:rsidRDefault="001E55F5" w:rsidP="000B08CC">
            <w:pPr>
              <w:jc w:val="left"/>
              <w:rPr>
                <w:rFonts w:ascii="Arial" w:hAnsi="Arial" w:cs="Arial"/>
                <w:sz w:val="22"/>
                <w:szCs w:val="18"/>
              </w:rPr>
            </w:pPr>
            <w:r>
              <w:rPr>
                <w:noProof/>
              </w:rPr>
              <w:drawing>
                <wp:inline distT="0" distB="0" distL="0" distR="0" wp14:anchorId="72D6A926" wp14:editId="0F413480">
                  <wp:extent cx="5499317" cy="4572000"/>
                  <wp:effectExtent l="0" t="0" r="6350" b="0"/>
                  <wp:docPr id="774268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268853" name=""/>
                          <pic:cNvPicPr/>
                        </pic:nvPicPr>
                        <pic:blipFill>
                          <a:blip r:embed="rId47"/>
                          <a:stretch>
                            <a:fillRect/>
                          </a:stretch>
                        </pic:blipFill>
                        <pic:spPr>
                          <a:xfrm>
                            <a:off x="0" y="0"/>
                            <a:ext cx="5503026" cy="4575084"/>
                          </a:xfrm>
                          <a:prstGeom prst="rect">
                            <a:avLst/>
                          </a:prstGeom>
                        </pic:spPr>
                      </pic:pic>
                    </a:graphicData>
                  </a:graphic>
                </wp:inline>
              </w:drawing>
            </w:r>
          </w:p>
          <w:p w14:paraId="6F63D54C" w14:textId="77777777" w:rsidR="001A1EF6" w:rsidRDefault="001A1EF6" w:rsidP="000B08CC">
            <w:pPr>
              <w:jc w:val="left"/>
              <w:rPr>
                <w:rFonts w:ascii="Arial" w:hAnsi="Arial" w:cs="Arial"/>
                <w:sz w:val="22"/>
                <w:szCs w:val="18"/>
              </w:rPr>
            </w:pPr>
          </w:p>
          <w:p w14:paraId="19A39AC3" w14:textId="543EE828" w:rsidR="001A1EF6" w:rsidRDefault="001A1EF6" w:rsidP="000B08CC">
            <w:pPr>
              <w:jc w:val="left"/>
              <w:rPr>
                <w:rFonts w:ascii="Arial" w:hAnsi="Arial" w:cs="Arial"/>
                <w:sz w:val="22"/>
                <w:szCs w:val="18"/>
              </w:rPr>
            </w:pPr>
            <w:r>
              <w:rPr>
                <w:noProof/>
              </w:rPr>
              <w:lastRenderedPageBreak/>
              <w:drawing>
                <wp:inline distT="0" distB="0" distL="0" distR="0" wp14:anchorId="0C5D332E" wp14:editId="6E812DB8">
                  <wp:extent cx="5048250" cy="7277100"/>
                  <wp:effectExtent l="0" t="0" r="0" b="0"/>
                  <wp:docPr id="1918965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965384" name=""/>
                          <pic:cNvPicPr/>
                        </pic:nvPicPr>
                        <pic:blipFill>
                          <a:blip r:embed="rId48"/>
                          <a:stretch>
                            <a:fillRect/>
                          </a:stretch>
                        </pic:blipFill>
                        <pic:spPr>
                          <a:xfrm>
                            <a:off x="0" y="0"/>
                            <a:ext cx="5048250" cy="7277100"/>
                          </a:xfrm>
                          <a:prstGeom prst="rect">
                            <a:avLst/>
                          </a:prstGeom>
                        </pic:spPr>
                      </pic:pic>
                    </a:graphicData>
                  </a:graphic>
                </wp:inline>
              </w:drawing>
            </w:r>
          </w:p>
          <w:p w14:paraId="7EC6ECBB" w14:textId="77777777" w:rsidR="00832F7B" w:rsidRDefault="00832F7B" w:rsidP="000B08CC">
            <w:pPr>
              <w:jc w:val="left"/>
              <w:rPr>
                <w:rFonts w:ascii="Arial" w:hAnsi="Arial" w:cs="Arial"/>
                <w:sz w:val="22"/>
                <w:szCs w:val="18"/>
              </w:rPr>
            </w:pPr>
          </w:p>
          <w:p w14:paraId="3D1FF9E7" w14:textId="77777777" w:rsidR="000E17B4" w:rsidRDefault="000E17B4" w:rsidP="000E17B4">
            <w:pPr>
              <w:jc w:val="left"/>
              <w:rPr>
                <w:noProof/>
              </w:rPr>
            </w:pPr>
            <w:r>
              <w:rPr>
                <w:noProof/>
              </w:rPr>
              <w:t>1.6A</w:t>
            </w:r>
          </w:p>
          <w:p w14:paraId="53D9289B" w14:textId="229148DD" w:rsidR="000E17B4" w:rsidRDefault="00832F7B" w:rsidP="000B08CC">
            <w:pPr>
              <w:jc w:val="left"/>
              <w:rPr>
                <w:rFonts w:ascii="Arial" w:hAnsi="Arial" w:cs="Arial"/>
                <w:sz w:val="22"/>
                <w:szCs w:val="18"/>
              </w:rPr>
            </w:pPr>
            <w:r>
              <w:rPr>
                <w:noProof/>
              </w:rPr>
              <w:lastRenderedPageBreak/>
              <w:drawing>
                <wp:inline distT="0" distB="0" distL="0" distR="0" wp14:anchorId="3AA51749" wp14:editId="6A7B0C8E">
                  <wp:extent cx="5581650" cy="7791450"/>
                  <wp:effectExtent l="0" t="0" r="0" b="0"/>
                  <wp:docPr id="1992507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507282" name=""/>
                          <pic:cNvPicPr/>
                        </pic:nvPicPr>
                        <pic:blipFill>
                          <a:blip r:embed="rId49"/>
                          <a:stretch>
                            <a:fillRect/>
                          </a:stretch>
                        </pic:blipFill>
                        <pic:spPr>
                          <a:xfrm>
                            <a:off x="0" y="0"/>
                            <a:ext cx="5581650" cy="7791450"/>
                          </a:xfrm>
                          <a:prstGeom prst="rect">
                            <a:avLst/>
                          </a:prstGeom>
                        </pic:spPr>
                      </pic:pic>
                    </a:graphicData>
                  </a:graphic>
                </wp:inline>
              </w:drawing>
            </w:r>
          </w:p>
          <w:permEnd w:id="1701997177"/>
          <w:p w14:paraId="5E703BF1" w14:textId="6DA5C98C" w:rsidR="00C7599D" w:rsidRPr="00F73091" w:rsidRDefault="00C7599D" w:rsidP="000B08CC">
            <w:pPr>
              <w:jc w:val="left"/>
              <w:rPr>
                <w:rFonts w:ascii="Arial" w:hAnsi="Arial" w:cs="Arial"/>
                <w:sz w:val="22"/>
                <w:szCs w:val="18"/>
              </w:rPr>
            </w:pPr>
          </w:p>
        </w:tc>
      </w:tr>
    </w:tbl>
    <w:p w14:paraId="77D4AF93" w14:textId="77777777" w:rsidR="00D73678" w:rsidRDefault="00D73678" w:rsidP="00992B9B">
      <w:pPr>
        <w:jc w:val="left"/>
        <w:rPr>
          <w:rFonts w:ascii="Arial" w:hAnsi="Arial" w:cs="Arial"/>
          <w:sz w:val="22"/>
          <w:szCs w:val="22"/>
        </w:rPr>
      </w:pPr>
    </w:p>
    <w:sectPr w:rsidR="00D73678" w:rsidSect="00992B9B">
      <w:headerReference w:type="even" r:id="rId50"/>
      <w:headerReference w:type="default" r:id="rId51"/>
      <w:footerReference w:type="default" r:id="rId5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52917" w14:textId="77777777" w:rsidR="00AA4A70" w:rsidRDefault="00AA4A70" w:rsidP="00A67754">
      <w:r>
        <w:separator/>
      </w:r>
    </w:p>
    <w:p w14:paraId="0AC6224A" w14:textId="77777777" w:rsidR="00AA4A70" w:rsidRDefault="00AA4A70"/>
    <w:p w14:paraId="6E1E1692" w14:textId="77777777" w:rsidR="00AA4A70" w:rsidRDefault="00AA4A70"/>
  </w:endnote>
  <w:endnote w:type="continuationSeparator" w:id="0">
    <w:p w14:paraId="365EE961" w14:textId="77777777" w:rsidR="00AA4A70" w:rsidRDefault="00AA4A70" w:rsidP="00A67754">
      <w:r>
        <w:continuationSeparator/>
      </w:r>
    </w:p>
    <w:p w14:paraId="722BEBD4" w14:textId="77777777" w:rsidR="00AA4A70" w:rsidRDefault="00AA4A70"/>
    <w:p w14:paraId="1A0309B2" w14:textId="77777777" w:rsidR="00AA4A70" w:rsidRDefault="00AA4A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w:altName w:val="Arial"/>
    <w:charset w:val="00"/>
    <w:family w:val="auto"/>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Poppins-Italic">
    <w:altName w:val="Poppins"/>
    <w:panose1 w:val="00000000000000000000"/>
    <w:charset w:val="00"/>
    <w:family w:val="roman"/>
    <w:notTrueType/>
    <w:pitch w:val="default"/>
  </w:font>
  <w:font w:name="Poppins-Bold">
    <w:altName w:val="Poppin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C90548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927557">
              <w:rPr>
                <w:rFonts w:ascii="Arial" w:hAnsi="Arial" w:cs="Arial"/>
                <w:b/>
                <w:bCs/>
                <w:noProof/>
                <w:sz w:val="16"/>
                <w:szCs w:val="16"/>
              </w:rPr>
              <w:t>11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45697">
          <w:rPr>
            <w:rFonts w:ascii="Arial" w:hAnsi="Arial" w:cs="Arial"/>
            <w:b/>
            <w:sz w:val="16"/>
            <w:szCs w:val="16"/>
          </w:rPr>
          <w:t>v1-0_01/03/2023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A6FEBB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445697" w:rsidRPr="00445697">
          <w:rPr>
            <w:rFonts w:ascii="Arial" w:hAnsi="Arial" w:cs="Arial"/>
            <w:b/>
            <w:sz w:val="16"/>
            <w:szCs w:val="16"/>
          </w:rPr>
          <w:t>v1-0_01/03/2023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0BD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9F02E9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445697">
          <w:rPr>
            <w:rFonts w:ascii="Arial" w:hAnsi="Arial" w:cs="Arial"/>
            <w:b/>
            <w:sz w:val="16"/>
            <w:szCs w:val="16"/>
          </w:rPr>
          <w:t>v1-0_01/03/2023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7557">
          <w:rPr>
            <w:rFonts w:ascii="Arial" w:hAnsi="Arial" w:cs="Arial"/>
            <w:b/>
            <w:bCs/>
            <w:noProof/>
            <w:sz w:val="16"/>
            <w:szCs w:val="16"/>
          </w:rPr>
          <w:t>20</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7BF2BF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445697">
          <w:rPr>
            <w:rFonts w:ascii="Arial" w:hAnsi="Arial" w:cs="Arial"/>
            <w:b/>
            <w:sz w:val="16"/>
            <w:szCs w:val="16"/>
          </w:rPr>
          <w:t>v1-0_01/03/2023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27557">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229B6F" w14:textId="77777777" w:rsidR="00AA4A70" w:rsidRDefault="00AA4A70" w:rsidP="00A67754">
      <w:r>
        <w:separator/>
      </w:r>
    </w:p>
    <w:p w14:paraId="57B1DBA5" w14:textId="77777777" w:rsidR="00AA4A70" w:rsidRDefault="00AA4A70"/>
    <w:p w14:paraId="5D443F8D" w14:textId="77777777" w:rsidR="00AA4A70" w:rsidRDefault="00AA4A70"/>
  </w:footnote>
  <w:footnote w:type="continuationSeparator" w:id="0">
    <w:p w14:paraId="22D859EC" w14:textId="77777777" w:rsidR="00AA4A70" w:rsidRDefault="00AA4A70" w:rsidP="00A67754">
      <w:r>
        <w:continuationSeparator/>
      </w:r>
    </w:p>
    <w:p w14:paraId="60FE775E" w14:textId="77777777" w:rsidR="00AA4A70" w:rsidRDefault="00AA4A70"/>
    <w:p w14:paraId="1D3639AD" w14:textId="77777777" w:rsidR="00AA4A70" w:rsidRDefault="00AA4A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1F40A44" w:rsidR="006E5B7D"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Theory Exam</w:t>
    </w:r>
    <w:r w:rsidR="005526C8" w:rsidRPr="00B6730C">
      <w:rPr>
        <w:rFonts w:ascii="Arial" w:hAnsi="Arial" w:cs="Arial"/>
        <w:b/>
        <w:spacing w:val="-4"/>
        <w:sz w:val="16"/>
        <w:szCs w:val="16"/>
      </w:rPr>
      <w:t xml:space="preserve"> </w:t>
    </w:r>
    <w:r w:rsidR="006E5B7D" w:rsidRPr="00B6730C">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4"/>
            <w:sz w:val="16"/>
            <w:szCs w:val="16"/>
          </w:rPr>
          <w:t>CPCCBC6018</w:t>
        </w:r>
      </w:sdtContent>
    </w:sdt>
    <w:r w:rsidR="006E5B7D"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4"/>
            <w:sz w:val="16"/>
            <w:szCs w:val="16"/>
          </w:rPr>
          <w:t>Manage processes for complying with legal obligations of a building and construction contractor</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F2437B7" w:rsidR="006E5B7D" w:rsidRPr="00B6730C" w:rsidRDefault="006E5B7D" w:rsidP="00E106BF">
    <w:pPr>
      <w:pBdr>
        <w:bottom w:val="single" w:sz="4" w:space="1" w:color="auto"/>
      </w:pBdr>
      <w:tabs>
        <w:tab w:val="right" w:pos="9072"/>
      </w:tabs>
      <w:rPr>
        <w:rFonts w:ascii="Arial" w:hAnsi="Arial" w:cs="Arial"/>
        <w:spacing w:val="-10"/>
        <w:sz w:val="16"/>
        <w:szCs w:val="16"/>
      </w:rPr>
    </w:pPr>
    <w:r w:rsidRPr="00B6730C">
      <w:rPr>
        <w:rFonts w:ascii="Arial" w:hAnsi="Arial" w:cs="Arial"/>
        <w:b/>
        <w:spacing w:val="-10"/>
        <w:sz w:val="16"/>
        <w:szCs w:val="16"/>
      </w:rPr>
      <w:ptab w:relativeTo="margin" w:alignment="right" w:leader="none"/>
    </w:r>
    <w:r w:rsidRPr="00B6730C">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10"/>
            <w:sz w:val="16"/>
            <w:szCs w:val="16"/>
          </w:rPr>
          <w:t>CPCCBC6018</w:t>
        </w:r>
      </w:sdtContent>
    </w:sdt>
    <w:r w:rsidRPr="00B6730C">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10"/>
            <w:sz w:val="16"/>
            <w:szCs w:val="16"/>
          </w:rPr>
          <w:t>Manage processes for complying with legal obligations of a building and construction contractor</w:t>
        </w:r>
      </w:sdtContent>
    </w:sdt>
  </w:p>
  <w:p w14:paraId="1D459B21" w14:textId="77777777" w:rsidR="006E5B7D" w:rsidRPr="00B6730C"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1B56320" w:rsidR="006E5B7D" w:rsidRPr="00B6730C" w:rsidRDefault="006E5B7D"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Theory Exam -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4"/>
            <w:sz w:val="16"/>
            <w:szCs w:val="16"/>
          </w:rPr>
          <w:t>Manage processes for complying with legal obligations of a building and construction contractor</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7F7B7" w14:textId="62C8C139" w:rsidR="00B6730C"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1886974870"/>
        <w:dataBinding w:prefixMappings="xmlns:ns0='http://purl.org/dc/elements/1.1/' xmlns:ns1='http://schemas.openxmlformats.org/package/2006/metadata/core-properties' " w:xpath="/ns1:coreProperties[1]/ns0:title[1]" w:storeItemID="{6C3C8BC8-F283-45AE-878A-BAB7291924A1}"/>
        <w:text/>
      </w:sdtPr>
      <w:sdtContent>
        <w:r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803434366"/>
        <w:dataBinding w:prefixMappings="xmlns:ns0='http://purl.org/dc/elements/1.1/' xmlns:ns1='http://schemas.openxmlformats.org/package/2006/metadata/core-properties' " w:xpath="/ns1:coreProperties[1]/ns0:subject[1]" w:storeItemID="{6C3C8BC8-F283-45AE-878A-BAB7291924A1}"/>
        <w:text/>
      </w:sdtPr>
      <w:sdtContent>
        <w:r w:rsidRPr="00B6730C">
          <w:rPr>
            <w:rFonts w:ascii="Arial" w:hAnsi="Arial" w:cs="Arial"/>
            <w:b/>
            <w:spacing w:val="-4"/>
            <w:sz w:val="16"/>
            <w:szCs w:val="16"/>
          </w:rPr>
          <w:t>Manage processes for complying with legal obligations of a building and construction contractor</w:t>
        </w:r>
      </w:sdtContent>
    </w:sdt>
  </w:p>
  <w:p w14:paraId="37C6EFA3" w14:textId="77777777" w:rsidR="00B6730C" w:rsidRPr="00830749" w:rsidRDefault="00B6730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7AA5F4B9" w:rsidR="00787509" w:rsidRPr="00B6730C" w:rsidRDefault="00787509"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4"/>
            <w:sz w:val="16"/>
            <w:szCs w:val="16"/>
          </w:rPr>
          <w:t>Manage processes for complying with legal obligations of a building and construction contractor</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4B4EB7E6" w:rsidR="006E5B7D" w:rsidRPr="00992B9B" w:rsidRDefault="00992B9B" w:rsidP="00830749">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t xml:space="preserve">Practical </w:t>
    </w:r>
    <w:r w:rsidR="006E5B7D"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45697" w:rsidRPr="00992B9B">
          <w:rPr>
            <w:rFonts w:ascii="Arial" w:hAnsi="Arial" w:cs="Arial"/>
            <w:b/>
            <w:spacing w:val="-10"/>
            <w:sz w:val="16"/>
            <w:szCs w:val="16"/>
          </w:rPr>
          <w:t>CPCCBC6018</w:t>
        </w:r>
      </w:sdtContent>
    </w:sdt>
    <w:r w:rsidR="006E5B7D"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45697" w:rsidRPr="00992B9B">
          <w:rPr>
            <w:rFonts w:ascii="Arial" w:hAnsi="Arial" w:cs="Arial"/>
            <w:b/>
            <w:spacing w:val="-10"/>
            <w:sz w:val="16"/>
            <w:szCs w:val="16"/>
          </w:rPr>
          <w:t>Manage processes for complying with legal obligations of a building and construction contractor</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96ABB2F" w:rsidR="006E5B7D" w:rsidRPr="00992B9B" w:rsidRDefault="006E5B7D" w:rsidP="00E106BF">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ptab w:relativeTo="margin" w:alignment="right" w:leader="none"/>
    </w:r>
    <w:r w:rsidR="00992B9B" w:rsidRPr="00992B9B">
      <w:rPr>
        <w:rFonts w:ascii="Arial" w:hAnsi="Arial" w:cs="Arial"/>
        <w:b/>
        <w:spacing w:val="-10"/>
        <w:sz w:val="16"/>
        <w:szCs w:val="16"/>
      </w:rPr>
      <w:t xml:space="preserve">Practical </w:t>
    </w:r>
    <w:r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45697" w:rsidRPr="00992B9B">
          <w:rPr>
            <w:rFonts w:ascii="Arial" w:hAnsi="Arial" w:cs="Arial"/>
            <w:b/>
            <w:spacing w:val="-10"/>
            <w:sz w:val="16"/>
            <w:szCs w:val="16"/>
          </w:rPr>
          <w:t>CPCCBC6018</w:t>
        </w:r>
      </w:sdtContent>
    </w:sdt>
    <w:r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45697" w:rsidRPr="00992B9B">
          <w:rPr>
            <w:rFonts w:ascii="Arial" w:hAnsi="Arial" w:cs="Arial"/>
            <w:b/>
            <w:spacing w:val="-10"/>
            <w:sz w:val="16"/>
            <w:szCs w:val="16"/>
          </w:rPr>
          <w:t>Manage processes for complying with legal obligations of a building and construction contractor</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390E3F"/>
    <w:multiLevelType w:val="hybridMultilevel"/>
    <w:tmpl w:val="01A8FF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620A2F"/>
    <w:multiLevelType w:val="hybridMultilevel"/>
    <w:tmpl w:val="E16447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8957BCC"/>
    <w:multiLevelType w:val="hybridMultilevel"/>
    <w:tmpl w:val="01A8FF1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9CF0071"/>
    <w:multiLevelType w:val="hybridMultilevel"/>
    <w:tmpl w:val="99CCA522"/>
    <w:lvl w:ilvl="0" w:tplc="A936238E">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C1A7DE8"/>
    <w:multiLevelType w:val="multilevel"/>
    <w:tmpl w:val="2F6CA4A0"/>
    <w:lvl w:ilvl="0">
      <w:numFmt w:val="decimal"/>
      <w:lvlText w:val=""/>
      <w:lvlJc w:val="left"/>
      <w:pPr>
        <w:tabs>
          <w:tab w:val="num" w:pos="425"/>
        </w:tabs>
        <w:ind w:left="425" w:hanging="425"/>
      </w:pPr>
      <w:rPr>
        <w:rFonts w:ascii="Symbol" w:hAnsi="Symbol" w:hint="default"/>
      </w:rPr>
    </w:lvl>
    <w:lvl w:ilvl="1">
      <w:numFmt w:val="decimal"/>
      <w:lvlText w:val="–"/>
      <w:lvlJc w:val="left"/>
      <w:pPr>
        <w:tabs>
          <w:tab w:val="num" w:pos="850"/>
        </w:tabs>
        <w:ind w:left="850" w:hanging="425"/>
      </w:pPr>
      <w:rPr>
        <w:rFonts w:ascii="Arial Rounded MT" w:hAnsi="Arial Rounded MT" w:hint="default"/>
        <w:color w:val="auto"/>
      </w:rPr>
    </w:lvl>
    <w:lvl w:ilvl="2">
      <w:numFmt w:val="decimal"/>
      <w:lvlText w:val=""/>
      <w:lvlJc w:val="left"/>
      <w:pPr>
        <w:tabs>
          <w:tab w:val="num" w:pos="1275"/>
        </w:tabs>
        <w:ind w:left="1275" w:hanging="425"/>
      </w:pPr>
      <w:rPr>
        <w:rFonts w:ascii="Symbol" w:hAnsi="Symbol" w:hint="default"/>
      </w:rPr>
    </w:lvl>
    <w:lvl w:ilvl="3">
      <w:numFmt w:val="decimal"/>
      <w:lvlText w:val="–"/>
      <w:lvlJc w:val="left"/>
      <w:pPr>
        <w:tabs>
          <w:tab w:val="num" w:pos="1700"/>
        </w:tabs>
        <w:ind w:left="1700" w:hanging="425"/>
      </w:pPr>
      <w:rPr>
        <w:rFonts w:ascii="Arial Rounded MT" w:hAnsi="Arial Rounded MT" w:hint="default"/>
      </w:rPr>
    </w:lvl>
    <w:lvl w:ilvl="4">
      <w:numFmt w:val="decimal"/>
      <w:lvlText w:val=""/>
      <w:lvlJc w:val="left"/>
      <w:pPr>
        <w:tabs>
          <w:tab w:val="num" w:pos="2125"/>
        </w:tabs>
        <w:ind w:left="2125" w:hanging="425"/>
      </w:pPr>
      <w:rPr>
        <w:rFonts w:ascii="Symbol" w:hAnsi="Symbol" w:hint="default"/>
        <w:color w:val="auto"/>
      </w:rPr>
    </w:lvl>
    <w:lvl w:ilvl="5">
      <w:numFmt w:val="decimal"/>
      <w:lvlText w:val="–"/>
      <w:lvlJc w:val="left"/>
      <w:pPr>
        <w:tabs>
          <w:tab w:val="num" w:pos="2550"/>
        </w:tabs>
        <w:ind w:left="2550" w:hanging="425"/>
      </w:pPr>
      <w:rPr>
        <w:rFonts w:ascii="Arial Rounded MT" w:hAnsi="Arial Rounded MT" w:hint="default"/>
      </w:rPr>
    </w:lvl>
    <w:lvl w:ilvl="6">
      <w:start w:val="1"/>
      <w:numFmt w:val="none"/>
      <w:lvlText w:val="%7"/>
      <w:lvlJc w:val="left"/>
      <w:pPr>
        <w:ind w:left="-32767" w:firstLine="0"/>
      </w:pPr>
    </w:lvl>
    <w:lvl w:ilvl="7">
      <w:start w:val="1"/>
      <w:numFmt w:val="none"/>
      <w:lvlText w:val=""/>
      <w:lvlJc w:val="left"/>
      <w:pPr>
        <w:ind w:left="-32767" w:firstLine="0"/>
      </w:pPr>
    </w:lvl>
    <w:lvl w:ilvl="8">
      <w:start w:val="1"/>
      <w:numFmt w:val="none"/>
      <w:lvlText w:val=""/>
      <w:lvlJc w:val="left"/>
      <w:pPr>
        <w:ind w:left="-32767" w:firstLine="0"/>
      </w:pPr>
    </w:lvl>
  </w:abstractNum>
  <w:abstractNum w:abstractNumId="7" w15:restartNumberingAfterBreak="0">
    <w:nsid w:val="15370CE3"/>
    <w:multiLevelType w:val="hybridMultilevel"/>
    <w:tmpl w:val="47CCD984"/>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8" w15:restartNumberingAfterBreak="0">
    <w:nsid w:val="17B95565"/>
    <w:multiLevelType w:val="hybridMultilevel"/>
    <w:tmpl w:val="9C1ED1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67540C"/>
    <w:multiLevelType w:val="hybridMultilevel"/>
    <w:tmpl w:val="181E95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E4A32A8"/>
    <w:multiLevelType w:val="hybridMultilevel"/>
    <w:tmpl w:val="59D842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F234B06"/>
    <w:multiLevelType w:val="hybridMultilevel"/>
    <w:tmpl w:val="A6C6829E"/>
    <w:lvl w:ilvl="0" w:tplc="903010A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A801990"/>
    <w:multiLevelType w:val="hybridMultilevel"/>
    <w:tmpl w:val="8306056A"/>
    <w:lvl w:ilvl="0" w:tplc="165E6E18">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ACC1060"/>
    <w:multiLevelType w:val="hybridMultilevel"/>
    <w:tmpl w:val="00C860D0"/>
    <w:lvl w:ilvl="0" w:tplc="79F07A1E">
      <w:start w:val="1"/>
      <w:numFmt w:val="bullet"/>
      <w:lvlText w:val=""/>
      <w:lvlJc w:val="left"/>
      <w:pPr>
        <w:ind w:left="720" w:hanging="360"/>
      </w:pPr>
      <w:rPr>
        <w:rFonts w:ascii="Symbol" w:hAnsi="Symbol" w:hint="default"/>
        <w:vanish/>
        <w:color w:val="00206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351ACC"/>
    <w:multiLevelType w:val="hybridMultilevel"/>
    <w:tmpl w:val="FFF869D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C8A7394"/>
    <w:multiLevelType w:val="hybridMultilevel"/>
    <w:tmpl w:val="3A820C84"/>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D5E1D05"/>
    <w:multiLevelType w:val="hybridMultilevel"/>
    <w:tmpl w:val="4F7A6316"/>
    <w:lvl w:ilvl="0" w:tplc="BAD8850A">
      <w:start w:val="1"/>
      <w:numFmt w:val="bullet"/>
      <w:lvlText w:val=""/>
      <w:lvlJc w:val="left"/>
      <w:pPr>
        <w:ind w:left="807" w:hanging="360"/>
      </w:pPr>
      <w:rPr>
        <w:rFonts w:ascii="Symbol" w:hAnsi="Symbol" w:hint="default"/>
        <w:vanish w:val="0"/>
        <w:color w:val="002060"/>
      </w:rPr>
    </w:lvl>
    <w:lvl w:ilvl="1" w:tplc="0C090003" w:tentative="1">
      <w:start w:val="1"/>
      <w:numFmt w:val="bullet"/>
      <w:lvlText w:val="o"/>
      <w:lvlJc w:val="left"/>
      <w:pPr>
        <w:ind w:left="1527" w:hanging="360"/>
      </w:pPr>
      <w:rPr>
        <w:rFonts w:ascii="Courier New" w:hAnsi="Courier New" w:cs="Courier New" w:hint="default"/>
      </w:rPr>
    </w:lvl>
    <w:lvl w:ilvl="2" w:tplc="0C090005" w:tentative="1">
      <w:start w:val="1"/>
      <w:numFmt w:val="bullet"/>
      <w:lvlText w:val=""/>
      <w:lvlJc w:val="left"/>
      <w:pPr>
        <w:ind w:left="2247" w:hanging="360"/>
      </w:pPr>
      <w:rPr>
        <w:rFonts w:ascii="Wingdings" w:hAnsi="Wingdings" w:hint="default"/>
      </w:rPr>
    </w:lvl>
    <w:lvl w:ilvl="3" w:tplc="0C090001" w:tentative="1">
      <w:start w:val="1"/>
      <w:numFmt w:val="bullet"/>
      <w:lvlText w:val=""/>
      <w:lvlJc w:val="left"/>
      <w:pPr>
        <w:ind w:left="2967" w:hanging="360"/>
      </w:pPr>
      <w:rPr>
        <w:rFonts w:ascii="Symbol" w:hAnsi="Symbol" w:hint="default"/>
      </w:rPr>
    </w:lvl>
    <w:lvl w:ilvl="4" w:tplc="0C090003" w:tentative="1">
      <w:start w:val="1"/>
      <w:numFmt w:val="bullet"/>
      <w:lvlText w:val="o"/>
      <w:lvlJc w:val="left"/>
      <w:pPr>
        <w:ind w:left="3687" w:hanging="360"/>
      </w:pPr>
      <w:rPr>
        <w:rFonts w:ascii="Courier New" w:hAnsi="Courier New" w:cs="Courier New" w:hint="default"/>
      </w:rPr>
    </w:lvl>
    <w:lvl w:ilvl="5" w:tplc="0C090005" w:tentative="1">
      <w:start w:val="1"/>
      <w:numFmt w:val="bullet"/>
      <w:lvlText w:val=""/>
      <w:lvlJc w:val="left"/>
      <w:pPr>
        <w:ind w:left="4407" w:hanging="360"/>
      </w:pPr>
      <w:rPr>
        <w:rFonts w:ascii="Wingdings" w:hAnsi="Wingdings" w:hint="default"/>
      </w:rPr>
    </w:lvl>
    <w:lvl w:ilvl="6" w:tplc="0C090001" w:tentative="1">
      <w:start w:val="1"/>
      <w:numFmt w:val="bullet"/>
      <w:lvlText w:val=""/>
      <w:lvlJc w:val="left"/>
      <w:pPr>
        <w:ind w:left="5127" w:hanging="360"/>
      </w:pPr>
      <w:rPr>
        <w:rFonts w:ascii="Symbol" w:hAnsi="Symbol" w:hint="default"/>
      </w:rPr>
    </w:lvl>
    <w:lvl w:ilvl="7" w:tplc="0C090003" w:tentative="1">
      <w:start w:val="1"/>
      <w:numFmt w:val="bullet"/>
      <w:lvlText w:val="o"/>
      <w:lvlJc w:val="left"/>
      <w:pPr>
        <w:ind w:left="5847" w:hanging="360"/>
      </w:pPr>
      <w:rPr>
        <w:rFonts w:ascii="Courier New" w:hAnsi="Courier New" w:cs="Courier New" w:hint="default"/>
      </w:rPr>
    </w:lvl>
    <w:lvl w:ilvl="8" w:tplc="0C090005" w:tentative="1">
      <w:start w:val="1"/>
      <w:numFmt w:val="bullet"/>
      <w:lvlText w:val=""/>
      <w:lvlJc w:val="left"/>
      <w:pPr>
        <w:ind w:left="6567" w:hanging="360"/>
      </w:pPr>
      <w:rPr>
        <w:rFonts w:ascii="Wingdings" w:hAnsi="Wingdings" w:hint="default"/>
      </w:rPr>
    </w:lvl>
  </w:abstractNum>
  <w:abstractNum w:abstractNumId="20" w15:restartNumberingAfterBreak="0">
    <w:nsid w:val="2EFC3363"/>
    <w:multiLevelType w:val="multilevel"/>
    <w:tmpl w:val="5342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2B35DC"/>
    <w:multiLevelType w:val="hybridMultilevel"/>
    <w:tmpl w:val="F2A0812E"/>
    <w:lvl w:ilvl="0" w:tplc="5DA281EA">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1A250BD"/>
    <w:multiLevelType w:val="hybridMultilevel"/>
    <w:tmpl w:val="04A4654A"/>
    <w:lvl w:ilvl="0" w:tplc="E64C737C">
      <w:start w:val="6"/>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67E500A"/>
    <w:multiLevelType w:val="hybridMultilevel"/>
    <w:tmpl w:val="D7406AC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6EE0549"/>
    <w:multiLevelType w:val="hybridMultilevel"/>
    <w:tmpl w:val="C2B2DE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374A4072"/>
    <w:multiLevelType w:val="hybridMultilevel"/>
    <w:tmpl w:val="893896C4"/>
    <w:lvl w:ilvl="0" w:tplc="6B1226D0">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8AE348A"/>
    <w:multiLevelType w:val="hybridMultilevel"/>
    <w:tmpl w:val="A21EDC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3BF26A71"/>
    <w:multiLevelType w:val="multilevel"/>
    <w:tmpl w:val="62388010"/>
    <w:styleLink w:val="ListParagraph"/>
    <w:lvl w:ilvl="0">
      <w:start w:val="1"/>
      <w:numFmt w:val="none"/>
      <w:lvlText w:val=""/>
      <w:lvlJc w:val="left"/>
      <w:pPr>
        <w:ind w:left="284" w:firstLine="0"/>
      </w:pPr>
    </w:lvl>
    <w:lvl w:ilvl="1">
      <w:start w:val="1"/>
      <w:numFmt w:val="none"/>
      <w:lvlText w:val=""/>
      <w:lvlJc w:val="left"/>
      <w:pPr>
        <w:ind w:left="567" w:firstLine="0"/>
      </w:pPr>
    </w:lvl>
    <w:lvl w:ilvl="2">
      <w:start w:val="1"/>
      <w:numFmt w:val="none"/>
      <w:lvlText w:val=""/>
      <w:lvlJc w:val="left"/>
      <w:pPr>
        <w:ind w:left="851" w:firstLine="0"/>
      </w:pPr>
    </w:lvl>
    <w:lvl w:ilvl="3">
      <w:start w:val="1"/>
      <w:numFmt w:val="none"/>
      <w:lvlText w:val=""/>
      <w:lvlJc w:val="left"/>
      <w:pPr>
        <w:ind w:left="1134" w:firstLine="0"/>
      </w:pPr>
    </w:lvl>
    <w:lvl w:ilvl="4">
      <w:start w:val="1"/>
      <w:numFmt w:val="none"/>
      <w:lvlText w:val=""/>
      <w:lvlJc w:val="left"/>
      <w:pPr>
        <w:ind w:left="1418" w:firstLine="0"/>
      </w:pPr>
    </w:lvl>
    <w:lvl w:ilvl="5">
      <w:start w:val="1"/>
      <w:numFmt w:val="none"/>
      <w:lvlText w:val=""/>
      <w:lvlJc w:val="left"/>
      <w:pPr>
        <w:ind w:left="1701" w:firstLine="0"/>
      </w:pPr>
    </w:lvl>
    <w:lvl w:ilvl="6">
      <w:start w:val="1"/>
      <w:numFmt w:val="none"/>
      <w:lvlText w:val=""/>
      <w:lvlJc w:val="left"/>
      <w:pPr>
        <w:tabs>
          <w:tab w:val="num" w:pos="1985"/>
        </w:tabs>
        <w:ind w:left="1985" w:firstLine="0"/>
      </w:pPr>
    </w:lvl>
    <w:lvl w:ilvl="7">
      <w:start w:val="1"/>
      <w:numFmt w:val="none"/>
      <w:lvlText w:val=""/>
      <w:lvlJc w:val="left"/>
      <w:pPr>
        <w:tabs>
          <w:tab w:val="num" w:pos="2268"/>
        </w:tabs>
        <w:ind w:left="2268" w:firstLine="0"/>
      </w:pPr>
    </w:lvl>
    <w:lvl w:ilvl="8">
      <w:start w:val="1"/>
      <w:numFmt w:val="none"/>
      <w:lvlText w:val=""/>
      <w:lvlJc w:val="left"/>
      <w:pPr>
        <w:tabs>
          <w:tab w:val="num" w:pos="2552"/>
        </w:tabs>
        <w:ind w:left="2552" w:firstLine="0"/>
      </w:pPr>
    </w:lvl>
  </w:abstractNum>
  <w:abstractNum w:abstractNumId="3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32" w15:restartNumberingAfterBreak="0">
    <w:nsid w:val="409011CF"/>
    <w:multiLevelType w:val="hybridMultilevel"/>
    <w:tmpl w:val="BE820B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40972C50"/>
    <w:multiLevelType w:val="hybridMultilevel"/>
    <w:tmpl w:val="1220D056"/>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35671E3"/>
    <w:multiLevelType w:val="hybridMultilevel"/>
    <w:tmpl w:val="01AA1556"/>
    <w:lvl w:ilvl="0" w:tplc="FFFFFFFF">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8"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CAB78CF"/>
    <w:multiLevelType w:val="hybridMultilevel"/>
    <w:tmpl w:val="C1B020EC"/>
    <w:lvl w:ilvl="0" w:tplc="55D8D370">
      <w:start w:val="1"/>
      <w:numFmt w:val="lowerLetter"/>
      <w:lvlText w:val="%1)"/>
      <w:lvlJc w:val="left"/>
      <w:pPr>
        <w:ind w:left="72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2" w15:restartNumberingAfterBreak="0">
    <w:nsid w:val="508F4671"/>
    <w:multiLevelType w:val="hybridMultilevel"/>
    <w:tmpl w:val="4B4E3D36"/>
    <w:lvl w:ilvl="0" w:tplc="04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596B357F"/>
    <w:multiLevelType w:val="hybridMultilevel"/>
    <w:tmpl w:val="F8B82E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C9516DB"/>
    <w:multiLevelType w:val="hybridMultilevel"/>
    <w:tmpl w:val="B520FFC2"/>
    <w:lvl w:ilvl="0" w:tplc="480C4BA0">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CE03AB3"/>
    <w:multiLevelType w:val="hybridMultilevel"/>
    <w:tmpl w:val="DF58F18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9" w15:restartNumberingAfterBreak="0">
    <w:nsid w:val="5E6B7B2A"/>
    <w:multiLevelType w:val="hybridMultilevel"/>
    <w:tmpl w:val="3A40129C"/>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65FD6033"/>
    <w:multiLevelType w:val="multilevel"/>
    <w:tmpl w:val="A5A42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0F744F"/>
    <w:multiLevelType w:val="multilevel"/>
    <w:tmpl w:val="A46A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9B51E6A"/>
    <w:multiLevelType w:val="hybridMultilevel"/>
    <w:tmpl w:val="39A49EB0"/>
    <w:lvl w:ilvl="0" w:tplc="30545536">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69F827D9"/>
    <w:multiLevelType w:val="hybridMultilevel"/>
    <w:tmpl w:val="E3C825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C5A0D38"/>
    <w:multiLevelType w:val="multilevel"/>
    <w:tmpl w:val="A85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6E6354"/>
    <w:multiLevelType w:val="hybridMultilevel"/>
    <w:tmpl w:val="46661062"/>
    <w:lvl w:ilvl="0" w:tplc="C728DEEA">
      <w:start w:val="1"/>
      <w:numFmt w:val="bullet"/>
      <w:lvlText w:val=""/>
      <w:lvlJc w:val="left"/>
      <w:pPr>
        <w:ind w:left="780" w:hanging="360"/>
      </w:pPr>
      <w:rPr>
        <w:rFonts w:ascii="Symbol" w:hAnsi="Symbol" w:hint="default"/>
        <w:vanish/>
      </w:rPr>
    </w:lvl>
    <w:lvl w:ilvl="1" w:tplc="C9B24998">
      <w:start w:val="1"/>
      <w:numFmt w:val="bullet"/>
      <w:lvlText w:val="o"/>
      <w:lvlJc w:val="left"/>
      <w:pPr>
        <w:ind w:left="1500" w:hanging="360"/>
      </w:pPr>
      <w:rPr>
        <w:rFonts w:ascii="Courier New" w:hAnsi="Courier New" w:cs="Courier New" w:hint="default"/>
        <w:vanish/>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5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7A71012"/>
    <w:multiLevelType w:val="hybridMultilevel"/>
    <w:tmpl w:val="BE8C9782"/>
    <w:lvl w:ilvl="0" w:tplc="D99AA72A">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77B10308"/>
    <w:multiLevelType w:val="hybridMultilevel"/>
    <w:tmpl w:val="83C6CF88"/>
    <w:lvl w:ilvl="0" w:tplc="8F48414A">
      <w:start w:val="1"/>
      <w:numFmt w:val="bullet"/>
      <w:lvlText w:val=""/>
      <w:lvlJc w:val="left"/>
      <w:pPr>
        <w:ind w:left="720" w:hanging="360"/>
      </w:pPr>
      <w:rPr>
        <w:rFonts w:ascii="Symbol" w:hAnsi="Symbol" w:hint="default"/>
        <w:vanish/>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B763498"/>
    <w:multiLevelType w:val="hybridMultilevel"/>
    <w:tmpl w:val="C8A4CFF2"/>
    <w:lvl w:ilvl="0" w:tplc="990E2B96">
      <w:start w:val="1"/>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BD3111B"/>
    <w:multiLevelType w:val="hybridMultilevel"/>
    <w:tmpl w:val="8E5849EA"/>
    <w:lvl w:ilvl="0" w:tplc="F190B0D6">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D8C45AF"/>
    <w:multiLevelType w:val="hybridMultilevel"/>
    <w:tmpl w:val="A9EAF7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68" w15:restartNumberingAfterBreak="0">
    <w:nsid w:val="7E4B5C86"/>
    <w:multiLevelType w:val="multilevel"/>
    <w:tmpl w:val="B8F665CA"/>
    <w:lvl w:ilvl="0">
      <w:start w:val="9"/>
      <w:numFmt w:val="decimal"/>
      <w:lvlText w:val="%1"/>
      <w:lvlJc w:val="left"/>
      <w:pPr>
        <w:ind w:left="2211" w:hanging="1131"/>
      </w:pPr>
      <w:rPr>
        <w:rFonts w:hint="default"/>
      </w:rPr>
    </w:lvl>
    <w:lvl w:ilvl="1">
      <w:start w:val="1"/>
      <w:numFmt w:val="decimal"/>
      <w:lvlText w:val="%1.%2"/>
      <w:lvlJc w:val="left"/>
      <w:pPr>
        <w:ind w:left="2216" w:hanging="1141"/>
      </w:pPr>
      <w:rPr>
        <w:rFonts w:hint="default"/>
        <w:spacing w:val="-1"/>
        <w:w w:val="99"/>
      </w:rPr>
    </w:lvl>
    <w:lvl w:ilvl="2">
      <w:numFmt w:val="bullet"/>
      <w:lvlText w:val="•"/>
      <w:lvlJc w:val="left"/>
      <w:pPr>
        <w:ind w:left="1806" w:hanging="360"/>
      </w:pPr>
      <w:rPr>
        <w:rFonts w:hint="default"/>
        <w:w w:val="103"/>
      </w:rPr>
    </w:lvl>
    <w:lvl w:ilvl="3">
      <w:numFmt w:val="bullet"/>
      <w:lvlText w:val="•"/>
      <w:lvlJc w:val="left"/>
      <w:pPr>
        <w:ind w:left="3424" w:hanging="360"/>
      </w:pPr>
      <w:rPr>
        <w:rFonts w:hint="default"/>
      </w:rPr>
    </w:lvl>
    <w:lvl w:ilvl="4">
      <w:numFmt w:val="bullet"/>
      <w:lvlText w:val="•"/>
      <w:lvlJc w:val="left"/>
      <w:pPr>
        <w:ind w:left="4628" w:hanging="360"/>
      </w:pPr>
      <w:rPr>
        <w:rFonts w:hint="default"/>
      </w:rPr>
    </w:lvl>
    <w:lvl w:ilvl="5">
      <w:numFmt w:val="bullet"/>
      <w:lvlText w:val="•"/>
      <w:lvlJc w:val="left"/>
      <w:pPr>
        <w:ind w:left="5832" w:hanging="360"/>
      </w:pPr>
      <w:rPr>
        <w:rFonts w:hint="default"/>
      </w:rPr>
    </w:lvl>
    <w:lvl w:ilvl="6">
      <w:numFmt w:val="bullet"/>
      <w:lvlText w:val="•"/>
      <w:lvlJc w:val="left"/>
      <w:pPr>
        <w:ind w:left="7036" w:hanging="360"/>
      </w:pPr>
      <w:rPr>
        <w:rFonts w:hint="default"/>
      </w:rPr>
    </w:lvl>
    <w:lvl w:ilvl="7">
      <w:numFmt w:val="bullet"/>
      <w:lvlText w:val="•"/>
      <w:lvlJc w:val="left"/>
      <w:pPr>
        <w:ind w:left="8241" w:hanging="360"/>
      </w:pPr>
      <w:rPr>
        <w:rFonts w:hint="default"/>
      </w:rPr>
    </w:lvl>
    <w:lvl w:ilvl="8">
      <w:numFmt w:val="bullet"/>
      <w:lvlText w:val="•"/>
      <w:lvlJc w:val="left"/>
      <w:pPr>
        <w:ind w:left="9445" w:hanging="360"/>
      </w:pPr>
      <w:rPr>
        <w:rFonts w:hint="default"/>
      </w:rPr>
    </w:lvl>
  </w:abstractNum>
  <w:abstractNum w:abstractNumId="69" w15:restartNumberingAfterBreak="0">
    <w:nsid w:val="7FE83AD9"/>
    <w:multiLevelType w:val="hybridMultilevel"/>
    <w:tmpl w:val="624679A6"/>
    <w:lvl w:ilvl="0" w:tplc="747C498E">
      <w:start w:val="1"/>
      <w:numFmt w:val="bullet"/>
      <w:lvlText w:val=""/>
      <w:lvlJc w:val="left"/>
      <w:pPr>
        <w:ind w:left="720" w:hanging="360"/>
      </w:pPr>
      <w:rPr>
        <w:rFonts w:ascii="Symbol" w:hAnsi="Symbol" w:hint="default"/>
        <w:vanish/>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30196601">
    <w:abstractNumId w:val="25"/>
  </w:num>
  <w:num w:numId="2" w16cid:durableId="938607714">
    <w:abstractNumId w:val="41"/>
  </w:num>
  <w:num w:numId="3" w16cid:durableId="958145445">
    <w:abstractNumId w:val="16"/>
  </w:num>
  <w:num w:numId="4" w16cid:durableId="1196194321">
    <w:abstractNumId w:val="37"/>
  </w:num>
  <w:num w:numId="5" w16cid:durableId="1867134969">
    <w:abstractNumId w:val="36"/>
  </w:num>
  <w:num w:numId="6" w16cid:durableId="1025326758">
    <w:abstractNumId w:val="57"/>
  </w:num>
  <w:num w:numId="7" w16cid:durableId="1482577371">
    <w:abstractNumId w:val="9"/>
  </w:num>
  <w:num w:numId="8" w16cid:durableId="1085491312">
    <w:abstractNumId w:val="3"/>
  </w:num>
  <w:num w:numId="9" w16cid:durableId="1369525979">
    <w:abstractNumId w:val="35"/>
  </w:num>
  <w:num w:numId="10" w16cid:durableId="744459">
    <w:abstractNumId w:val="24"/>
  </w:num>
  <w:num w:numId="11" w16cid:durableId="255016049">
    <w:abstractNumId w:val="13"/>
  </w:num>
  <w:num w:numId="12" w16cid:durableId="926841987">
    <w:abstractNumId w:val="67"/>
  </w:num>
  <w:num w:numId="13" w16cid:durableId="1303079462">
    <w:abstractNumId w:val="46"/>
  </w:num>
  <w:num w:numId="14" w16cid:durableId="1959607258">
    <w:abstractNumId w:val="0"/>
  </w:num>
  <w:num w:numId="15" w16cid:durableId="788476904">
    <w:abstractNumId w:val="40"/>
  </w:num>
  <w:num w:numId="16" w16cid:durableId="738527274">
    <w:abstractNumId w:val="60"/>
  </w:num>
  <w:num w:numId="17" w16cid:durableId="347292598">
    <w:abstractNumId w:val="44"/>
  </w:num>
  <w:num w:numId="18" w16cid:durableId="775098443">
    <w:abstractNumId w:val="59"/>
  </w:num>
  <w:num w:numId="19" w16cid:durableId="246036738">
    <w:abstractNumId w:val="43"/>
  </w:num>
  <w:num w:numId="20" w16cid:durableId="1151870601">
    <w:abstractNumId w:val="61"/>
  </w:num>
  <w:num w:numId="21" w16cid:durableId="1397627776">
    <w:abstractNumId w:val="58"/>
  </w:num>
  <w:num w:numId="22" w16cid:durableId="641617522">
    <w:abstractNumId w:val="52"/>
  </w:num>
  <w:num w:numId="23" w16cid:durableId="792098474">
    <w:abstractNumId w:val="54"/>
  </w:num>
  <w:num w:numId="24" w16cid:durableId="519197551">
    <w:abstractNumId w:val="31"/>
  </w:num>
  <w:num w:numId="25" w16cid:durableId="1242524746">
    <w:abstractNumId w:val="38"/>
  </w:num>
  <w:num w:numId="26" w16cid:durableId="1194808596">
    <w:abstractNumId w:val="26"/>
  </w:num>
  <w:num w:numId="27" w16cid:durableId="459954404">
    <w:abstractNumId w:val="22"/>
  </w:num>
  <w:num w:numId="28" w16cid:durableId="65792363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59428">
    <w:abstractNumId w:val="64"/>
  </w:num>
  <w:num w:numId="30" w16cid:durableId="633490077">
    <w:abstractNumId w:val="18"/>
  </w:num>
  <w:num w:numId="31" w16cid:durableId="2005936674">
    <w:abstractNumId w:val="65"/>
  </w:num>
  <w:num w:numId="32" w16cid:durableId="1122501555">
    <w:abstractNumId w:val="7"/>
  </w:num>
  <w:num w:numId="33" w16cid:durableId="726341235">
    <w:abstractNumId w:val="4"/>
  </w:num>
  <w:num w:numId="34" w16cid:durableId="1471244444">
    <w:abstractNumId w:val="39"/>
  </w:num>
  <w:num w:numId="35" w16cid:durableId="1725638842">
    <w:abstractNumId w:val="34"/>
  </w:num>
  <w:num w:numId="36" w16cid:durableId="935480904">
    <w:abstractNumId w:val="49"/>
  </w:num>
  <w:num w:numId="37" w16cid:durableId="1738892245">
    <w:abstractNumId w:val="23"/>
  </w:num>
  <w:num w:numId="38" w16cid:durableId="2108309007">
    <w:abstractNumId w:val="5"/>
  </w:num>
  <w:num w:numId="39" w16cid:durableId="1492599589">
    <w:abstractNumId w:val="28"/>
  </w:num>
  <w:num w:numId="40" w16cid:durableId="1614170639">
    <w:abstractNumId w:val="47"/>
  </w:num>
  <w:num w:numId="41" w16cid:durableId="1098015726">
    <w:abstractNumId w:val="56"/>
  </w:num>
  <w:num w:numId="42" w16cid:durableId="874120062">
    <w:abstractNumId w:val="12"/>
  </w:num>
  <w:num w:numId="43" w16cid:durableId="1722096607">
    <w:abstractNumId w:val="62"/>
  </w:num>
  <w:num w:numId="44" w16cid:durableId="807743845">
    <w:abstractNumId w:val="15"/>
  </w:num>
  <w:num w:numId="45" w16cid:durableId="555511499">
    <w:abstractNumId w:val="21"/>
  </w:num>
  <w:num w:numId="46" w16cid:durableId="1062363663">
    <w:abstractNumId w:val="1"/>
  </w:num>
  <w:num w:numId="47" w16cid:durableId="574050934">
    <w:abstractNumId w:val="33"/>
  </w:num>
  <w:num w:numId="48" w16cid:durableId="549538454">
    <w:abstractNumId w:val="19"/>
  </w:num>
  <w:num w:numId="49" w16cid:durableId="821821540">
    <w:abstractNumId w:val="14"/>
  </w:num>
  <w:num w:numId="50" w16cid:durableId="2001888686">
    <w:abstractNumId w:val="63"/>
  </w:num>
  <w:num w:numId="51" w16cid:durableId="1134640457">
    <w:abstractNumId w:val="69"/>
  </w:num>
  <w:num w:numId="52" w16cid:durableId="1596089509">
    <w:abstractNumId w:val="32"/>
  </w:num>
  <w:num w:numId="53" w16cid:durableId="884366651">
    <w:abstractNumId w:val="10"/>
  </w:num>
  <w:num w:numId="54" w16cid:durableId="368260550">
    <w:abstractNumId w:val="29"/>
  </w:num>
  <w:num w:numId="55" w16cid:durableId="1902256104">
    <w:abstractNumId w:val="2"/>
  </w:num>
  <w:num w:numId="56" w16cid:durableId="598414270">
    <w:abstractNumId w:val="11"/>
  </w:num>
  <w:num w:numId="57" w16cid:durableId="344597000">
    <w:abstractNumId w:val="48"/>
  </w:num>
  <w:num w:numId="58" w16cid:durableId="252319948">
    <w:abstractNumId w:val="27"/>
  </w:num>
  <w:num w:numId="59" w16cid:durableId="2039625063">
    <w:abstractNumId w:val="45"/>
  </w:num>
  <w:num w:numId="60" w16cid:durableId="227421549">
    <w:abstractNumId w:val="66"/>
  </w:num>
  <w:num w:numId="61" w16cid:durableId="101727416">
    <w:abstractNumId w:val="17"/>
  </w:num>
  <w:num w:numId="62" w16cid:durableId="1234240475">
    <w:abstractNumId w:val="42"/>
  </w:num>
  <w:num w:numId="63" w16cid:durableId="2139645362">
    <w:abstractNumId w:val="8"/>
  </w:num>
  <w:num w:numId="64" w16cid:durableId="1982270422">
    <w:abstractNumId w:val="50"/>
  </w:num>
  <w:num w:numId="65" w16cid:durableId="1200776346">
    <w:abstractNumId w:val="55"/>
  </w:num>
  <w:num w:numId="66" w16cid:durableId="923878634">
    <w:abstractNumId w:val="20"/>
  </w:num>
  <w:num w:numId="67" w16cid:durableId="1891383113">
    <w:abstractNumId w:val="68"/>
  </w:num>
  <w:num w:numId="68" w16cid:durableId="1650286219">
    <w:abstractNumId w:val="6"/>
  </w:num>
  <w:num w:numId="69" w16cid:durableId="2100173498">
    <w:abstractNumId w:val="30"/>
  </w:num>
  <w:num w:numId="70" w16cid:durableId="1011685691">
    <w:abstractNumId w:val="51"/>
  </w:num>
  <w:num w:numId="71" w16cid:durableId="1014377144">
    <w:abstractNumId w:val="5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ocumentProtection w:edit="readOnly" w:enforcement="1" w:cryptProviderType="rsaAES" w:cryptAlgorithmClass="hash" w:cryptAlgorithmType="typeAny" w:cryptAlgorithmSid="14" w:cryptSpinCount="100000" w:hash="sWywNEEQFfnyygmtWp01K14YZ/Y4DQNFqtHjKYWEyMokpPtz/qXJ4QYGDPSD0oN1ZgSMMoDemL0Cgc9NYqp9hw==" w:salt="Y9CcD2euEWyVtSo7VXYmc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FB2"/>
    <w:rsid w:val="00004086"/>
    <w:rsid w:val="000042AD"/>
    <w:rsid w:val="000058E5"/>
    <w:rsid w:val="0000698A"/>
    <w:rsid w:val="0000720C"/>
    <w:rsid w:val="00010145"/>
    <w:rsid w:val="00010AAE"/>
    <w:rsid w:val="00020BB6"/>
    <w:rsid w:val="00024F65"/>
    <w:rsid w:val="00026F91"/>
    <w:rsid w:val="00027B47"/>
    <w:rsid w:val="00035243"/>
    <w:rsid w:val="00041FA8"/>
    <w:rsid w:val="0004368E"/>
    <w:rsid w:val="00043AB3"/>
    <w:rsid w:val="00043C18"/>
    <w:rsid w:val="0004675B"/>
    <w:rsid w:val="00052041"/>
    <w:rsid w:val="00054D7B"/>
    <w:rsid w:val="00061726"/>
    <w:rsid w:val="000636A4"/>
    <w:rsid w:val="000653FD"/>
    <w:rsid w:val="00065480"/>
    <w:rsid w:val="000672EE"/>
    <w:rsid w:val="00067A5F"/>
    <w:rsid w:val="000743BD"/>
    <w:rsid w:val="00074457"/>
    <w:rsid w:val="00076AD6"/>
    <w:rsid w:val="0008468E"/>
    <w:rsid w:val="00090D03"/>
    <w:rsid w:val="00091491"/>
    <w:rsid w:val="0009164E"/>
    <w:rsid w:val="000A2303"/>
    <w:rsid w:val="000A34EE"/>
    <w:rsid w:val="000A7B07"/>
    <w:rsid w:val="000B1B62"/>
    <w:rsid w:val="000B346C"/>
    <w:rsid w:val="000B6110"/>
    <w:rsid w:val="000B7B64"/>
    <w:rsid w:val="000C233D"/>
    <w:rsid w:val="000C4F46"/>
    <w:rsid w:val="000C5322"/>
    <w:rsid w:val="000C6FB4"/>
    <w:rsid w:val="000C782B"/>
    <w:rsid w:val="000C7FA2"/>
    <w:rsid w:val="000E0D08"/>
    <w:rsid w:val="000E17B4"/>
    <w:rsid w:val="000E310E"/>
    <w:rsid w:val="000E680F"/>
    <w:rsid w:val="000F050E"/>
    <w:rsid w:val="000F07BA"/>
    <w:rsid w:val="000F0FCA"/>
    <w:rsid w:val="000F6AFC"/>
    <w:rsid w:val="00101E97"/>
    <w:rsid w:val="00103A5E"/>
    <w:rsid w:val="00106585"/>
    <w:rsid w:val="0011218C"/>
    <w:rsid w:val="0011416F"/>
    <w:rsid w:val="001157AF"/>
    <w:rsid w:val="00116C30"/>
    <w:rsid w:val="00116C6F"/>
    <w:rsid w:val="001173FA"/>
    <w:rsid w:val="0012170F"/>
    <w:rsid w:val="00121A34"/>
    <w:rsid w:val="00122B03"/>
    <w:rsid w:val="00124D78"/>
    <w:rsid w:val="0012562F"/>
    <w:rsid w:val="001266C6"/>
    <w:rsid w:val="00126C85"/>
    <w:rsid w:val="00132977"/>
    <w:rsid w:val="00133A08"/>
    <w:rsid w:val="00136E8C"/>
    <w:rsid w:val="00142C1D"/>
    <w:rsid w:val="001457FC"/>
    <w:rsid w:val="00152592"/>
    <w:rsid w:val="00154A40"/>
    <w:rsid w:val="00154DAE"/>
    <w:rsid w:val="0015733E"/>
    <w:rsid w:val="001578F8"/>
    <w:rsid w:val="00162AE6"/>
    <w:rsid w:val="001636A1"/>
    <w:rsid w:val="00166E7F"/>
    <w:rsid w:val="001709EB"/>
    <w:rsid w:val="00175667"/>
    <w:rsid w:val="00175F6C"/>
    <w:rsid w:val="001809BB"/>
    <w:rsid w:val="00184237"/>
    <w:rsid w:val="001851F5"/>
    <w:rsid w:val="0018673D"/>
    <w:rsid w:val="00187D1C"/>
    <w:rsid w:val="00191E86"/>
    <w:rsid w:val="0019250A"/>
    <w:rsid w:val="0019295C"/>
    <w:rsid w:val="001A07A1"/>
    <w:rsid w:val="001A1EF6"/>
    <w:rsid w:val="001A77CF"/>
    <w:rsid w:val="001B0445"/>
    <w:rsid w:val="001B09BC"/>
    <w:rsid w:val="001B277C"/>
    <w:rsid w:val="001B28E5"/>
    <w:rsid w:val="001C0B34"/>
    <w:rsid w:val="001C2BD9"/>
    <w:rsid w:val="001C2E67"/>
    <w:rsid w:val="001C4084"/>
    <w:rsid w:val="001D01D1"/>
    <w:rsid w:val="001D74FC"/>
    <w:rsid w:val="001E05E8"/>
    <w:rsid w:val="001E4B05"/>
    <w:rsid w:val="001E55F5"/>
    <w:rsid w:val="001E600A"/>
    <w:rsid w:val="001E65C4"/>
    <w:rsid w:val="001E72BF"/>
    <w:rsid w:val="001F3555"/>
    <w:rsid w:val="001F6FA5"/>
    <w:rsid w:val="00201050"/>
    <w:rsid w:val="00201769"/>
    <w:rsid w:val="00201E01"/>
    <w:rsid w:val="002024BE"/>
    <w:rsid w:val="00202782"/>
    <w:rsid w:val="00204C77"/>
    <w:rsid w:val="0021139D"/>
    <w:rsid w:val="00213294"/>
    <w:rsid w:val="0021376B"/>
    <w:rsid w:val="00214096"/>
    <w:rsid w:val="002168EB"/>
    <w:rsid w:val="00220F44"/>
    <w:rsid w:val="0022264D"/>
    <w:rsid w:val="00222B64"/>
    <w:rsid w:val="00233402"/>
    <w:rsid w:val="002337BA"/>
    <w:rsid w:val="002342BE"/>
    <w:rsid w:val="00234657"/>
    <w:rsid w:val="002461AE"/>
    <w:rsid w:val="0024722E"/>
    <w:rsid w:val="00250BDE"/>
    <w:rsid w:val="00252300"/>
    <w:rsid w:val="00252494"/>
    <w:rsid w:val="00257541"/>
    <w:rsid w:val="0025778A"/>
    <w:rsid w:val="00265A8F"/>
    <w:rsid w:val="0026676B"/>
    <w:rsid w:val="00267C62"/>
    <w:rsid w:val="00271B12"/>
    <w:rsid w:val="0027392A"/>
    <w:rsid w:val="002762BF"/>
    <w:rsid w:val="00277450"/>
    <w:rsid w:val="00281347"/>
    <w:rsid w:val="00281ED1"/>
    <w:rsid w:val="00282382"/>
    <w:rsid w:val="002824BE"/>
    <w:rsid w:val="00282828"/>
    <w:rsid w:val="002845FE"/>
    <w:rsid w:val="00287CC3"/>
    <w:rsid w:val="002908D0"/>
    <w:rsid w:val="00294162"/>
    <w:rsid w:val="00294E39"/>
    <w:rsid w:val="002954FD"/>
    <w:rsid w:val="002A1EB3"/>
    <w:rsid w:val="002A316B"/>
    <w:rsid w:val="002A35D4"/>
    <w:rsid w:val="002A4B14"/>
    <w:rsid w:val="002A5F48"/>
    <w:rsid w:val="002B03AC"/>
    <w:rsid w:val="002B15FB"/>
    <w:rsid w:val="002B2600"/>
    <w:rsid w:val="002B2AE0"/>
    <w:rsid w:val="002B3B34"/>
    <w:rsid w:val="002B6786"/>
    <w:rsid w:val="002B6B60"/>
    <w:rsid w:val="002B7054"/>
    <w:rsid w:val="002B7623"/>
    <w:rsid w:val="002C158A"/>
    <w:rsid w:val="002C4301"/>
    <w:rsid w:val="002C66FA"/>
    <w:rsid w:val="002C7CF9"/>
    <w:rsid w:val="002D0927"/>
    <w:rsid w:val="002D1837"/>
    <w:rsid w:val="002D3E2B"/>
    <w:rsid w:val="002D4C72"/>
    <w:rsid w:val="002D622F"/>
    <w:rsid w:val="002D67B4"/>
    <w:rsid w:val="002E052A"/>
    <w:rsid w:val="002F1B7A"/>
    <w:rsid w:val="002F308D"/>
    <w:rsid w:val="0030091E"/>
    <w:rsid w:val="00301207"/>
    <w:rsid w:val="00301C4E"/>
    <w:rsid w:val="00302872"/>
    <w:rsid w:val="00304897"/>
    <w:rsid w:val="003050B6"/>
    <w:rsid w:val="00305282"/>
    <w:rsid w:val="00311E5D"/>
    <w:rsid w:val="00314915"/>
    <w:rsid w:val="00315805"/>
    <w:rsid w:val="00315AAA"/>
    <w:rsid w:val="00317391"/>
    <w:rsid w:val="00317404"/>
    <w:rsid w:val="00324DB2"/>
    <w:rsid w:val="003259FD"/>
    <w:rsid w:val="00330F3E"/>
    <w:rsid w:val="00331B67"/>
    <w:rsid w:val="0033666D"/>
    <w:rsid w:val="00336763"/>
    <w:rsid w:val="00340FD1"/>
    <w:rsid w:val="003430D8"/>
    <w:rsid w:val="00343189"/>
    <w:rsid w:val="00347500"/>
    <w:rsid w:val="00347A6D"/>
    <w:rsid w:val="0035107C"/>
    <w:rsid w:val="003517F1"/>
    <w:rsid w:val="00354498"/>
    <w:rsid w:val="003548CB"/>
    <w:rsid w:val="00360FD3"/>
    <w:rsid w:val="00361347"/>
    <w:rsid w:val="003614DC"/>
    <w:rsid w:val="00361CE5"/>
    <w:rsid w:val="00362760"/>
    <w:rsid w:val="003725C8"/>
    <w:rsid w:val="00374DDE"/>
    <w:rsid w:val="003758B4"/>
    <w:rsid w:val="00376162"/>
    <w:rsid w:val="00385C8A"/>
    <w:rsid w:val="0039160D"/>
    <w:rsid w:val="00394C3E"/>
    <w:rsid w:val="0039623A"/>
    <w:rsid w:val="00396581"/>
    <w:rsid w:val="003A08B6"/>
    <w:rsid w:val="003A2FED"/>
    <w:rsid w:val="003B0094"/>
    <w:rsid w:val="003B0DC7"/>
    <w:rsid w:val="003B5592"/>
    <w:rsid w:val="003B5C02"/>
    <w:rsid w:val="003B6A58"/>
    <w:rsid w:val="003C173C"/>
    <w:rsid w:val="003C17AF"/>
    <w:rsid w:val="003C33FB"/>
    <w:rsid w:val="003C3E0C"/>
    <w:rsid w:val="003C6A1A"/>
    <w:rsid w:val="003D2DB8"/>
    <w:rsid w:val="003D337A"/>
    <w:rsid w:val="003D3B69"/>
    <w:rsid w:val="003D5FC7"/>
    <w:rsid w:val="003D6A86"/>
    <w:rsid w:val="003D6EB8"/>
    <w:rsid w:val="003D7CD7"/>
    <w:rsid w:val="003E1DAB"/>
    <w:rsid w:val="003E41CD"/>
    <w:rsid w:val="003E4D50"/>
    <w:rsid w:val="003F04A9"/>
    <w:rsid w:val="003F201D"/>
    <w:rsid w:val="003F4120"/>
    <w:rsid w:val="003F47B5"/>
    <w:rsid w:val="003F4E60"/>
    <w:rsid w:val="003F69E4"/>
    <w:rsid w:val="00400774"/>
    <w:rsid w:val="00401C9F"/>
    <w:rsid w:val="00402AD2"/>
    <w:rsid w:val="00402F76"/>
    <w:rsid w:val="00410BC8"/>
    <w:rsid w:val="00410EFE"/>
    <w:rsid w:val="00412A4C"/>
    <w:rsid w:val="00416046"/>
    <w:rsid w:val="004163B0"/>
    <w:rsid w:val="00417106"/>
    <w:rsid w:val="00420D74"/>
    <w:rsid w:val="00422539"/>
    <w:rsid w:val="0042394F"/>
    <w:rsid w:val="00427E09"/>
    <w:rsid w:val="004316FB"/>
    <w:rsid w:val="0043335E"/>
    <w:rsid w:val="00433D65"/>
    <w:rsid w:val="00435D5B"/>
    <w:rsid w:val="004403AD"/>
    <w:rsid w:val="00445697"/>
    <w:rsid w:val="004467A9"/>
    <w:rsid w:val="00450819"/>
    <w:rsid w:val="00452DF0"/>
    <w:rsid w:val="0045427D"/>
    <w:rsid w:val="00454B97"/>
    <w:rsid w:val="004559DC"/>
    <w:rsid w:val="004575AD"/>
    <w:rsid w:val="004624D6"/>
    <w:rsid w:val="0046338F"/>
    <w:rsid w:val="00466598"/>
    <w:rsid w:val="004676B1"/>
    <w:rsid w:val="00467952"/>
    <w:rsid w:val="004768EA"/>
    <w:rsid w:val="00482720"/>
    <w:rsid w:val="00486541"/>
    <w:rsid w:val="00494241"/>
    <w:rsid w:val="00494F78"/>
    <w:rsid w:val="004A3499"/>
    <w:rsid w:val="004A4A40"/>
    <w:rsid w:val="004B007F"/>
    <w:rsid w:val="004B0525"/>
    <w:rsid w:val="004B42E2"/>
    <w:rsid w:val="004B6B29"/>
    <w:rsid w:val="004B7C32"/>
    <w:rsid w:val="004C3241"/>
    <w:rsid w:val="004C48E0"/>
    <w:rsid w:val="004C56C5"/>
    <w:rsid w:val="004C68EC"/>
    <w:rsid w:val="004C6B3F"/>
    <w:rsid w:val="004C72F3"/>
    <w:rsid w:val="004D0680"/>
    <w:rsid w:val="004D18D8"/>
    <w:rsid w:val="004D3198"/>
    <w:rsid w:val="004D7CCC"/>
    <w:rsid w:val="004E084E"/>
    <w:rsid w:val="004E1BC5"/>
    <w:rsid w:val="004E206C"/>
    <w:rsid w:val="004E3446"/>
    <w:rsid w:val="004E3FB7"/>
    <w:rsid w:val="004E5C7F"/>
    <w:rsid w:val="004E6613"/>
    <w:rsid w:val="004E67D0"/>
    <w:rsid w:val="004E699E"/>
    <w:rsid w:val="004E7502"/>
    <w:rsid w:val="004E7658"/>
    <w:rsid w:val="004E79AD"/>
    <w:rsid w:val="004F06CC"/>
    <w:rsid w:val="004F0FAC"/>
    <w:rsid w:val="0050226B"/>
    <w:rsid w:val="005025D4"/>
    <w:rsid w:val="005037A0"/>
    <w:rsid w:val="00503E80"/>
    <w:rsid w:val="0050479D"/>
    <w:rsid w:val="005054E9"/>
    <w:rsid w:val="005075AF"/>
    <w:rsid w:val="005102BD"/>
    <w:rsid w:val="00512B1D"/>
    <w:rsid w:val="0051331A"/>
    <w:rsid w:val="00517F5C"/>
    <w:rsid w:val="00521D64"/>
    <w:rsid w:val="005227F4"/>
    <w:rsid w:val="00531973"/>
    <w:rsid w:val="00532738"/>
    <w:rsid w:val="005334E1"/>
    <w:rsid w:val="00533511"/>
    <w:rsid w:val="005357E9"/>
    <w:rsid w:val="005362A7"/>
    <w:rsid w:val="00536B74"/>
    <w:rsid w:val="00536CB1"/>
    <w:rsid w:val="00540342"/>
    <w:rsid w:val="00543100"/>
    <w:rsid w:val="00544F28"/>
    <w:rsid w:val="00545C50"/>
    <w:rsid w:val="005526C8"/>
    <w:rsid w:val="005539E1"/>
    <w:rsid w:val="005541CD"/>
    <w:rsid w:val="00555130"/>
    <w:rsid w:val="00555943"/>
    <w:rsid w:val="005567AB"/>
    <w:rsid w:val="005618E0"/>
    <w:rsid w:val="00573C4A"/>
    <w:rsid w:val="0057509D"/>
    <w:rsid w:val="00583840"/>
    <w:rsid w:val="00584F56"/>
    <w:rsid w:val="00585821"/>
    <w:rsid w:val="005868D2"/>
    <w:rsid w:val="005905BF"/>
    <w:rsid w:val="00593A78"/>
    <w:rsid w:val="005948F5"/>
    <w:rsid w:val="005A435B"/>
    <w:rsid w:val="005A5C58"/>
    <w:rsid w:val="005A7CF0"/>
    <w:rsid w:val="005B3783"/>
    <w:rsid w:val="005B3D52"/>
    <w:rsid w:val="005B424E"/>
    <w:rsid w:val="005B4B38"/>
    <w:rsid w:val="005B4F95"/>
    <w:rsid w:val="005B7523"/>
    <w:rsid w:val="005C1FB7"/>
    <w:rsid w:val="005C20EC"/>
    <w:rsid w:val="005C3C10"/>
    <w:rsid w:val="005C3D8C"/>
    <w:rsid w:val="005C48AD"/>
    <w:rsid w:val="005D0D43"/>
    <w:rsid w:val="005D4C58"/>
    <w:rsid w:val="005D6DBE"/>
    <w:rsid w:val="005E06B1"/>
    <w:rsid w:val="005E26ED"/>
    <w:rsid w:val="005E2B40"/>
    <w:rsid w:val="005E2C83"/>
    <w:rsid w:val="005E4175"/>
    <w:rsid w:val="005E7018"/>
    <w:rsid w:val="005F0C0E"/>
    <w:rsid w:val="005F3093"/>
    <w:rsid w:val="005F48A3"/>
    <w:rsid w:val="005F55E6"/>
    <w:rsid w:val="005F56A8"/>
    <w:rsid w:val="00601B14"/>
    <w:rsid w:val="00601C41"/>
    <w:rsid w:val="00602BB0"/>
    <w:rsid w:val="00603400"/>
    <w:rsid w:val="006040AF"/>
    <w:rsid w:val="006069B3"/>
    <w:rsid w:val="00606CD5"/>
    <w:rsid w:val="0060728C"/>
    <w:rsid w:val="00607DE8"/>
    <w:rsid w:val="006100BE"/>
    <w:rsid w:val="00612547"/>
    <w:rsid w:val="0061390C"/>
    <w:rsid w:val="00614655"/>
    <w:rsid w:val="00616E96"/>
    <w:rsid w:val="00621204"/>
    <w:rsid w:val="00621440"/>
    <w:rsid w:val="00622B2F"/>
    <w:rsid w:val="00622D82"/>
    <w:rsid w:val="0062583F"/>
    <w:rsid w:val="00625D42"/>
    <w:rsid w:val="00625E7C"/>
    <w:rsid w:val="00626283"/>
    <w:rsid w:val="00627CAE"/>
    <w:rsid w:val="00630215"/>
    <w:rsid w:val="006302E6"/>
    <w:rsid w:val="00632918"/>
    <w:rsid w:val="00633CAE"/>
    <w:rsid w:val="0063511D"/>
    <w:rsid w:val="00637139"/>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179A"/>
    <w:rsid w:val="00672D43"/>
    <w:rsid w:val="00672FAE"/>
    <w:rsid w:val="00674DE6"/>
    <w:rsid w:val="00675E17"/>
    <w:rsid w:val="00677444"/>
    <w:rsid w:val="006774E6"/>
    <w:rsid w:val="00680BFE"/>
    <w:rsid w:val="0068582E"/>
    <w:rsid w:val="006862FA"/>
    <w:rsid w:val="00691ED4"/>
    <w:rsid w:val="006923AD"/>
    <w:rsid w:val="00696840"/>
    <w:rsid w:val="00697DC1"/>
    <w:rsid w:val="00697EDC"/>
    <w:rsid w:val="006A4B98"/>
    <w:rsid w:val="006A4E12"/>
    <w:rsid w:val="006A6387"/>
    <w:rsid w:val="006B065A"/>
    <w:rsid w:val="006B071F"/>
    <w:rsid w:val="006B2FB9"/>
    <w:rsid w:val="006B5A1A"/>
    <w:rsid w:val="006B6115"/>
    <w:rsid w:val="006B7CFD"/>
    <w:rsid w:val="006C1A6C"/>
    <w:rsid w:val="006C212E"/>
    <w:rsid w:val="006C26ED"/>
    <w:rsid w:val="006C376D"/>
    <w:rsid w:val="006C509B"/>
    <w:rsid w:val="006C5193"/>
    <w:rsid w:val="006C5BB4"/>
    <w:rsid w:val="006C74FC"/>
    <w:rsid w:val="006C7661"/>
    <w:rsid w:val="006D4449"/>
    <w:rsid w:val="006D4794"/>
    <w:rsid w:val="006E0BDE"/>
    <w:rsid w:val="006E5B7D"/>
    <w:rsid w:val="006F01CB"/>
    <w:rsid w:val="006F1570"/>
    <w:rsid w:val="006F1E14"/>
    <w:rsid w:val="006F5046"/>
    <w:rsid w:val="006F5707"/>
    <w:rsid w:val="006F7D66"/>
    <w:rsid w:val="00702F50"/>
    <w:rsid w:val="00702F62"/>
    <w:rsid w:val="00703449"/>
    <w:rsid w:val="00703DE3"/>
    <w:rsid w:val="007045DB"/>
    <w:rsid w:val="007070CF"/>
    <w:rsid w:val="00707741"/>
    <w:rsid w:val="00710407"/>
    <w:rsid w:val="007128AF"/>
    <w:rsid w:val="00714EB8"/>
    <w:rsid w:val="00720E1B"/>
    <w:rsid w:val="0072118A"/>
    <w:rsid w:val="0072174F"/>
    <w:rsid w:val="0072177C"/>
    <w:rsid w:val="007317A7"/>
    <w:rsid w:val="00732F50"/>
    <w:rsid w:val="007339D1"/>
    <w:rsid w:val="00734157"/>
    <w:rsid w:val="00734580"/>
    <w:rsid w:val="0074003A"/>
    <w:rsid w:val="00740FE9"/>
    <w:rsid w:val="00743307"/>
    <w:rsid w:val="00743AEF"/>
    <w:rsid w:val="00747137"/>
    <w:rsid w:val="00747D97"/>
    <w:rsid w:val="00750D30"/>
    <w:rsid w:val="007518B1"/>
    <w:rsid w:val="00754C46"/>
    <w:rsid w:val="00757B27"/>
    <w:rsid w:val="00760942"/>
    <w:rsid w:val="00761876"/>
    <w:rsid w:val="00764294"/>
    <w:rsid w:val="007649A3"/>
    <w:rsid w:val="00765796"/>
    <w:rsid w:val="0076703A"/>
    <w:rsid w:val="007673A3"/>
    <w:rsid w:val="007678DC"/>
    <w:rsid w:val="007703D0"/>
    <w:rsid w:val="007715C5"/>
    <w:rsid w:val="0077287B"/>
    <w:rsid w:val="007750F4"/>
    <w:rsid w:val="00775598"/>
    <w:rsid w:val="007830B6"/>
    <w:rsid w:val="00787509"/>
    <w:rsid w:val="00791658"/>
    <w:rsid w:val="00792C76"/>
    <w:rsid w:val="007956AF"/>
    <w:rsid w:val="00795D87"/>
    <w:rsid w:val="007A0DF9"/>
    <w:rsid w:val="007A1BB4"/>
    <w:rsid w:val="007A2324"/>
    <w:rsid w:val="007A2CC1"/>
    <w:rsid w:val="007A5008"/>
    <w:rsid w:val="007B1EFD"/>
    <w:rsid w:val="007B48B1"/>
    <w:rsid w:val="007C1D61"/>
    <w:rsid w:val="007C4FE0"/>
    <w:rsid w:val="007C52E8"/>
    <w:rsid w:val="007C63F4"/>
    <w:rsid w:val="007C78A8"/>
    <w:rsid w:val="007C7A0D"/>
    <w:rsid w:val="007D3292"/>
    <w:rsid w:val="007D3954"/>
    <w:rsid w:val="007D3BDB"/>
    <w:rsid w:val="007E0151"/>
    <w:rsid w:val="007E2C77"/>
    <w:rsid w:val="007E57E8"/>
    <w:rsid w:val="007E72A0"/>
    <w:rsid w:val="007E7CAC"/>
    <w:rsid w:val="007F1F7F"/>
    <w:rsid w:val="007F24C8"/>
    <w:rsid w:val="007F575E"/>
    <w:rsid w:val="008116AC"/>
    <w:rsid w:val="008121F4"/>
    <w:rsid w:val="008133D3"/>
    <w:rsid w:val="00816CE4"/>
    <w:rsid w:val="00817A2D"/>
    <w:rsid w:val="008214CF"/>
    <w:rsid w:val="0082275E"/>
    <w:rsid w:val="00825036"/>
    <w:rsid w:val="008264AD"/>
    <w:rsid w:val="00827AA9"/>
    <w:rsid w:val="0083003D"/>
    <w:rsid w:val="00830749"/>
    <w:rsid w:val="00832F7B"/>
    <w:rsid w:val="00833553"/>
    <w:rsid w:val="00835B05"/>
    <w:rsid w:val="00837CAE"/>
    <w:rsid w:val="008417F0"/>
    <w:rsid w:val="00842AE4"/>
    <w:rsid w:val="008435A1"/>
    <w:rsid w:val="00843997"/>
    <w:rsid w:val="008451CB"/>
    <w:rsid w:val="00847C7B"/>
    <w:rsid w:val="00850462"/>
    <w:rsid w:val="00851B05"/>
    <w:rsid w:val="008558DA"/>
    <w:rsid w:val="00855F97"/>
    <w:rsid w:val="00856796"/>
    <w:rsid w:val="00860AFB"/>
    <w:rsid w:val="008643F9"/>
    <w:rsid w:val="00864D30"/>
    <w:rsid w:val="00871CDF"/>
    <w:rsid w:val="00872007"/>
    <w:rsid w:val="008748CE"/>
    <w:rsid w:val="00875329"/>
    <w:rsid w:val="008776E1"/>
    <w:rsid w:val="00880305"/>
    <w:rsid w:val="00881F05"/>
    <w:rsid w:val="00882B9D"/>
    <w:rsid w:val="0088349C"/>
    <w:rsid w:val="00884DA1"/>
    <w:rsid w:val="008868DF"/>
    <w:rsid w:val="008A082C"/>
    <w:rsid w:val="008A257C"/>
    <w:rsid w:val="008A2F2D"/>
    <w:rsid w:val="008A3A99"/>
    <w:rsid w:val="008A66BE"/>
    <w:rsid w:val="008B1EC4"/>
    <w:rsid w:val="008B22FC"/>
    <w:rsid w:val="008B39C9"/>
    <w:rsid w:val="008C48F6"/>
    <w:rsid w:val="008C55C2"/>
    <w:rsid w:val="008D4DE9"/>
    <w:rsid w:val="008D5506"/>
    <w:rsid w:val="008D7BBB"/>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0DE"/>
    <w:rsid w:val="00925912"/>
    <w:rsid w:val="00927557"/>
    <w:rsid w:val="00930008"/>
    <w:rsid w:val="009304CA"/>
    <w:rsid w:val="0093060F"/>
    <w:rsid w:val="0093095D"/>
    <w:rsid w:val="00930A7B"/>
    <w:rsid w:val="00931795"/>
    <w:rsid w:val="009324BA"/>
    <w:rsid w:val="00936180"/>
    <w:rsid w:val="00942B7B"/>
    <w:rsid w:val="00944834"/>
    <w:rsid w:val="00944A01"/>
    <w:rsid w:val="00945C7B"/>
    <w:rsid w:val="009470AF"/>
    <w:rsid w:val="009476CA"/>
    <w:rsid w:val="0095100C"/>
    <w:rsid w:val="0095160D"/>
    <w:rsid w:val="00951B1D"/>
    <w:rsid w:val="00951DE8"/>
    <w:rsid w:val="0095272D"/>
    <w:rsid w:val="00954532"/>
    <w:rsid w:val="0095645B"/>
    <w:rsid w:val="009606F6"/>
    <w:rsid w:val="00961ADD"/>
    <w:rsid w:val="00962507"/>
    <w:rsid w:val="00966633"/>
    <w:rsid w:val="00970B74"/>
    <w:rsid w:val="00970FE9"/>
    <w:rsid w:val="009714EB"/>
    <w:rsid w:val="00971AC8"/>
    <w:rsid w:val="009803CE"/>
    <w:rsid w:val="0098186A"/>
    <w:rsid w:val="00986719"/>
    <w:rsid w:val="00986974"/>
    <w:rsid w:val="00986BC7"/>
    <w:rsid w:val="00991A72"/>
    <w:rsid w:val="00992B9B"/>
    <w:rsid w:val="00993997"/>
    <w:rsid w:val="00994CC6"/>
    <w:rsid w:val="00996BEA"/>
    <w:rsid w:val="009A34C4"/>
    <w:rsid w:val="009A4937"/>
    <w:rsid w:val="009B2C5D"/>
    <w:rsid w:val="009B2EF2"/>
    <w:rsid w:val="009B4DB1"/>
    <w:rsid w:val="009B750D"/>
    <w:rsid w:val="009C14B4"/>
    <w:rsid w:val="009C22FD"/>
    <w:rsid w:val="009C36FD"/>
    <w:rsid w:val="009C47D8"/>
    <w:rsid w:val="009C7961"/>
    <w:rsid w:val="009D06DA"/>
    <w:rsid w:val="009D1DFC"/>
    <w:rsid w:val="009D1E85"/>
    <w:rsid w:val="009E08FC"/>
    <w:rsid w:val="009E2674"/>
    <w:rsid w:val="009E3CED"/>
    <w:rsid w:val="009E4376"/>
    <w:rsid w:val="009E78AF"/>
    <w:rsid w:val="009F34EB"/>
    <w:rsid w:val="009F62BC"/>
    <w:rsid w:val="00A07F94"/>
    <w:rsid w:val="00A11124"/>
    <w:rsid w:val="00A2147E"/>
    <w:rsid w:val="00A22F1F"/>
    <w:rsid w:val="00A2474B"/>
    <w:rsid w:val="00A25B81"/>
    <w:rsid w:val="00A2624A"/>
    <w:rsid w:val="00A265D7"/>
    <w:rsid w:val="00A272F9"/>
    <w:rsid w:val="00A33567"/>
    <w:rsid w:val="00A34BA9"/>
    <w:rsid w:val="00A36B30"/>
    <w:rsid w:val="00A406B8"/>
    <w:rsid w:val="00A41676"/>
    <w:rsid w:val="00A42D15"/>
    <w:rsid w:val="00A43D76"/>
    <w:rsid w:val="00A44580"/>
    <w:rsid w:val="00A4462D"/>
    <w:rsid w:val="00A44CB5"/>
    <w:rsid w:val="00A52173"/>
    <w:rsid w:val="00A526B7"/>
    <w:rsid w:val="00A52BAB"/>
    <w:rsid w:val="00A52C7C"/>
    <w:rsid w:val="00A53657"/>
    <w:rsid w:val="00A579E6"/>
    <w:rsid w:val="00A611A5"/>
    <w:rsid w:val="00A61D78"/>
    <w:rsid w:val="00A63B35"/>
    <w:rsid w:val="00A67415"/>
    <w:rsid w:val="00A67754"/>
    <w:rsid w:val="00A706D2"/>
    <w:rsid w:val="00A73D6E"/>
    <w:rsid w:val="00A75F2C"/>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21C"/>
    <w:rsid w:val="00A950A4"/>
    <w:rsid w:val="00A9666F"/>
    <w:rsid w:val="00A96EE8"/>
    <w:rsid w:val="00A979DC"/>
    <w:rsid w:val="00AA212D"/>
    <w:rsid w:val="00AA4A70"/>
    <w:rsid w:val="00AA517E"/>
    <w:rsid w:val="00AA653D"/>
    <w:rsid w:val="00AA701D"/>
    <w:rsid w:val="00AB15C0"/>
    <w:rsid w:val="00AB3FCA"/>
    <w:rsid w:val="00AB5FF9"/>
    <w:rsid w:val="00AC0794"/>
    <w:rsid w:val="00AC6BE2"/>
    <w:rsid w:val="00AC79B9"/>
    <w:rsid w:val="00AD147B"/>
    <w:rsid w:val="00AD2C30"/>
    <w:rsid w:val="00AD390C"/>
    <w:rsid w:val="00AD5CB5"/>
    <w:rsid w:val="00AD7FAE"/>
    <w:rsid w:val="00AE1163"/>
    <w:rsid w:val="00AE25FB"/>
    <w:rsid w:val="00AE2D04"/>
    <w:rsid w:val="00AE3385"/>
    <w:rsid w:val="00AE7E0E"/>
    <w:rsid w:val="00AF272A"/>
    <w:rsid w:val="00AF28A2"/>
    <w:rsid w:val="00AF3C42"/>
    <w:rsid w:val="00AF410A"/>
    <w:rsid w:val="00AF41C0"/>
    <w:rsid w:val="00AF46FD"/>
    <w:rsid w:val="00AF5A03"/>
    <w:rsid w:val="00AF7DE7"/>
    <w:rsid w:val="00B001FD"/>
    <w:rsid w:val="00B01066"/>
    <w:rsid w:val="00B01E5D"/>
    <w:rsid w:val="00B0452D"/>
    <w:rsid w:val="00B0469A"/>
    <w:rsid w:val="00B065DF"/>
    <w:rsid w:val="00B10211"/>
    <w:rsid w:val="00B115D7"/>
    <w:rsid w:val="00B11880"/>
    <w:rsid w:val="00B1270B"/>
    <w:rsid w:val="00B141EE"/>
    <w:rsid w:val="00B20A70"/>
    <w:rsid w:val="00B21A3B"/>
    <w:rsid w:val="00B21CC5"/>
    <w:rsid w:val="00B23004"/>
    <w:rsid w:val="00B23116"/>
    <w:rsid w:val="00B24E19"/>
    <w:rsid w:val="00B370F6"/>
    <w:rsid w:val="00B37A11"/>
    <w:rsid w:val="00B44885"/>
    <w:rsid w:val="00B44D11"/>
    <w:rsid w:val="00B45123"/>
    <w:rsid w:val="00B45581"/>
    <w:rsid w:val="00B46548"/>
    <w:rsid w:val="00B46CA0"/>
    <w:rsid w:val="00B50D23"/>
    <w:rsid w:val="00B53B38"/>
    <w:rsid w:val="00B60A8E"/>
    <w:rsid w:val="00B61114"/>
    <w:rsid w:val="00B63435"/>
    <w:rsid w:val="00B64BF7"/>
    <w:rsid w:val="00B65524"/>
    <w:rsid w:val="00B6730C"/>
    <w:rsid w:val="00B77760"/>
    <w:rsid w:val="00B80970"/>
    <w:rsid w:val="00B8173E"/>
    <w:rsid w:val="00B83EC1"/>
    <w:rsid w:val="00B84397"/>
    <w:rsid w:val="00B876C2"/>
    <w:rsid w:val="00B91399"/>
    <w:rsid w:val="00B91980"/>
    <w:rsid w:val="00B9239D"/>
    <w:rsid w:val="00B930C4"/>
    <w:rsid w:val="00B93C88"/>
    <w:rsid w:val="00B96243"/>
    <w:rsid w:val="00B970FF"/>
    <w:rsid w:val="00B9778C"/>
    <w:rsid w:val="00BA235F"/>
    <w:rsid w:val="00BA26B3"/>
    <w:rsid w:val="00BA45C3"/>
    <w:rsid w:val="00BA7809"/>
    <w:rsid w:val="00BA7D5F"/>
    <w:rsid w:val="00BB0EF3"/>
    <w:rsid w:val="00BB14F2"/>
    <w:rsid w:val="00BB1771"/>
    <w:rsid w:val="00BB3713"/>
    <w:rsid w:val="00BC0BD0"/>
    <w:rsid w:val="00BD00BA"/>
    <w:rsid w:val="00BD1359"/>
    <w:rsid w:val="00BD2445"/>
    <w:rsid w:val="00BD2F22"/>
    <w:rsid w:val="00BD4B75"/>
    <w:rsid w:val="00BD5D83"/>
    <w:rsid w:val="00BE1230"/>
    <w:rsid w:val="00BE1F60"/>
    <w:rsid w:val="00BE2234"/>
    <w:rsid w:val="00BE2E37"/>
    <w:rsid w:val="00BE4038"/>
    <w:rsid w:val="00BE45C9"/>
    <w:rsid w:val="00BE5659"/>
    <w:rsid w:val="00BE7B86"/>
    <w:rsid w:val="00BF15FF"/>
    <w:rsid w:val="00BF1E3D"/>
    <w:rsid w:val="00BF2B59"/>
    <w:rsid w:val="00BF51EE"/>
    <w:rsid w:val="00BF721E"/>
    <w:rsid w:val="00C01EED"/>
    <w:rsid w:val="00C02070"/>
    <w:rsid w:val="00C05340"/>
    <w:rsid w:val="00C0790A"/>
    <w:rsid w:val="00C116AB"/>
    <w:rsid w:val="00C13142"/>
    <w:rsid w:val="00C145EE"/>
    <w:rsid w:val="00C1477C"/>
    <w:rsid w:val="00C15CA8"/>
    <w:rsid w:val="00C167FB"/>
    <w:rsid w:val="00C17076"/>
    <w:rsid w:val="00C205C2"/>
    <w:rsid w:val="00C21B79"/>
    <w:rsid w:val="00C25494"/>
    <w:rsid w:val="00C26A87"/>
    <w:rsid w:val="00C320F8"/>
    <w:rsid w:val="00C32B47"/>
    <w:rsid w:val="00C35DC9"/>
    <w:rsid w:val="00C3636D"/>
    <w:rsid w:val="00C373BC"/>
    <w:rsid w:val="00C40779"/>
    <w:rsid w:val="00C41923"/>
    <w:rsid w:val="00C42B32"/>
    <w:rsid w:val="00C478B5"/>
    <w:rsid w:val="00C53DA4"/>
    <w:rsid w:val="00C547D1"/>
    <w:rsid w:val="00C55618"/>
    <w:rsid w:val="00C55A27"/>
    <w:rsid w:val="00C5757B"/>
    <w:rsid w:val="00C60356"/>
    <w:rsid w:val="00C65EC9"/>
    <w:rsid w:val="00C66EF9"/>
    <w:rsid w:val="00C731E3"/>
    <w:rsid w:val="00C7472B"/>
    <w:rsid w:val="00C7599D"/>
    <w:rsid w:val="00C76B5E"/>
    <w:rsid w:val="00C76EFE"/>
    <w:rsid w:val="00C804A2"/>
    <w:rsid w:val="00C806B2"/>
    <w:rsid w:val="00C82BD7"/>
    <w:rsid w:val="00C83199"/>
    <w:rsid w:val="00C8452E"/>
    <w:rsid w:val="00C92642"/>
    <w:rsid w:val="00C931D7"/>
    <w:rsid w:val="00C9350D"/>
    <w:rsid w:val="00C95773"/>
    <w:rsid w:val="00C963C2"/>
    <w:rsid w:val="00C963E0"/>
    <w:rsid w:val="00C9651C"/>
    <w:rsid w:val="00C97C42"/>
    <w:rsid w:val="00CA061E"/>
    <w:rsid w:val="00CA0F42"/>
    <w:rsid w:val="00CA78C3"/>
    <w:rsid w:val="00CB7163"/>
    <w:rsid w:val="00CB7187"/>
    <w:rsid w:val="00CC1141"/>
    <w:rsid w:val="00CC2593"/>
    <w:rsid w:val="00CC3743"/>
    <w:rsid w:val="00CC3D35"/>
    <w:rsid w:val="00CC4867"/>
    <w:rsid w:val="00CC5E27"/>
    <w:rsid w:val="00CD0491"/>
    <w:rsid w:val="00CE0C16"/>
    <w:rsid w:val="00CE1002"/>
    <w:rsid w:val="00CE17A5"/>
    <w:rsid w:val="00CE1EBF"/>
    <w:rsid w:val="00CE2955"/>
    <w:rsid w:val="00CE2FD4"/>
    <w:rsid w:val="00CE3656"/>
    <w:rsid w:val="00CE4DB2"/>
    <w:rsid w:val="00CE77FE"/>
    <w:rsid w:val="00CF476A"/>
    <w:rsid w:val="00CF587F"/>
    <w:rsid w:val="00CF687B"/>
    <w:rsid w:val="00CF777A"/>
    <w:rsid w:val="00D02DC1"/>
    <w:rsid w:val="00D05B7F"/>
    <w:rsid w:val="00D060EB"/>
    <w:rsid w:val="00D06775"/>
    <w:rsid w:val="00D07170"/>
    <w:rsid w:val="00D073B1"/>
    <w:rsid w:val="00D073B2"/>
    <w:rsid w:val="00D10C1C"/>
    <w:rsid w:val="00D12E1D"/>
    <w:rsid w:val="00D157D2"/>
    <w:rsid w:val="00D17FB9"/>
    <w:rsid w:val="00D20EA7"/>
    <w:rsid w:val="00D238C2"/>
    <w:rsid w:val="00D25838"/>
    <w:rsid w:val="00D26665"/>
    <w:rsid w:val="00D323A9"/>
    <w:rsid w:val="00D33B61"/>
    <w:rsid w:val="00D342DF"/>
    <w:rsid w:val="00D402D1"/>
    <w:rsid w:val="00D40B1C"/>
    <w:rsid w:val="00D41220"/>
    <w:rsid w:val="00D428CE"/>
    <w:rsid w:val="00D44406"/>
    <w:rsid w:val="00D445AA"/>
    <w:rsid w:val="00D448E3"/>
    <w:rsid w:val="00D44AC7"/>
    <w:rsid w:val="00D51F14"/>
    <w:rsid w:val="00D521B0"/>
    <w:rsid w:val="00D522F6"/>
    <w:rsid w:val="00D52AE9"/>
    <w:rsid w:val="00D612CD"/>
    <w:rsid w:val="00D644BC"/>
    <w:rsid w:val="00D6516A"/>
    <w:rsid w:val="00D72E53"/>
    <w:rsid w:val="00D73678"/>
    <w:rsid w:val="00D73812"/>
    <w:rsid w:val="00D74F43"/>
    <w:rsid w:val="00D762CD"/>
    <w:rsid w:val="00D82F1D"/>
    <w:rsid w:val="00D87CE7"/>
    <w:rsid w:val="00D936AE"/>
    <w:rsid w:val="00D952D8"/>
    <w:rsid w:val="00D95463"/>
    <w:rsid w:val="00D95679"/>
    <w:rsid w:val="00D965A3"/>
    <w:rsid w:val="00DA162F"/>
    <w:rsid w:val="00DA2CF0"/>
    <w:rsid w:val="00DA34F5"/>
    <w:rsid w:val="00DA44D3"/>
    <w:rsid w:val="00DA4BE4"/>
    <w:rsid w:val="00DA7219"/>
    <w:rsid w:val="00DB20FD"/>
    <w:rsid w:val="00DB24CF"/>
    <w:rsid w:val="00DB572F"/>
    <w:rsid w:val="00DB5C12"/>
    <w:rsid w:val="00DB5E55"/>
    <w:rsid w:val="00DB620A"/>
    <w:rsid w:val="00DC123B"/>
    <w:rsid w:val="00DC25CE"/>
    <w:rsid w:val="00DC3A94"/>
    <w:rsid w:val="00DC3F3E"/>
    <w:rsid w:val="00DC54AD"/>
    <w:rsid w:val="00DC763D"/>
    <w:rsid w:val="00DD0BB5"/>
    <w:rsid w:val="00DD533D"/>
    <w:rsid w:val="00DD571C"/>
    <w:rsid w:val="00DE18C7"/>
    <w:rsid w:val="00DE303D"/>
    <w:rsid w:val="00DE37A3"/>
    <w:rsid w:val="00DE52AD"/>
    <w:rsid w:val="00DF0328"/>
    <w:rsid w:val="00DF5671"/>
    <w:rsid w:val="00DF71FB"/>
    <w:rsid w:val="00E015C8"/>
    <w:rsid w:val="00E01D6E"/>
    <w:rsid w:val="00E0429C"/>
    <w:rsid w:val="00E06C7B"/>
    <w:rsid w:val="00E07F3E"/>
    <w:rsid w:val="00E106BF"/>
    <w:rsid w:val="00E13437"/>
    <w:rsid w:val="00E14FDF"/>
    <w:rsid w:val="00E207D5"/>
    <w:rsid w:val="00E20A05"/>
    <w:rsid w:val="00E264E3"/>
    <w:rsid w:val="00E26E31"/>
    <w:rsid w:val="00E3181C"/>
    <w:rsid w:val="00E36EDD"/>
    <w:rsid w:val="00E40A41"/>
    <w:rsid w:val="00E42AA6"/>
    <w:rsid w:val="00E42E04"/>
    <w:rsid w:val="00E441DD"/>
    <w:rsid w:val="00E45917"/>
    <w:rsid w:val="00E50AAD"/>
    <w:rsid w:val="00E51079"/>
    <w:rsid w:val="00E51C4F"/>
    <w:rsid w:val="00E52510"/>
    <w:rsid w:val="00E53D18"/>
    <w:rsid w:val="00E548A5"/>
    <w:rsid w:val="00E572E5"/>
    <w:rsid w:val="00E6168D"/>
    <w:rsid w:val="00E62A2B"/>
    <w:rsid w:val="00E62EDC"/>
    <w:rsid w:val="00E7090F"/>
    <w:rsid w:val="00E72803"/>
    <w:rsid w:val="00E77A19"/>
    <w:rsid w:val="00E83A7C"/>
    <w:rsid w:val="00E85228"/>
    <w:rsid w:val="00E853F4"/>
    <w:rsid w:val="00E909B8"/>
    <w:rsid w:val="00E90CAF"/>
    <w:rsid w:val="00E91CA9"/>
    <w:rsid w:val="00E930E5"/>
    <w:rsid w:val="00EA2593"/>
    <w:rsid w:val="00EA4ACC"/>
    <w:rsid w:val="00EA4C21"/>
    <w:rsid w:val="00EA5ACC"/>
    <w:rsid w:val="00EA752D"/>
    <w:rsid w:val="00EA7937"/>
    <w:rsid w:val="00EB0AA2"/>
    <w:rsid w:val="00EB100E"/>
    <w:rsid w:val="00EB2F5E"/>
    <w:rsid w:val="00EB5CE4"/>
    <w:rsid w:val="00EB7E28"/>
    <w:rsid w:val="00EC4F61"/>
    <w:rsid w:val="00EE042F"/>
    <w:rsid w:val="00EE0EDC"/>
    <w:rsid w:val="00EE235C"/>
    <w:rsid w:val="00EE272B"/>
    <w:rsid w:val="00EE4415"/>
    <w:rsid w:val="00EE4CDC"/>
    <w:rsid w:val="00EF0862"/>
    <w:rsid w:val="00EF2F06"/>
    <w:rsid w:val="00EF529A"/>
    <w:rsid w:val="00EF69A4"/>
    <w:rsid w:val="00EF7575"/>
    <w:rsid w:val="00F01B45"/>
    <w:rsid w:val="00F023CE"/>
    <w:rsid w:val="00F03457"/>
    <w:rsid w:val="00F04BBE"/>
    <w:rsid w:val="00F06E9D"/>
    <w:rsid w:val="00F07185"/>
    <w:rsid w:val="00F07396"/>
    <w:rsid w:val="00F078E0"/>
    <w:rsid w:val="00F1679F"/>
    <w:rsid w:val="00F212C3"/>
    <w:rsid w:val="00F21DF2"/>
    <w:rsid w:val="00F22B42"/>
    <w:rsid w:val="00F23659"/>
    <w:rsid w:val="00F30473"/>
    <w:rsid w:val="00F3545B"/>
    <w:rsid w:val="00F425D4"/>
    <w:rsid w:val="00F4286F"/>
    <w:rsid w:val="00F46E9C"/>
    <w:rsid w:val="00F4706B"/>
    <w:rsid w:val="00F47987"/>
    <w:rsid w:val="00F50DA5"/>
    <w:rsid w:val="00F56D33"/>
    <w:rsid w:val="00F65DFC"/>
    <w:rsid w:val="00F715C5"/>
    <w:rsid w:val="00F7213B"/>
    <w:rsid w:val="00F72340"/>
    <w:rsid w:val="00F739DD"/>
    <w:rsid w:val="00F73AD5"/>
    <w:rsid w:val="00F76535"/>
    <w:rsid w:val="00F7673C"/>
    <w:rsid w:val="00F769F2"/>
    <w:rsid w:val="00F84646"/>
    <w:rsid w:val="00F85AEE"/>
    <w:rsid w:val="00F8647F"/>
    <w:rsid w:val="00F8706B"/>
    <w:rsid w:val="00F87963"/>
    <w:rsid w:val="00F87F31"/>
    <w:rsid w:val="00F904BC"/>
    <w:rsid w:val="00F92D00"/>
    <w:rsid w:val="00F92F09"/>
    <w:rsid w:val="00F9643F"/>
    <w:rsid w:val="00F97200"/>
    <w:rsid w:val="00F97320"/>
    <w:rsid w:val="00FA33EB"/>
    <w:rsid w:val="00FA5265"/>
    <w:rsid w:val="00FB203E"/>
    <w:rsid w:val="00FB2B47"/>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662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EDC"/>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0"/>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0"/>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0"/>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0">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3517F1"/>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3517F1"/>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0"/>
    <w:qFormat/>
    <w:rsid w:val="005037A0"/>
    <w:pPr>
      <w:numPr>
        <w:numId w:val="24"/>
      </w:numPr>
      <w:ind w:left="601" w:hanging="601"/>
    </w:pPr>
    <w:rPr>
      <w:rFonts w:cs="Arial"/>
      <w:sz w:val="20"/>
    </w:rPr>
  </w:style>
  <w:style w:type="paragraph" w:customStyle="1" w:styleId="332PASListTask1">
    <w:name w:val="(33.2) PAS List (Task 1"/>
    <w:aliases w:val="Category 2)"/>
    <w:basedOn w:val="ListParagraph0"/>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0"/>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0"/>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0"/>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0"/>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0"/>
    <w:qFormat/>
    <w:rsid w:val="00FF0FC5"/>
    <w:pPr>
      <w:numPr>
        <w:numId w:val="6"/>
      </w:numPr>
      <w:ind w:left="601" w:hanging="601"/>
    </w:pPr>
    <w:rPr>
      <w:rFonts w:cs="Arial"/>
      <w:sz w:val="20"/>
    </w:rPr>
  </w:style>
  <w:style w:type="paragraph" w:customStyle="1" w:styleId="336PASListTask1">
    <w:name w:val="(33.6) PAS List (Task 1"/>
    <w:aliases w:val="Category 6)"/>
    <w:basedOn w:val="ListParagraph0"/>
    <w:qFormat/>
    <w:rsid w:val="00FF0FC5"/>
    <w:pPr>
      <w:numPr>
        <w:numId w:val="9"/>
      </w:numPr>
      <w:ind w:left="601" w:hanging="601"/>
    </w:pPr>
    <w:rPr>
      <w:rFonts w:cs="Arial"/>
      <w:sz w:val="20"/>
    </w:rPr>
  </w:style>
  <w:style w:type="paragraph" w:customStyle="1" w:styleId="337PASListTask1">
    <w:name w:val="(33.7) PAS List (Task 1"/>
    <w:aliases w:val="Category 7)"/>
    <w:basedOn w:val="ListParagraph0"/>
    <w:qFormat/>
    <w:rsid w:val="00FF0FC5"/>
    <w:pPr>
      <w:numPr>
        <w:numId w:val="10"/>
      </w:numPr>
      <w:ind w:left="601" w:hanging="601"/>
    </w:pPr>
    <w:rPr>
      <w:rFonts w:cs="Arial"/>
      <w:sz w:val="20"/>
    </w:rPr>
  </w:style>
  <w:style w:type="paragraph" w:customStyle="1" w:styleId="401AMGPCElement1List">
    <w:name w:val="(40.1) AMG PC Element 1 List"/>
    <w:basedOn w:val="ListParagraph0"/>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0"/>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0"/>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0"/>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0"/>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0"/>
    <w:uiPriority w:val="34"/>
    <w:rsid w:val="003517F1"/>
    <w:rPr>
      <w:rFonts w:ascii="Arial Narrow" w:hAnsi="Arial Narrow"/>
      <w:sz w:val="24"/>
      <w:lang w:eastAsia="en-US"/>
    </w:rPr>
  </w:style>
  <w:style w:type="paragraph" w:styleId="NormalWeb">
    <w:name w:val="Normal (Web)"/>
    <w:basedOn w:val="Normal"/>
    <w:uiPriority w:val="99"/>
    <w:semiHidden/>
    <w:unhideWhenUsed/>
    <w:rsid w:val="00F65DFC"/>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CE3656"/>
    <w:rPr>
      <w:color w:val="0000FF" w:themeColor="hyperlink"/>
      <w:u w:val="single"/>
    </w:rPr>
  </w:style>
  <w:style w:type="character" w:styleId="UnresolvedMention">
    <w:name w:val="Unresolved Mention"/>
    <w:basedOn w:val="DefaultParagraphFont"/>
    <w:uiPriority w:val="99"/>
    <w:semiHidden/>
    <w:unhideWhenUsed/>
    <w:rsid w:val="00CE3656"/>
    <w:rPr>
      <w:color w:val="605E5C"/>
      <w:shd w:val="clear" w:color="auto" w:fill="E1DFDD"/>
    </w:rPr>
  </w:style>
  <w:style w:type="character" w:styleId="Strong">
    <w:name w:val="Strong"/>
    <w:basedOn w:val="DefaultParagraphFont"/>
    <w:uiPriority w:val="22"/>
    <w:qFormat/>
    <w:rsid w:val="00385C8A"/>
    <w:rPr>
      <w:b/>
      <w:bCs/>
    </w:rPr>
  </w:style>
  <w:style w:type="character" w:styleId="Emphasis">
    <w:name w:val="Emphasis"/>
    <w:basedOn w:val="DefaultParagraphFont"/>
    <w:uiPriority w:val="20"/>
    <w:qFormat/>
    <w:rsid w:val="00494F78"/>
    <w:rPr>
      <w:i/>
      <w:iCs/>
    </w:rPr>
  </w:style>
  <w:style w:type="paragraph" w:customStyle="1" w:styleId="intro">
    <w:name w:val="intro"/>
    <w:basedOn w:val="Normal"/>
    <w:rsid w:val="00C66EF9"/>
    <w:pPr>
      <w:spacing w:before="100" w:beforeAutospacing="1" w:after="100" w:afterAutospacing="1"/>
      <w:jc w:val="left"/>
    </w:pPr>
    <w:rPr>
      <w:rFonts w:ascii="Times New Roman" w:hAnsi="Times New Roman"/>
      <w:szCs w:val="24"/>
      <w:lang w:eastAsia="en-AU"/>
    </w:rPr>
  </w:style>
  <w:style w:type="paragraph" w:customStyle="1" w:styleId="ListParagraph2">
    <w:name w:val="List Paragraph 2"/>
    <w:basedOn w:val="ListParagraph0"/>
    <w:uiPriority w:val="19"/>
    <w:rsid w:val="00A9421C"/>
    <w:pPr>
      <w:tabs>
        <w:tab w:val="num" w:pos="360"/>
      </w:tabs>
      <w:spacing w:before="60" w:after="60" w:line="252" w:lineRule="auto"/>
      <w:ind w:left="567"/>
      <w:contextualSpacing w:val="0"/>
      <w:jc w:val="left"/>
    </w:pPr>
    <w:rPr>
      <w:rFonts w:asciiTheme="minorHAnsi" w:eastAsiaTheme="minorHAnsi" w:hAnsiTheme="minorHAnsi" w:cstheme="minorBidi"/>
      <w:color w:val="63666A"/>
      <w:sz w:val="21"/>
      <w:szCs w:val="22"/>
    </w:rPr>
  </w:style>
  <w:style w:type="paragraph" w:customStyle="1" w:styleId="ListParagraph3">
    <w:name w:val="List Paragraph 3"/>
    <w:basedOn w:val="ListParagraph0"/>
    <w:uiPriority w:val="19"/>
    <w:rsid w:val="00A9421C"/>
    <w:pPr>
      <w:tabs>
        <w:tab w:val="num" w:pos="360"/>
      </w:tabs>
      <w:spacing w:before="60" w:after="60" w:line="252" w:lineRule="auto"/>
      <w:ind w:left="851"/>
      <w:contextualSpacing w:val="0"/>
      <w:jc w:val="left"/>
    </w:pPr>
    <w:rPr>
      <w:rFonts w:asciiTheme="minorHAnsi" w:eastAsiaTheme="minorHAnsi" w:hAnsiTheme="minorHAnsi" w:cstheme="minorBidi"/>
      <w:color w:val="63666A"/>
      <w:sz w:val="21"/>
      <w:szCs w:val="22"/>
    </w:rPr>
  </w:style>
  <w:style w:type="paragraph" w:customStyle="1" w:styleId="ListParagraph4">
    <w:name w:val="List Paragraph 4"/>
    <w:basedOn w:val="ListParagraph0"/>
    <w:uiPriority w:val="19"/>
    <w:rsid w:val="00A9421C"/>
    <w:pPr>
      <w:tabs>
        <w:tab w:val="num" w:pos="360"/>
      </w:tabs>
      <w:spacing w:before="60" w:after="60" w:line="252" w:lineRule="auto"/>
      <w:ind w:left="1134"/>
      <w:contextualSpacing w:val="0"/>
      <w:jc w:val="left"/>
    </w:pPr>
    <w:rPr>
      <w:rFonts w:asciiTheme="minorHAnsi" w:eastAsiaTheme="minorHAnsi" w:hAnsiTheme="minorHAnsi" w:cstheme="minorBidi"/>
      <w:color w:val="63666A"/>
      <w:sz w:val="21"/>
      <w:szCs w:val="22"/>
    </w:rPr>
  </w:style>
  <w:style w:type="paragraph" w:customStyle="1" w:styleId="ListParagraph5">
    <w:name w:val="List Paragraph 5"/>
    <w:basedOn w:val="ListParagraph0"/>
    <w:uiPriority w:val="19"/>
    <w:rsid w:val="00A9421C"/>
    <w:pPr>
      <w:tabs>
        <w:tab w:val="num" w:pos="360"/>
      </w:tabs>
      <w:spacing w:before="60" w:after="60" w:line="252" w:lineRule="auto"/>
      <w:ind w:left="1418"/>
      <w:contextualSpacing w:val="0"/>
      <w:jc w:val="left"/>
    </w:pPr>
    <w:rPr>
      <w:rFonts w:asciiTheme="minorHAnsi" w:eastAsiaTheme="minorHAnsi" w:hAnsiTheme="minorHAnsi" w:cstheme="minorBidi"/>
      <w:color w:val="63666A"/>
      <w:sz w:val="21"/>
      <w:szCs w:val="22"/>
    </w:rPr>
  </w:style>
  <w:style w:type="paragraph" w:customStyle="1" w:styleId="ListParagraph6">
    <w:name w:val="List Paragraph 6"/>
    <w:basedOn w:val="ListParagraph0"/>
    <w:uiPriority w:val="19"/>
    <w:rsid w:val="00A9421C"/>
    <w:pPr>
      <w:tabs>
        <w:tab w:val="num" w:pos="360"/>
      </w:tabs>
      <w:spacing w:before="60" w:after="60" w:line="252" w:lineRule="auto"/>
      <w:ind w:left="1701"/>
      <w:contextualSpacing w:val="0"/>
      <w:jc w:val="left"/>
    </w:pPr>
    <w:rPr>
      <w:rFonts w:asciiTheme="minorHAnsi" w:eastAsiaTheme="minorHAnsi" w:hAnsiTheme="minorHAnsi" w:cstheme="minorBidi"/>
      <w:color w:val="63666A"/>
      <w:sz w:val="21"/>
      <w:szCs w:val="22"/>
    </w:rPr>
  </w:style>
  <w:style w:type="numbering" w:customStyle="1" w:styleId="ListParagraph">
    <w:name w:val="List_Paragraph"/>
    <w:uiPriority w:val="99"/>
    <w:rsid w:val="00A9421C"/>
    <w:pPr>
      <w:numPr>
        <w:numId w:val="6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4755">
      <w:bodyDiv w:val="1"/>
      <w:marLeft w:val="0"/>
      <w:marRight w:val="0"/>
      <w:marTop w:val="0"/>
      <w:marBottom w:val="0"/>
      <w:divBdr>
        <w:top w:val="none" w:sz="0" w:space="0" w:color="auto"/>
        <w:left w:val="none" w:sz="0" w:space="0" w:color="auto"/>
        <w:bottom w:val="none" w:sz="0" w:space="0" w:color="auto"/>
        <w:right w:val="none" w:sz="0" w:space="0" w:color="auto"/>
      </w:divBdr>
    </w:div>
    <w:div w:id="53044532">
      <w:bodyDiv w:val="1"/>
      <w:marLeft w:val="0"/>
      <w:marRight w:val="0"/>
      <w:marTop w:val="0"/>
      <w:marBottom w:val="0"/>
      <w:divBdr>
        <w:top w:val="none" w:sz="0" w:space="0" w:color="auto"/>
        <w:left w:val="none" w:sz="0" w:space="0" w:color="auto"/>
        <w:bottom w:val="none" w:sz="0" w:space="0" w:color="auto"/>
        <w:right w:val="none" w:sz="0" w:space="0" w:color="auto"/>
      </w:divBdr>
    </w:div>
    <w:div w:id="202256249">
      <w:bodyDiv w:val="1"/>
      <w:marLeft w:val="0"/>
      <w:marRight w:val="0"/>
      <w:marTop w:val="0"/>
      <w:marBottom w:val="0"/>
      <w:divBdr>
        <w:top w:val="none" w:sz="0" w:space="0" w:color="auto"/>
        <w:left w:val="none" w:sz="0" w:space="0" w:color="auto"/>
        <w:bottom w:val="none" w:sz="0" w:space="0" w:color="auto"/>
        <w:right w:val="none" w:sz="0" w:space="0" w:color="auto"/>
      </w:divBdr>
    </w:div>
    <w:div w:id="218977908">
      <w:bodyDiv w:val="1"/>
      <w:marLeft w:val="0"/>
      <w:marRight w:val="0"/>
      <w:marTop w:val="0"/>
      <w:marBottom w:val="0"/>
      <w:divBdr>
        <w:top w:val="none" w:sz="0" w:space="0" w:color="auto"/>
        <w:left w:val="none" w:sz="0" w:space="0" w:color="auto"/>
        <w:bottom w:val="none" w:sz="0" w:space="0" w:color="auto"/>
        <w:right w:val="none" w:sz="0" w:space="0" w:color="auto"/>
      </w:divBdr>
    </w:div>
    <w:div w:id="280889877">
      <w:bodyDiv w:val="1"/>
      <w:marLeft w:val="0"/>
      <w:marRight w:val="0"/>
      <w:marTop w:val="0"/>
      <w:marBottom w:val="0"/>
      <w:divBdr>
        <w:top w:val="none" w:sz="0" w:space="0" w:color="auto"/>
        <w:left w:val="none" w:sz="0" w:space="0" w:color="auto"/>
        <w:bottom w:val="none" w:sz="0" w:space="0" w:color="auto"/>
        <w:right w:val="none" w:sz="0" w:space="0" w:color="auto"/>
      </w:divBdr>
    </w:div>
    <w:div w:id="325061350">
      <w:bodyDiv w:val="1"/>
      <w:marLeft w:val="0"/>
      <w:marRight w:val="0"/>
      <w:marTop w:val="0"/>
      <w:marBottom w:val="0"/>
      <w:divBdr>
        <w:top w:val="none" w:sz="0" w:space="0" w:color="auto"/>
        <w:left w:val="none" w:sz="0" w:space="0" w:color="auto"/>
        <w:bottom w:val="none" w:sz="0" w:space="0" w:color="auto"/>
        <w:right w:val="none" w:sz="0" w:space="0" w:color="auto"/>
      </w:divBdr>
    </w:div>
    <w:div w:id="410008273">
      <w:bodyDiv w:val="1"/>
      <w:marLeft w:val="0"/>
      <w:marRight w:val="0"/>
      <w:marTop w:val="0"/>
      <w:marBottom w:val="0"/>
      <w:divBdr>
        <w:top w:val="none" w:sz="0" w:space="0" w:color="auto"/>
        <w:left w:val="none" w:sz="0" w:space="0" w:color="auto"/>
        <w:bottom w:val="none" w:sz="0" w:space="0" w:color="auto"/>
        <w:right w:val="none" w:sz="0" w:space="0" w:color="auto"/>
      </w:divBdr>
    </w:div>
    <w:div w:id="42870271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6184666">
      <w:bodyDiv w:val="1"/>
      <w:marLeft w:val="0"/>
      <w:marRight w:val="0"/>
      <w:marTop w:val="0"/>
      <w:marBottom w:val="0"/>
      <w:divBdr>
        <w:top w:val="none" w:sz="0" w:space="0" w:color="auto"/>
        <w:left w:val="none" w:sz="0" w:space="0" w:color="auto"/>
        <w:bottom w:val="none" w:sz="0" w:space="0" w:color="auto"/>
        <w:right w:val="none" w:sz="0" w:space="0" w:color="auto"/>
      </w:divBdr>
    </w:div>
    <w:div w:id="498230213">
      <w:bodyDiv w:val="1"/>
      <w:marLeft w:val="0"/>
      <w:marRight w:val="0"/>
      <w:marTop w:val="0"/>
      <w:marBottom w:val="0"/>
      <w:divBdr>
        <w:top w:val="none" w:sz="0" w:space="0" w:color="auto"/>
        <w:left w:val="none" w:sz="0" w:space="0" w:color="auto"/>
        <w:bottom w:val="none" w:sz="0" w:space="0" w:color="auto"/>
        <w:right w:val="none" w:sz="0" w:space="0" w:color="auto"/>
      </w:divBdr>
    </w:div>
    <w:div w:id="511070074">
      <w:bodyDiv w:val="1"/>
      <w:marLeft w:val="0"/>
      <w:marRight w:val="0"/>
      <w:marTop w:val="0"/>
      <w:marBottom w:val="0"/>
      <w:divBdr>
        <w:top w:val="none" w:sz="0" w:space="0" w:color="auto"/>
        <w:left w:val="none" w:sz="0" w:space="0" w:color="auto"/>
        <w:bottom w:val="none" w:sz="0" w:space="0" w:color="auto"/>
        <w:right w:val="none" w:sz="0" w:space="0" w:color="auto"/>
      </w:divBdr>
    </w:div>
    <w:div w:id="582572719">
      <w:bodyDiv w:val="1"/>
      <w:marLeft w:val="0"/>
      <w:marRight w:val="0"/>
      <w:marTop w:val="0"/>
      <w:marBottom w:val="0"/>
      <w:divBdr>
        <w:top w:val="none" w:sz="0" w:space="0" w:color="auto"/>
        <w:left w:val="none" w:sz="0" w:space="0" w:color="auto"/>
        <w:bottom w:val="none" w:sz="0" w:space="0" w:color="auto"/>
        <w:right w:val="none" w:sz="0" w:space="0" w:color="auto"/>
      </w:divBdr>
    </w:div>
    <w:div w:id="746536366">
      <w:bodyDiv w:val="1"/>
      <w:marLeft w:val="0"/>
      <w:marRight w:val="0"/>
      <w:marTop w:val="0"/>
      <w:marBottom w:val="0"/>
      <w:divBdr>
        <w:top w:val="none" w:sz="0" w:space="0" w:color="auto"/>
        <w:left w:val="none" w:sz="0" w:space="0" w:color="auto"/>
        <w:bottom w:val="none" w:sz="0" w:space="0" w:color="auto"/>
        <w:right w:val="none" w:sz="0" w:space="0" w:color="auto"/>
      </w:divBdr>
    </w:div>
    <w:div w:id="749429069">
      <w:bodyDiv w:val="1"/>
      <w:marLeft w:val="0"/>
      <w:marRight w:val="0"/>
      <w:marTop w:val="0"/>
      <w:marBottom w:val="0"/>
      <w:divBdr>
        <w:top w:val="none" w:sz="0" w:space="0" w:color="auto"/>
        <w:left w:val="none" w:sz="0" w:space="0" w:color="auto"/>
        <w:bottom w:val="none" w:sz="0" w:space="0" w:color="auto"/>
        <w:right w:val="none" w:sz="0" w:space="0" w:color="auto"/>
      </w:divBdr>
    </w:div>
    <w:div w:id="7737506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4979608">
      <w:bodyDiv w:val="1"/>
      <w:marLeft w:val="0"/>
      <w:marRight w:val="0"/>
      <w:marTop w:val="0"/>
      <w:marBottom w:val="0"/>
      <w:divBdr>
        <w:top w:val="none" w:sz="0" w:space="0" w:color="auto"/>
        <w:left w:val="none" w:sz="0" w:space="0" w:color="auto"/>
        <w:bottom w:val="none" w:sz="0" w:space="0" w:color="auto"/>
        <w:right w:val="none" w:sz="0" w:space="0" w:color="auto"/>
      </w:divBdr>
    </w:div>
    <w:div w:id="926615516">
      <w:bodyDiv w:val="1"/>
      <w:marLeft w:val="0"/>
      <w:marRight w:val="0"/>
      <w:marTop w:val="0"/>
      <w:marBottom w:val="0"/>
      <w:divBdr>
        <w:top w:val="none" w:sz="0" w:space="0" w:color="auto"/>
        <w:left w:val="none" w:sz="0" w:space="0" w:color="auto"/>
        <w:bottom w:val="none" w:sz="0" w:space="0" w:color="auto"/>
        <w:right w:val="none" w:sz="0" w:space="0" w:color="auto"/>
      </w:divBdr>
    </w:div>
    <w:div w:id="942417387">
      <w:bodyDiv w:val="1"/>
      <w:marLeft w:val="0"/>
      <w:marRight w:val="0"/>
      <w:marTop w:val="0"/>
      <w:marBottom w:val="0"/>
      <w:divBdr>
        <w:top w:val="none" w:sz="0" w:space="0" w:color="auto"/>
        <w:left w:val="none" w:sz="0" w:space="0" w:color="auto"/>
        <w:bottom w:val="none" w:sz="0" w:space="0" w:color="auto"/>
        <w:right w:val="none" w:sz="0" w:space="0" w:color="auto"/>
      </w:divBdr>
    </w:div>
    <w:div w:id="1122504766">
      <w:bodyDiv w:val="1"/>
      <w:marLeft w:val="0"/>
      <w:marRight w:val="0"/>
      <w:marTop w:val="0"/>
      <w:marBottom w:val="0"/>
      <w:divBdr>
        <w:top w:val="none" w:sz="0" w:space="0" w:color="auto"/>
        <w:left w:val="none" w:sz="0" w:space="0" w:color="auto"/>
        <w:bottom w:val="none" w:sz="0" w:space="0" w:color="auto"/>
        <w:right w:val="none" w:sz="0" w:space="0" w:color="auto"/>
      </w:divBdr>
    </w:div>
    <w:div w:id="1225146978">
      <w:bodyDiv w:val="1"/>
      <w:marLeft w:val="0"/>
      <w:marRight w:val="0"/>
      <w:marTop w:val="0"/>
      <w:marBottom w:val="0"/>
      <w:divBdr>
        <w:top w:val="none" w:sz="0" w:space="0" w:color="auto"/>
        <w:left w:val="none" w:sz="0" w:space="0" w:color="auto"/>
        <w:bottom w:val="none" w:sz="0" w:space="0" w:color="auto"/>
        <w:right w:val="none" w:sz="0" w:space="0" w:color="auto"/>
      </w:divBdr>
    </w:div>
    <w:div w:id="1264343558">
      <w:bodyDiv w:val="1"/>
      <w:marLeft w:val="0"/>
      <w:marRight w:val="0"/>
      <w:marTop w:val="0"/>
      <w:marBottom w:val="0"/>
      <w:divBdr>
        <w:top w:val="none" w:sz="0" w:space="0" w:color="auto"/>
        <w:left w:val="none" w:sz="0" w:space="0" w:color="auto"/>
        <w:bottom w:val="none" w:sz="0" w:space="0" w:color="auto"/>
        <w:right w:val="none" w:sz="0" w:space="0" w:color="auto"/>
      </w:divBdr>
    </w:div>
    <w:div w:id="1334649144">
      <w:bodyDiv w:val="1"/>
      <w:marLeft w:val="0"/>
      <w:marRight w:val="0"/>
      <w:marTop w:val="0"/>
      <w:marBottom w:val="0"/>
      <w:divBdr>
        <w:top w:val="none" w:sz="0" w:space="0" w:color="auto"/>
        <w:left w:val="none" w:sz="0" w:space="0" w:color="auto"/>
        <w:bottom w:val="none" w:sz="0" w:space="0" w:color="auto"/>
        <w:right w:val="none" w:sz="0" w:space="0" w:color="auto"/>
      </w:divBdr>
    </w:div>
    <w:div w:id="1367364070">
      <w:bodyDiv w:val="1"/>
      <w:marLeft w:val="0"/>
      <w:marRight w:val="0"/>
      <w:marTop w:val="0"/>
      <w:marBottom w:val="0"/>
      <w:divBdr>
        <w:top w:val="none" w:sz="0" w:space="0" w:color="auto"/>
        <w:left w:val="none" w:sz="0" w:space="0" w:color="auto"/>
        <w:bottom w:val="none" w:sz="0" w:space="0" w:color="auto"/>
        <w:right w:val="none" w:sz="0" w:space="0" w:color="auto"/>
      </w:divBdr>
    </w:div>
    <w:div w:id="13762700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4477343">
      <w:bodyDiv w:val="1"/>
      <w:marLeft w:val="0"/>
      <w:marRight w:val="0"/>
      <w:marTop w:val="0"/>
      <w:marBottom w:val="0"/>
      <w:divBdr>
        <w:top w:val="none" w:sz="0" w:space="0" w:color="auto"/>
        <w:left w:val="none" w:sz="0" w:space="0" w:color="auto"/>
        <w:bottom w:val="none" w:sz="0" w:space="0" w:color="auto"/>
        <w:right w:val="none" w:sz="0" w:space="0" w:color="auto"/>
      </w:divBdr>
    </w:div>
    <w:div w:id="1673029546">
      <w:bodyDiv w:val="1"/>
      <w:marLeft w:val="0"/>
      <w:marRight w:val="0"/>
      <w:marTop w:val="0"/>
      <w:marBottom w:val="0"/>
      <w:divBdr>
        <w:top w:val="none" w:sz="0" w:space="0" w:color="auto"/>
        <w:left w:val="none" w:sz="0" w:space="0" w:color="auto"/>
        <w:bottom w:val="none" w:sz="0" w:space="0" w:color="auto"/>
        <w:right w:val="none" w:sz="0" w:space="0" w:color="auto"/>
      </w:divBdr>
    </w:div>
    <w:div w:id="1693146891">
      <w:bodyDiv w:val="1"/>
      <w:marLeft w:val="0"/>
      <w:marRight w:val="0"/>
      <w:marTop w:val="0"/>
      <w:marBottom w:val="0"/>
      <w:divBdr>
        <w:top w:val="none" w:sz="0" w:space="0" w:color="auto"/>
        <w:left w:val="none" w:sz="0" w:space="0" w:color="auto"/>
        <w:bottom w:val="none" w:sz="0" w:space="0" w:color="auto"/>
        <w:right w:val="none" w:sz="0" w:space="0" w:color="auto"/>
      </w:divBdr>
    </w:div>
    <w:div w:id="1693459039">
      <w:bodyDiv w:val="1"/>
      <w:marLeft w:val="0"/>
      <w:marRight w:val="0"/>
      <w:marTop w:val="0"/>
      <w:marBottom w:val="0"/>
      <w:divBdr>
        <w:top w:val="none" w:sz="0" w:space="0" w:color="auto"/>
        <w:left w:val="none" w:sz="0" w:space="0" w:color="auto"/>
        <w:bottom w:val="none" w:sz="0" w:space="0" w:color="auto"/>
        <w:right w:val="none" w:sz="0" w:space="0" w:color="auto"/>
      </w:divBdr>
    </w:div>
    <w:div w:id="1775051031">
      <w:bodyDiv w:val="1"/>
      <w:marLeft w:val="0"/>
      <w:marRight w:val="0"/>
      <w:marTop w:val="0"/>
      <w:marBottom w:val="0"/>
      <w:divBdr>
        <w:top w:val="none" w:sz="0" w:space="0" w:color="auto"/>
        <w:left w:val="none" w:sz="0" w:space="0" w:color="auto"/>
        <w:bottom w:val="none" w:sz="0" w:space="0" w:color="auto"/>
        <w:right w:val="none" w:sz="0" w:space="0" w:color="auto"/>
      </w:divBdr>
    </w:div>
    <w:div w:id="1873033623">
      <w:bodyDiv w:val="1"/>
      <w:marLeft w:val="0"/>
      <w:marRight w:val="0"/>
      <w:marTop w:val="0"/>
      <w:marBottom w:val="0"/>
      <w:divBdr>
        <w:top w:val="none" w:sz="0" w:space="0" w:color="auto"/>
        <w:left w:val="none" w:sz="0" w:space="0" w:color="auto"/>
        <w:bottom w:val="none" w:sz="0" w:space="0" w:color="auto"/>
        <w:right w:val="none" w:sz="0" w:space="0" w:color="auto"/>
      </w:divBdr>
    </w:div>
    <w:div w:id="1897742357">
      <w:bodyDiv w:val="1"/>
      <w:marLeft w:val="0"/>
      <w:marRight w:val="0"/>
      <w:marTop w:val="0"/>
      <w:marBottom w:val="0"/>
      <w:divBdr>
        <w:top w:val="none" w:sz="0" w:space="0" w:color="auto"/>
        <w:left w:val="none" w:sz="0" w:space="0" w:color="auto"/>
        <w:bottom w:val="none" w:sz="0" w:space="0" w:color="auto"/>
        <w:right w:val="none" w:sz="0" w:space="0" w:color="auto"/>
      </w:divBdr>
    </w:div>
    <w:div w:id="1907108441">
      <w:bodyDiv w:val="1"/>
      <w:marLeft w:val="0"/>
      <w:marRight w:val="0"/>
      <w:marTop w:val="0"/>
      <w:marBottom w:val="0"/>
      <w:divBdr>
        <w:top w:val="none" w:sz="0" w:space="0" w:color="auto"/>
        <w:left w:val="none" w:sz="0" w:space="0" w:color="auto"/>
        <w:bottom w:val="none" w:sz="0" w:space="0" w:color="auto"/>
        <w:right w:val="none" w:sz="0" w:space="0" w:color="auto"/>
      </w:divBdr>
    </w:div>
    <w:div w:id="1949501812">
      <w:bodyDiv w:val="1"/>
      <w:marLeft w:val="0"/>
      <w:marRight w:val="0"/>
      <w:marTop w:val="0"/>
      <w:marBottom w:val="0"/>
      <w:divBdr>
        <w:top w:val="none" w:sz="0" w:space="0" w:color="auto"/>
        <w:left w:val="none" w:sz="0" w:space="0" w:color="auto"/>
        <w:bottom w:val="none" w:sz="0" w:space="0" w:color="auto"/>
        <w:right w:val="none" w:sz="0" w:space="0" w:color="auto"/>
      </w:divBdr>
    </w:div>
    <w:div w:id="2039355828">
      <w:bodyDiv w:val="1"/>
      <w:marLeft w:val="0"/>
      <w:marRight w:val="0"/>
      <w:marTop w:val="0"/>
      <w:marBottom w:val="0"/>
      <w:divBdr>
        <w:top w:val="none" w:sz="0" w:space="0" w:color="auto"/>
        <w:left w:val="none" w:sz="0" w:space="0" w:color="auto"/>
        <w:bottom w:val="none" w:sz="0" w:space="0" w:color="auto"/>
        <w:right w:val="none" w:sz="0" w:space="0" w:color="auto"/>
      </w:divBdr>
    </w:div>
    <w:div w:id="2052418295">
      <w:bodyDiv w:val="1"/>
      <w:marLeft w:val="0"/>
      <w:marRight w:val="0"/>
      <w:marTop w:val="0"/>
      <w:marBottom w:val="0"/>
      <w:divBdr>
        <w:top w:val="none" w:sz="0" w:space="0" w:color="auto"/>
        <w:left w:val="none" w:sz="0" w:space="0" w:color="auto"/>
        <w:bottom w:val="none" w:sz="0" w:space="0" w:color="auto"/>
        <w:right w:val="none" w:sz="0" w:space="0" w:color="auto"/>
      </w:divBdr>
    </w:div>
    <w:div w:id="2065905633">
      <w:bodyDiv w:val="1"/>
      <w:marLeft w:val="0"/>
      <w:marRight w:val="0"/>
      <w:marTop w:val="0"/>
      <w:marBottom w:val="0"/>
      <w:divBdr>
        <w:top w:val="none" w:sz="0" w:space="0" w:color="auto"/>
        <w:left w:val="none" w:sz="0" w:space="0" w:color="auto"/>
        <w:bottom w:val="none" w:sz="0" w:space="0" w:color="auto"/>
        <w:right w:val="none" w:sz="0" w:space="0" w:color="auto"/>
      </w:divBdr>
    </w:div>
    <w:div w:id="2083983739">
      <w:bodyDiv w:val="1"/>
      <w:marLeft w:val="0"/>
      <w:marRight w:val="0"/>
      <w:marTop w:val="0"/>
      <w:marBottom w:val="0"/>
      <w:divBdr>
        <w:top w:val="none" w:sz="0" w:space="0" w:color="auto"/>
        <w:left w:val="none" w:sz="0" w:space="0" w:color="auto"/>
        <w:bottom w:val="none" w:sz="0" w:space="0" w:color="auto"/>
        <w:right w:val="none" w:sz="0" w:space="0" w:color="auto"/>
      </w:divBdr>
    </w:div>
    <w:div w:id="2135902526">
      <w:bodyDiv w:val="1"/>
      <w:marLeft w:val="0"/>
      <w:marRight w:val="0"/>
      <w:marTop w:val="0"/>
      <w:marBottom w:val="0"/>
      <w:divBdr>
        <w:top w:val="none" w:sz="0" w:space="0" w:color="auto"/>
        <w:left w:val="none" w:sz="0" w:space="0" w:color="auto"/>
        <w:bottom w:val="none" w:sz="0" w:space="0" w:color="auto"/>
        <w:right w:val="none" w:sz="0" w:space="0" w:color="auto"/>
      </w:divBdr>
    </w:div>
    <w:div w:id="214507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diagramColors" Target="diagrams/colors1.xml"/><Relationship Id="rId26" Type="http://schemas.openxmlformats.org/officeDocument/2006/relationships/hyperlink" Target="https://www.fairwork.gov.au/about-us/compliance-and-enforcement/compliance-notices" TargetMode="External"/><Relationship Id="rId39" Type="http://schemas.openxmlformats.org/officeDocument/2006/relationships/header" Target="header4.xml"/><Relationship Id="rId21" Type="http://schemas.openxmlformats.org/officeDocument/2006/relationships/image" Target="media/image3.png"/><Relationship Id="rId34" Type="http://schemas.openxmlformats.org/officeDocument/2006/relationships/image" Target="media/image7.png"/><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header" Target="header6.xm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Layout" Target="diagrams/layout1.xml"/><Relationship Id="rId29" Type="http://schemas.openxmlformats.org/officeDocument/2006/relationships/hyperlink" Target="https://www.fairwork.gov.au/about-us/compliance-and-enforcement/enforceable-undertakings" TargetMode="External"/><Relationship Id="rId11" Type="http://schemas.openxmlformats.org/officeDocument/2006/relationships/header" Target="header1.xml"/><Relationship Id="rId24" Type="http://schemas.openxmlformats.org/officeDocument/2006/relationships/hyperlink" Target="https://www.fairwork.gov.au/about-us/legislation" TargetMode="External"/><Relationship Id="rId32" Type="http://schemas.openxmlformats.org/officeDocument/2006/relationships/image" Target="media/image5.png"/><Relationship Id="rId37" Type="http://schemas.openxmlformats.org/officeDocument/2006/relationships/hyperlink" Target="https://www.qld.gov.au/environment/pollution/pollution-management/reporting-environmental-nuisance" TargetMode="External"/><Relationship Id="rId40" Type="http://schemas.openxmlformats.org/officeDocument/2006/relationships/header" Target="header5.xml"/><Relationship Id="rId45" Type="http://schemas.openxmlformats.org/officeDocument/2006/relationships/image" Target="media/image14.png"/><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19" Type="http://schemas.microsoft.com/office/2007/relationships/diagramDrawing" Target="diagrams/drawing1.xml"/><Relationship Id="rId31" Type="http://schemas.openxmlformats.org/officeDocument/2006/relationships/image" Target="media/image4.png"/><Relationship Id="rId44" Type="http://schemas.openxmlformats.org/officeDocument/2006/relationships/image" Target="media/image13.png"/><Relationship Id="rId52"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hyperlink" Target="https://www.fairwork.gov.au/tools-and-resources/fact-sheets/about-us/infringement-notices" TargetMode="External"/><Relationship Id="rId30" Type="http://schemas.openxmlformats.org/officeDocument/2006/relationships/hyperlink" Target="https://www.fairwork.gov.au/about-us/compliance-and-enforcement/litigation" TargetMode="External"/><Relationship Id="rId35" Type="http://schemas.openxmlformats.org/officeDocument/2006/relationships/image" Target="media/image8.png"/><Relationship Id="rId43" Type="http://schemas.openxmlformats.org/officeDocument/2006/relationships/image" Target="media/image12.png"/><Relationship Id="rId48" Type="http://schemas.openxmlformats.org/officeDocument/2006/relationships/image" Target="media/image17.png"/><Relationship Id="rId8" Type="http://schemas.openxmlformats.org/officeDocument/2006/relationships/endnotes" Target="endnotes.xml"/><Relationship Id="rId51" Type="http://schemas.openxmlformats.org/officeDocument/2006/relationships/header" Target="header7.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diagramQuickStyle" Target="diagrams/quickStyle1.xml"/><Relationship Id="rId25" Type="http://schemas.openxmlformats.org/officeDocument/2006/relationships/hyperlink" Target="https://www.fairwork.gov.au/about-us/compliance-and-enforcement/workplace-investigations" TargetMode="External"/><Relationship Id="rId33" Type="http://schemas.openxmlformats.org/officeDocument/2006/relationships/image" Target="media/image6.png"/><Relationship Id="rId38" Type="http://schemas.openxmlformats.org/officeDocument/2006/relationships/hyperlink" Target="https://environment.desi.qld.gov.au/management/activities/non-mining/environment/noise-light-odour" TargetMode="External"/><Relationship Id="rId46" Type="http://schemas.openxmlformats.org/officeDocument/2006/relationships/image" Target="media/image15.png"/><Relationship Id="rId20" Type="http://schemas.openxmlformats.org/officeDocument/2006/relationships/hyperlink" Target="https://www.worksafe.qld.gov.au/resources/guides/if-an-injury-or-illness-occurs" TargetMode="External"/><Relationship Id="rId41" Type="http://schemas.openxmlformats.org/officeDocument/2006/relationships/image" Target="media/image10.pn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oter" Target="footer3.xml"/><Relationship Id="rId28" Type="http://schemas.openxmlformats.org/officeDocument/2006/relationships/hyperlink" Target="https://www.fairwork.gov.au/about-us/compliance-and-enforcement/compliance-partnerships" TargetMode="External"/><Relationship Id="rId36" Type="http://schemas.openxmlformats.org/officeDocument/2006/relationships/image" Target="media/image9.png"/><Relationship Id="rId49" Type="http://schemas.openxmlformats.org/officeDocument/2006/relationships/image" Target="media/image18.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F719BD-CDE4-4450-8968-6B48508C93B3}"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998F1F7B-659E-49E3-B451-86889E1AEEA4}">
      <dgm:prSet phldrT="[Text]" custT="1"/>
      <dgm:spPr>
        <a:solidFill>
          <a:srgbClr val="CCECFF"/>
        </a:solidFill>
      </dgm:spPr>
      <dgm:t>
        <a:bodyPr/>
        <a:lstStyle/>
        <a:p>
          <a:pPr algn="ctr"/>
          <a:r>
            <a:rPr lang="en-IN" sz="1000" b="0" i="0">
              <a:solidFill>
                <a:schemeClr val="tx1"/>
              </a:solidFill>
              <a:latin typeface="Verdana" panose="020B0604030504040204" pitchFamily="34" charset="0"/>
              <a:ea typeface="Verdana" panose="020B0604030504040204" pitchFamily="34" charset="0"/>
            </a:rPr>
            <a:t>Employers </a:t>
          </a:r>
          <a:endParaRPr lang="en-US" sz="1000" b="0">
            <a:solidFill>
              <a:schemeClr val="tx1"/>
            </a:solidFill>
            <a:latin typeface="Verdana" panose="020B0604030504040204" pitchFamily="34" charset="0"/>
            <a:ea typeface="Verdana" panose="020B0604030504040204" pitchFamily="34" charset="0"/>
          </a:endParaRPr>
        </a:p>
      </dgm:t>
    </dgm:pt>
    <dgm:pt modelId="{B972FBA8-2995-483C-B388-8087C1287BDD}" type="parTrans" cxnId="{A20651B9-0FC9-4E26-9350-458023D83769}">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FF59DB98-0999-40D2-AB4F-AA64CD696FED}" type="sibTrans" cxnId="{A20651B9-0FC9-4E26-9350-458023D83769}">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19EEE6C7-0E41-4D58-829C-AEA78491775B}">
      <dgm:prSet phldrT="[Text]" custT="1"/>
      <dgm:spPr>
        <a:solidFill>
          <a:srgbClr val="FFCCCC">
            <a:alpha val="90000"/>
          </a:srgbClr>
        </a:solidFill>
      </dgm:spPr>
      <dgm:t>
        <a:bodyPr/>
        <a:lstStyle/>
        <a:p>
          <a:pPr algn="l"/>
          <a:r>
            <a:rPr lang="en-IN" sz="1000" b="0" i="0">
              <a:solidFill>
                <a:schemeClr val="tx1"/>
              </a:solidFill>
              <a:latin typeface="Verdana" panose="020B0604030504040204" pitchFamily="34" charset="0"/>
              <a:ea typeface="Verdana" panose="020B0604030504040204" pitchFamily="34" charset="0"/>
            </a:rPr>
            <a:t>to those who may be affected by their undertakings or the business operation.</a:t>
          </a:r>
          <a:endParaRPr lang="en-US" sz="1000" b="0">
            <a:solidFill>
              <a:schemeClr val="tx1"/>
            </a:solidFill>
            <a:latin typeface="Verdana" panose="020B0604030504040204" pitchFamily="34" charset="0"/>
            <a:ea typeface="Verdana" panose="020B0604030504040204" pitchFamily="34" charset="0"/>
          </a:endParaRPr>
        </a:p>
      </dgm:t>
    </dgm:pt>
    <dgm:pt modelId="{DF08E6B0-91C2-4D23-9A1E-4D1187758499}" type="parTrans" cxnId="{0EA16C0D-D32A-4333-BEE2-C6A1425E9A81}">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6970E103-AB08-4DD2-B63B-3E78BE07E6AC}" type="sibTrans" cxnId="{0EA16C0D-D32A-4333-BEE2-C6A1425E9A81}">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2B5910C0-B614-4765-9AB7-94FD3F90ECFC}">
      <dgm:prSet phldrT="[Text]" custT="1"/>
      <dgm:spPr>
        <a:solidFill>
          <a:srgbClr val="FFCCCC">
            <a:alpha val="90000"/>
          </a:srgbClr>
        </a:solidFill>
      </dgm:spPr>
      <dgm:t>
        <a:bodyPr/>
        <a:lstStyle/>
        <a:p>
          <a:pPr algn="l"/>
          <a:r>
            <a:rPr lang="en-IN" sz="1000" b="0" i="0">
              <a:solidFill>
                <a:schemeClr val="tx1"/>
              </a:solidFill>
              <a:latin typeface="Verdana" panose="020B0604030504040204" pitchFamily="34" charset="0"/>
              <a:ea typeface="Verdana" panose="020B0604030504040204" pitchFamily="34" charset="0"/>
            </a:rPr>
            <a:t>Those nominated as ‘principal contractors’ for a construction project.</a:t>
          </a:r>
          <a:endParaRPr lang="en-US" sz="1000" b="0">
            <a:solidFill>
              <a:schemeClr val="tx1"/>
            </a:solidFill>
            <a:latin typeface="Verdana" panose="020B0604030504040204" pitchFamily="34" charset="0"/>
            <a:ea typeface="Verdana" panose="020B0604030504040204" pitchFamily="34" charset="0"/>
          </a:endParaRPr>
        </a:p>
      </dgm:t>
    </dgm:pt>
    <dgm:pt modelId="{1E6C37FB-59F0-478C-80BE-7AF2DCAF97DE}" type="parTrans" cxnId="{1B5EC229-17EF-4A50-B5BD-657AAAA8D8C7}">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2C1C7D2A-82F0-4B96-BB5D-3FAAFBD69650}" type="sibTrans" cxnId="{1B5EC229-17EF-4A50-B5BD-657AAAA8D8C7}">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2237226F-5E7E-4C3A-9447-8117FE5A9818}">
      <dgm:prSet phldrT="[Text]" custT="1"/>
      <dgm:spPr>
        <a:solidFill>
          <a:srgbClr val="CCECFF"/>
        </a:solidFill>
      </dgm:spPr>
      <dgm:t>
        <a:bodyPr/>
        <a:lstStyle/>
        <a:p>
          <a:pPr algn="ctr"/>
          <a:r>
            <a:rPr lang="en-IN" sz="1000" b="0" i="0">
              <a:solidFill>
                <a:schemeClr val="tx1"/>
              </a:solidFill>
              <a:latin typeface="Verdana" panose="020B0604030504040204" pitchFamily="34" charset="0"/>
              <a:ea typeface="Verdana" panose="020B0604030504040204" pitchFamily="34" charset="0"/>
            </a:rPr>
            <a:t>Employers  </a:t>
          </a:r>
          <a:endParaRPr lang="en-US" sz="1000" b="0">
            <a:solidFill>
              <a:schemeClr val="tx1"/>
            </a:solidFill>
            <a:latin typeface="Verdana" panose="020B0604030504040204" pitchFamily="34" charset="0"/>
            <a:ea typeface="Verdana" panose="020B0604030504040204" pitchFamily="34" charset="0"/>
          </a:endParaRPr>
        </a:p>
      </dgm:t>
    </dgm:pt>
    <dgm:pt modelId="{DD5BD57A-CD7E-4D61-B223-6D518D1FAE2A}" type="parTrans" cxnId="{80CF68EA-E6A0-4802-A558-4FB2BE90DD97}">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FCC2AB7D-B1D1-4CF5-938E-464CF8E0B9A1}" type="sibTrans" cxnId="{80CF68EA-E6A0-4802-A558-4FB2BE90DD97}">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F81D40CF-7E9B-4D4E-BD3E-5A7BDD59806A}">
      <dgm:prSet phldrT="[Text]" custT="1"/>
      <dgm:spPr>
        <a:solidFill>
          <a:srgbClr val="CCECFF"/>
        </a:solidFill>
      </dgm:spPr>
      <dgm:t>
        <a:bodyPr/>
        <a:lstStyle/>
        <a:p>
          <a:pPr algn="ctr"/>
          <a:r>
            <a:rPr lang="en-IN" sz="1000" b="0" i="0">
              <a:solidFill>
                <a:schemeClr val="tx1"/>
              </a:solidFill>
              <a:latin typeface="Verdana" panose="020B0604030504040204" pitchFamily="34" charset="0"/>
              <a:ea typeface="Verdana" panose="020B0604030504040204" pitchFamily="34" charset="0"/>
            </a:rPr>
            <a:t>Occupiers of workplaces  </a:t>
          </a:r>
          <a:endParaRPr lang="en-US" sz="1000" b="0">
            <a:solidFill>
              <a:schemeClr val="tx1"/>
            </a:solidFill>
            <a:latin typeface="Verdana" panose="020B0604030504040204" pitchFamily="34" charset="0"/>
            <a:ea typeface="Verdana" panose="020B0604030504040204" pitchFamily="34" charset="0"/>
          </a:endParaRPr>
        </a:p>
      </dgm:t>
    </dgm:pt>
    <dgm:pt modelId="{A5482CDA-5676-4398-902F-5AEA311C06E5}" type="parTrans" cxnId="{365B3BAC-1FA4-4124-BCA6-4F31824EDCC0}">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CAB1BC28-E993-48DA-A8D2-33078F4B9326}" type="sibTrans" cxnId="{365B3BAC-1FA4-4124-BCA6-4F31824EDCC0}">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82609A51-5A83-4C5E-8A82-7E913F9EEECB}">
      <dgm:prSet custT="1"/>
      <dgm:spPr>
        <a:solidFill>
          <a:srgbClr val="FFCCCC">
            <a:alpha val="89804"/>
          </a:srgbClr>
        </a:solidFill>
      </dgm:spPr>
      <dgm:t>
        <a:bodyPr/>
        <a:lstStyle/>
        <a:p>
          <a:pPr algn="l"/>
          <a:r>
            <a:rPr lang="en-IN" sz="1000" b="0" i="0">
              <a:solidFill>
                <a:schemeClr val="tx1"/>
              </a:solidFill>
              <a:latin typeface="Verdana" panose="020B0604030504040204" pitchFamily="34" charset="0"/>
              <a:ea typeface="Verdana" panose="020B0604030504040204" pitchFamily="34" charset="0"/>
            </a:rPr>
            <a:t>to employees, contractors and employees of contractors. The duty to contractors extends past ‘first level’ contractors to subcontractors and their employees.</a:t>
          </a:r>
          <a:endParaRPr lang="en-US" sz="1000" b="0">
            <a:solidFill>
              <a:schemeClr val="tx1"/>
            </a:solidFill>
            <a:latin typeface="Verdana" panose="020B0604030504040204" pitchFamily="34" charset="0"/>
            <a:ea typeface="Verdana" panose="020B0604030504040204" pitchFamily="34" charset="0"/>
          </a:endParaRPr>
        </a:p>
      </dgm:t>
    </dgm:pt>
    <dgm:pt modelId="{AF123A79-18CA-43C0-BD9E-2603584E6B73}" type="parTrans" cxnId="{96976490-745E-412E-83FE-EF192D0EE971}">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E7E9712D-3EF6-4EB5-8263-53EDFBA8E79E}" type="sibTrans" cxnId="{96976490-745E-412E-83FE-EF192D0EE971}">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9E0CBE84-8022-4087-A6FA-120B816791EA}">
      <dgm:prSet custT="1"/>
      <dgm:spPr>
        <a:solidFill>
          <a:srgbClr val="FFCCCC">
            <a:alpha val="90000"/>
          </a:srgbClr>
        </a:solidFill>
      </dgm:spPr>
      <dgm:t>
        <a:bodyPr/>
        <a:lstStyle/>
        <a:p>
          <a:pPr algn="l"/>
          <a:r>
            <a:rPr lang="en-IN" sz="1000" b="0" i="0">
              <a:solidFill>
                <a:schemeClr val="tx1"/>
              </a:solidFill>
              <a:latin typeface="Verdana" panose="020B0604030504040204" pitchFamily="34" charset="0"/>
              <a:ea typeface="Verdana" panose="020B0604030504040204" pitchFamily="34" charset="0"/>
            </a:rPr>
            <a:t>to employees, contractors and their employees, and other entrants.</a:t>
          </a:r>
          <a:endParaRPr lang="en-US" sz="1000" b="0">
            <a:solidFill>
              <a:schemeClr val="tx1"/>
            </a:solidFill>
            <a:latin typeface="Verdana" panose="020B0604030504040204" pitchFamily="34" charset="0"/>
            <a:ea typeface="Verdana" panose="020B0604030504040204" pitchFamily="34" charset="0"/>
          </a:endParaRPr>
        </a:p>
      </dgm:t>
    </dgm:pt>
    <dgm:pt modelId="{CE6DBD1D-7336-4FFA-B425-E4F26000725F}" type="parTrans" cxnId="{80896C40-759A-4242-9BE8-AA08E0D8F568}">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8DE0F066-CA58-45C2-A8CF-8A9598AD446B}" type="sibTrans" cxnId="{80896C40-759A-4242-9BE8-AA08E0D8F568}">
      <dgm:prSet/>
      <dgm:spPr/>
      <dgm:t>
        <a:bodyPr/>
        <a:lstStyle/>
        <a:p>
          <a:pPr algn="ctr"/>
          <a:endParaRPr lang="en-US" sz="1000" b="0">
            <a:solidFill>
              <a:schemeClr val="tx1"/>
            </a:solidFill>
            <a:latin typeface="Verdana" panose="020B0604030504040204" pitchFamily="34" charset="0"/>
            <a:ea typeface="Verdana" panose="020B0604030504040204" pitchFamily="34" charset="0"/>
          </a:endParaRPr>
        </a:p>
      </dgm:t>
    </dgm:pt>
    <dgm:pt modelId="{CF8D1A5B-1ECC-44A1-861B-5A042D7442C0}">
      <dgm:prSet phldrT="[Text]" custT="1"/>
      <dgm:spPr>
        <a:solidFill>
          <a:srgbClr val="CCECFF"/>
        </a:solidFill>
      </dgm:spPr>
      <dgm:t>
        <a:bodyPr/>
        <a:lstStyle/>
        <a:p>
          <a:pPr algn="ctr"/>
          <a:r>
            <a:rPr lang="en-IN" sz="1000" b="0" i="0">
              <a:solidFill>
                <a:schemeClr val="tx1"/>
              </a:solidFill>
              <a:latin typeface="Verdana" panose="020B0604030504040204" pitchFamily="34" charset="0"/>
              <a:ea typeface="Verdana" panose="020B0604030504040204" pitchFamily="34" charset="0"/>
            </a:rPr>
            <a:t>Principal contractors </a:t>
          </a:r>
          <a:endParaRPr lang="en-US" sz="1000" b="0">
            <a:solidFill>
              <a:schemeClr val="tx1"/>
            </a:solidFill>
            <a:latin typeface="Verdana" panose="020B0604030504040204" pitchFamily="34" charset="0"/>
            <a:ea typeface="Verdana" panose="020B0604030504040204" pitchFamily="34" charset="0"/>
          </a:endParaRPr>
        </a:p>
      </dgm:t>
    </dgm:pt>
    <dgm:pt modelId="{4E2E4FE7-2944-4E55-B5AB-42E703A82313}" type="parTrans" cxnId="{ABD5E887-0241-41D2-9961-EC948DE071B2}">
      <dgm:prSet/>
      <dgm:spPr/>
      <dgm:t>
        <a:bodyPr/>
        <a:lstStyle/>
        <a:p>
          <a:pPr algn="ctr"/>
          <a:endParaRPr lang="en-IN" sz="1000" b="0">
            <a:solidFill>
              <a:schemeClr val="tx1"/>
            </a:solidFill>
            <a:latin typeface="Verdana" panose="020B0604030504040204" pitchFamily="34" charset="0"/>
            <a:ea typeface="Verdana" panose="020B0604030504040204" pitchFamily="34" charset="0"/>
          </a:endParaRPr>
        </a:p>
      </dgm:t>
    </dgm:pt>
    <dgm:pt modelId="{D765DAEC-2236-4075-9555-5FCB5C62F4D3}" type="sibTrans" cxnId="{ABD5E887-0241-41D2-9961-EC948DE071B2}">
      <dgm:prSet/>
      <dgm:spPr/>
      <dgm:t>
        <a:bodyPr/>
        <a:lstStyle/>
        <a:p>
          <a:pPr algn="ctr"/>
          <a:endParaRPr lang="en-IN" sz="1000" b="0">
            <a:solidFill>
              <a:schemeClr val="tx1"/>
            </a:solidFill>
            <a:latin typeface="Verdana" panose="020B0604030504040204" pitchFamily="34" charset="0"/>
            <a:ea typeface="Verdana" panose="020B0604030504040204" pitchFamily="34" charset="0"/>
          </a:endParaRPr>
        </a:p>
      </dgm:t>
    </dgm:pt>
    <dgm:pt modelId="{6F3B4E67-36F7-44EE-92B6-90CD8D9D2696}" type="pres">
      <dgm:prSet presAssocID="{ADF719BD-CDE4-4450-8968-6B48508C93B3}" presName="linearFlow" presStyleCnt="0">
        <dgm:presLayoutVars>
          <dgm:dir/>
          <dgm:animLvl val="lvl"/>
          <dgm:resizeHandles val="exact"/>
        </dgm:presLayoutVars>
      </dgm:prSet>
      <dgm:spPr/>
    </dgm:pt>
    <dgm:pt modelId="{2D107FB2-F108-4625-89BC-B99A00ABA34D}" type="pres">
      <dgm:prSet presAssocID="{998F1F7B-659E-49E3-B451-86889E1AEEA4}" presName="composite" presStyleCnt="0"/>
      <dgm:spPr/>
    </dgm:pt>
    <dgm:pt modelId="{64B6CFD7-58E2-4874-9322-1F31CD4FB5C6}" type="pres">
      <dgm:prSet presAssocID="{998F1F7B-659E-49E3-B451-86889E1AEEA4}" presName="parentText" presStyleLbl="alignNode1" presStyleIdx="0" presStyleCnt="4">
        <dgm:presLayoutVars>
          <dgm:chMax val="1"/>
          <dgm:bulletEnabled val="1"/>
        </dgm:presLayoutVars>
      </dgm:prSet>
      <dgm:spPr/>
    </dgm:pt>
    <dgm:pt modelId="{7857F10D-AB90-4956-912E-07B83839DBE6}" type="pres">
      <dgm:prSet presAssocID="{998F1F7B-659E-49E3-B451-86889E1AEEA4}" presName="descendantText" presStyleLbl="alignAcc1" presStyleIdx="0" presStyleCnt="4">
        <dgm:presLayoutVars>
          <dgm:bulletEnabled val="1"/>
        </dgm:presLayoutVars>
      </dgm:prSet>
      <dgm:spPr/>
    </dgm:pt>
    <dgm:pt modelId="{DBED4DB2-5E57-4E87-999E-823B487BD45D}" type="pres">
      <dgm:prSet presAssocID="{FF59DB98-0999-40D2-AB4F-AA64CD696FED}" presName="sp" presStyleCnt="0"/>
      <dgm:spPr/>
    </dgm:pt>
    <dgm:pt modelId="{E8237300-C936-473D-9E29-884DFFD7AA6D}" type="pres">
      <dgm:prSet presAssocID="{2237226F-5E7E-4C3A-9447-8117FE5A9818}" presName="composite" presStyleCnt="0"/>
      <dgm:spPr/>
    </dgm:pt>
    <dgm:pt modelId="{4F63B03F-D3FE-4CEC-B243-5FFCA1C2A014}" type="pres">
      <dgm:prSet presAssocID="{2237226F-5E7E-4C3A-9447-8117FE5A9818}" presName="parentText" presStyleLbl="alignNode1" presStyleIdx="1" presStyleCnt="4">
        <dgm:presLayoutVars>
          <dgm:chMax val="1"/>
          <dgm:bulletEnabled val="1"/>
        </dgm:presLayoutVars>
      </dgm:prSet>
      <dgm:spPr/>
    </dgm:pt>
    <dgm:pt modelId="{2C5EFCA5-7CDF-4CFC-BD50-19FF81817A2D}" type="pres">
      <dgm:prSet presAssocID="{2237226F-5E7E-4C3A-9447-8117FE5A9818}" presName="descendantText" presStyleLbl="alignAcc1" presStyleIdx="1" presStyleCnt="4">
        <dgm:presLayoutVars>
          <dgm:bulletEnabled val="1"/>
        </dgm:presLayoutVars>
      </dgm:prSet>
      <dgm:spPr/>
    </dgm:pt>
    <dgm:pt modelId="{1D3638DB-4334-4633-A67E-E879E392C2FC}" type="pres">
      <dgm:prSet presAssocID="{FCC2AB7D-B1D1-4CF5-938E-464CF8E0B9A1}" presName="sp" presStyleCnt="0"/>
      <dgm:spPr/>
    </dgm:pt>
    <dgm:pt modelId="{F8126C47-6969-4F91-A79D-6C34534710C4}" type="pres">
      <dgm:prSet presAssocID="{F81D40CF-7E9B-4D4E-BD3E-5A7BDD59806A}" presName="composite" presStyleCnt="0"/>
      <dgm:spPr/>
    </dgm:pt>
    <dgm:pt modelId="{E7EBCC61-DE54-4547-B7C0-AE7B9B981294}" type="pres">
      <dgm:prSet presAssocID="{F81D40CF-7E9B-4D4E-BD3E-5A7BDD59806A}" presName="parentText" presStyleLbl="alignNode1" presStyleIdx="2" presStyleCnt="4">
        <dgm:presLayoutVars>
          <dgm:chMax val="1"/>
          <dgm:bulletEnabled val="1"/>
        </dgm:presLayoutVars>
      </dgm:prSet>
      <dgm:spPr/>
    </dgm:pt>
    <dgm:pt modelId="{7E7FBD90-1299-4111-94DF-97E2548FA3E5}" type="pres">
      <dgm:prSet presAssocID="{F81D40CF-7E9B-4D4E-BD3E-5A7BDD59806A}" presName="descendantText" presStyleLbl="alignAcc1" presStyleIdx="2" presStyleCnt="4">
        <dgm:presLayoutVars>
          <dgm:bulletEnabled val="1"/>
        </dgm:presLayoutVars>
      </dgm:prSet>
      <dgm:spPr/>
    </dgm:pt>
    <dgm:pt modelId="{E3937035-BD99-4786-B063-7A55FD7125F7}" type="pres">
      <dgm:prSet presAssocID="{CAB1BC28-E993-48DA-A8D2-33078F4B9326}" presName="sp" presStyleCnt="0"/>
      <dgm:spPr/>
    </dgm:pt>
    <dgm:pt modelId="{59DE1FC4-D245-4806-9211-2E93C7F8EA87}" type="pres">
      <dgm:prSet presAssocID="{CF8D1A5B-1ECC-44A1-861B-5A042D7442C0}" presName="composite" presStyleCnt="0"/>
      <dgm:spPr/>
    </dgm:pt>
    <dgm:pt modelId="{A3769821-798D-4BA3-8213-789EF623B0A5}" type="pres">
      <dgm:prSet presAssocID="{CF8D1A5B-1ECC-44A1-861B-5A042D7442C0}" presName="parentText" presStyleLbl="alignNode1" presStyleIdx="3" presStyleCnt="4">
        <dgm:presLayoutVars>
          <dgm:chMax val="1"/>
          <dgm:bulletEnabled val="1"/>
        </dgm:presLayoutVars>
      </dgm:prSet>
      <dgm:spPr/>
    </dgm:pt>
    <dgm:pt modelId="{2D028B41-0E01-4F81-A348-96B08C80A9F0}" type="pres">
      <dgm:prSet presAssocID="{CF8D1A5B-1ECC-44A1-861B-5A042D7442C0}" presName="descendantText" presStyleLbl="alignAcc1" presStyleIdx="3" presStyleCnt="4">
        <dgm:presLayoutVars>
          <dgm:bulletEnabled val="1"/>
        </dgm:presLayoutVars>
      </dgm:prSet>
      <dgm:spPr/>
    </dgm:pt>
  </dgm:ptLst>
  <dgm:cxnLst>
    <dgm:cxn modelId="{0EA16C0D-D32A-4333-BEE2-C6A1425E9A81}" srcId="{F81D40CF-7E9B-4D4E-BD3E-5A7BDD59806A}" destId="{19EEE6C7-0E41-4D58-829C-AEA78491775B}" srcOrd="0" destOrd="0" parTransId="{DF08E6B0-91C2-4D23-9A1E-4D1187758499}" sibTransId="{6970E103-AB08-4DD2-B63B-3E78BE07E6AC}"/>
    <dgm:cxn modelId="{114E130E-F88D-416F-9AE6-AA2CAE8E3FFB}" type="presOf" srcId="{9E0CBE84-8022-4087-A6FA-120B816791EA}" destId="{2C5EFCA5-7CDF-4CFC-BD50-19FF81817A2D}" srcOrd="0" destOrd="0" presId="urn:microsoft.com/office/officeart/2005/8/layout/chevron2"/>
    <dgm:cxn modelId="{18343722-FAB1-4F46-85DF-2820616E6196}" type="presOf" srcId="{2237226F-5E7E-4C3A-9447-8117FE5A9818}" destId="{4F63B03F-D3FE-4CEC-B243-5FFCA1C2A014}" srcOrd="0" destOrd="0" presId="urn:microsoft.com/office/officeart/2005/8/layout/chevron2"/>
    <dgm:cxn modelId="{1B5EC229-17EF-4A50-B5BD-657AAAA8D8C7}" srcId="{CF8D1A5B-1ECC-44A1-861B-5A042D7442C0}" destId="{2B5910C0-B614-4765-9AB7-94FD3F90ECFC}" srcOrd="0" destOrd="0" parTransId="{1E6C37FB-59F0-478C-80BE-7AF2DCAF97DE}" sibTransId="{2C1C7D2A-82F0-4B96-BB5D-3FAAFBD69650}"/>
    <dgm:cxn modelId="{80896C40-759A-4242-9BE8-AA08E0D8F568}" srcId="{2237226F-5E7E-4C3A-9447-8117FE5A9818}" destId="{9E0CBE84-8022-4087-A6FA-120B816791EA}" srcOrd="0" destOrd="0" parTransId="{CE6DBD1D-7336-4FFA-B425-E4F26000725F}" sibTransId="{8DE0F066-CA58-45C2-A8CF-8A9598AD446B}"/>
    <dgm:cxn modelId="{E2B3AD5C-9E07-4329-A001-417302CD0E25}" type="presOf" srcId="{CF8D1A5B-1ECC-44A1-861B-5A042D7442C0}" destId="{A3769821-798D-4BA3-8213-789EF623B0A5}" srcOrd="0" destOrd="0" presId="urn:microsoft.com/office/officeart/2005/8/layout/chevron2"/>
    <dgm:cxn modelId="{4F174D68-FEEB-4641-8CC5-5D33F6A2D7F6}" type="presOf" srcId="{ADF719BD-CDE4-4450-8968-6B48508C93B3}" destId="{6F3B4E67-36F7-44EE-92B6-90CD8D9D2696}" srcOrd="0" destOrd="0" presId="urn:microsoft.com/office/officeart/2005/8/layout/chevron2"/>
    <dgm:cxn modelId="{ABD5E887-0241-41D2-9961-EC948DE071B2}" srcId="{ADF719BD-CDE4-4450-8968-6B48508C93B3}" destId="{CF8D1A5B-1ECC-44A1-861B-5A042D7442C0}" srcOrd="3" destOrd="0" parTransId="{4E2E4FE7-2944-4E55-B5AB-42E703A82313}" sibTransId="{D765DAEC-2236-4075-9555-5FCB5C62F4D3}"/>
    <dgm:cxn modelId="{96976490-745E-412E-83FE-EF192D0EE971}" srcId="{998F1F7B-659E-49E3-B451-86889E1AEEA4}" destId="{82609A51-5A83-4C5E-8A82-7E913F9EEECB}" srcOrd="0" destOrd="0" parTransId="{AF123A79-18CA-43C0-BD9E-2603584E6B73}" sibTransId="{E7E9712D-3EF6-4EB5-8263-53EDFBA8E79E}"/>
    <dgm:cxn modelId="{365B3BAC-1FA4-4124-BCA6-4F31824EDCC0}" srcId="{ADF719BD-CDE4-4450-8968-6B48508C93B3}" destId="{F81D40CF-7E9B-4D4E-BD3E-5A7BDD59806A}" srcOrd="2" destOrd="0" parTransId="{A5482CDA-5676-4398-902F-5AEA311C06E5}" sibTransId="{CAB1BC28-E993-48DA-A8D2-33078F4B9326}"/>
    <dgm:cxn modelId="{A20651B9-0FC9-4E26-9350-458023D83769}" srcId="{ADF719BD-CDE4-4450-8968-6B48508C93B3}" destId="{998F1F7B-659E-49E3-B451-86889E1AEEA4}" srcOrd="0" destOrd="0" parTransId="{B972FBA8-2995-483C-B388-8087C1287BDD}" sibTransId="{FF59DB98-0999-40D2-AB4F-AA64CD696FED}"/>
    <dgm:cxn modelId="{D63E3ECF-E646-4554-9936-DAAA33757F4B}" type="presOf" srcId="{F81D40CF-7E9B-4D4E-BD3E-5A7BDD59806A}" destId="{E7EBCC61-DE54-4547-B7C0-AE7B9B981294}" srcOrd="0" destOrd="0" presId="urn:microsoft.com/office/officeart/2005/8/layout/chevron2"/>
    <dgm:cxn modelId="{2EFD8ADA-7866-4909-9F9C-ADB4C0EFAB5F}" type="presOf" srcId="{19EEE6C7-0E41-4D58-829C-AEA78491775B}" destId="{7E7FBD90-1299-4111-94DF-97E2548FA3E5}" srcOrd="0" destOrd="0" presId="urn:microsoft.com/office/officeart/2005/8/layout/chevron2"/>
    <dgm:cxn modelId="{F806E4DA-8C34-408C-B243-B055041DDB87}" type="presOf" srcId="{2B5910C0-B614-4765-9AB7-94FD3F90ECFC}" destId="{2D028B41-0E01-4F81-A348-96B08C80A9F0}" srcOrd="0" destOrd="0" presId="urn:microsoft.com/office/officeart/2005/8/layout/chevron2"/>
    <dgm:cxn modelId="{909DFBDE-8C90-4D6A-9309-FBDB1E3C8E85}" type="presOf" srcId="{998F1F7B-659E-49E3-B451-86889E1AEEA4}" destId="{64B6CFD7-58E2-4874-9322-1F31CD4FB5C6}" srcOrd="0" destOrd="0" presId="urn:microsoft.com/office/officeart/2005/8/layout/chevron2"/>
    <dgm:cxn modelId="{80CF68EA-E6A0-4802-A558-4FB2BE90DD97}" srcId="{ADF719BD-CDE4-4450-8968-6B48508C93B3}" destId="{2237226F-5E7E-4C3A-9447-8117FE5A9818}" srcOrd="1" destOrd="0" parTransId="{DD5BD57A-CD7E-4D61-B223-6D518D1FAE2A}" sibTransId="{FCC2AB7D-B1D1-4CF5-938E-464CF8E0B9A1}"/>
    <dgm:cxn modelId="{29CB4BF2-0CF9-464E-90B4-6272AE56AB08}" type="presOf" srcId="{82609A51-5A83-4C5E-8A82-7E913F9EEECB}" destId="{7857F10D-AB90-4956-912E-07B83839DBE6}" srcOrd="0" destOrd="0" presId="urn:microsoft.com/office/officeart/2005/8/layout/chevron2"/>
    <dgm:cxn modelId="{CDD9AD0A-00B1-41A0-82EE-FCB7E875026D}" type="presParOf" srcId="{6F3B4E67-36F7-44EE-92B6-90CD8D9D2696}" destId="{2D107FB2-F108-4625-89BC-B99A00ABA34D}" srcOrd="0" destOrd="0" presId="urn:microsoft.com/office/officeart/2005/8/layout/chevron2"/>
    <dgm:cxn modelId="{12F14FAA-A7D8-4F8E-B4D9-594B17A9B6C0}" type="presParOf" srcId="{2D107FB2-F108-4625-89BC-B99A00ABA34D}" destId="{64B6CFD7-58E2-4874-9322-1F31CD4FB5C6}" srcOrd="0" destOrd="0" presId="urn:microsoft.com/office/officeart/2005/8/layout/chevron2"/>
    <dgm:cxn modelId="{90E7D219-E10A-4FB1-988F-090F5A83436A}" type="presParOf" srcId="{2D107FB2-F108-4625-89BC-B99A00ABA34D}" destId="{7857F10D-AB90-4956-912E-07B83839DBE6}" srcOrd="1" destOrd="0" presId="urn:microsoft.com/office/officeart/2005/8/layout/chevron2"/>
    <dgm:cxn modelId="{5DC9FBE2-9BA5-47D3-8D2C-B96D8BBF9B06}" type="presParOf" srcId="{6F3B4E67-36F7-44EE-92B6-90CD8D9D2696}" destId="{DBED4DB2-5E57-4E87-999E-823B487BD45D}" srcOrd="1" destOrd="0" presId="urn:microsoft.com/office/officeart/2005/8/layout/chevron2"/>
    <dgm:cxn modelId="{12E612FB-336A-4D88-9CF9-000F815F2842}" type="presParOf" srcId="{6F3B4E67-36F7-44EE-92B6-90CD8D9D2696}" destId="{E8237300-C936-473D-9E29-884DFFD7AA6D}" srcOrd="2" destOrd="0" presId="urn:microsoft.com/office/officeart/2005/8/layout/chevron2"/>
    <dgm:cxn modelId="{EC93FC6F-3197-4E8C-8506-F64875E18506}" type="presParOf" srcId="{E8237300-C936-473D-9E29-884DFFD7AA6D}" destId="{4F63B03F-D3FE-4CEC-B243-5FFCA1C2A014}" srcOrd="0" destOrd="0" presId="urn:microsoft.com/office/officeart/2005/8/layout/chevron2"/>
    <dgm:cxn modelId="{FC34206F-2F2C-4BF1-AC49-E6E022362B2B}" type="presParOf" srcId="{E8237300-C936-473D-9E29-884DFFD7AA6D}" destId="{2C5EFCA5-7CDF-4CFC-BD50-19FF81817A2D}" srcOrd="1" destOrd="0" presId="urn:microsoft.com/office/officeart/2005/8/layout/chevron2"/>
    <dgm:cxn modelId="{C6CCBA9A-973D-48D3-8E56-B606199CBCFF}" type="presParOf" srcId="{6F3B4E67-36F7-44EE-92B6-90CD8D9D2696}" destId="{1D3638DB-4334-4633-A67E-E879E392C2FC}" srcOrd="3" destOrd="0" presId="urn:microsoft.com/office/officeart/2005/8/layout/chevron2"/>
    <dgm:cxn modelId="{2263E7D6-9A15-413E-AF49-2B33226A8529}" type="presParOf" srcId="{6F3B4E67-36F7-44EE-92B6-90CD8D9D2696}" destId="{F8126C47-6969-4F91-A79D-6C34534710C4}" srcOrd="4" destOrd="0" presId="urn:microsoft.com/office/officeart/2005/8/layout/chevron2"/>
    <dgm:cxn modelId="{8A2D2EAD-904B-4B1B-8631-7453CD5AF648}" type="presParOf" srcId="{F8126C47-6969-4F91-A79D-6C34534710C4}" destId="{E7EBCC61-DE54-4547-B7C0-AE7B9B981294}" srcOrd="0" destOrd="0" presId="urn:microsoft.com/office/officeart/2005/8/layout/chevron2"/>
    <dgm:cxn modelId="{652FAD53-99A2-4335-A3D1-D5F1082CBD70}" type="presParOf" srcId="{F8126C47-6969-4F91-A79D-6C34534710C4}" destId="{7E7FBD90-1299-4111-94DF-97E2548FA3E5}" srcOrd="1" destOrd="0" presId="urn:microsoft.com/office/officeart/2005/8/layout/chevron2"/>
    <dgm:cxn modelId="{5C342C89-8100-450A-98A9-5BFD2D3354BE}" type="presParOf" srcId="{6F3B4E67-36F7-44EE-92B6-90CD8D9D2696}" destId="{E3937035-BD99-4786-B063-7A55FD7125F7}" srcOrd="5" destOrd="0" presId="urn:microsoft.com/office/officeart/2005/8/layout/chevron2"/>
    <dgm:cxn modelId="{A2AFB608-6845-4A0D-9D01-69319D3AED22}" type="presParOf" srcId="{6F3B4E67-36F7-44EE-92B6-90CD8D9D2696}" destId="{59DE1FC4-D245-4806-9211-2E93C7F8EA87}" srcOrd="6" destOrd="0" presId="urn:microsoft.com/office/officeart/2005/8/layout/chevron2"/>
    <dgm:cxn modelId="{5168A5E0-631F-4596-9CAC-D2D67948BFF7}" type="presParOf" srcId="{59DE1FC4-D245-4806-9211-2E93C7F8EA87}" destId="{A3769821-798D-4BA3-8213-789EF623B0A5}" srcOrd="0" destOrd="0" presId="urn:microsoft.com/office/officeart/2005/8/layout/chevron2"/>
    <dgm:cxn modelId="{DF9A0554-99FD-4B64-92F4-54ACACC6F280}" type="presParOf" srcId="{59DE1FC4-D245-4806-9211-2E93C7F8EA87}" destId="{2D028B41-0E01-4F81-A348-96B08C80A9F0}" srcOrd="1" destOrd="0" presId="urn:microsoft.com/office/officeart/2005/8/layout/chevr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B6CFD7-58E2-4874-9322-1F31CD4FB5C6}">
      <dsp:nvSpPr>
        <dsp:cNvPr id="0" name=""/>
        <dsp:cNvSpPr/>
      </dsp:nvSpPr>
      <dsp:spPr>
        <a:xfrm rot="5400000">
          <a:off x="-164614" y="166622"/>
          <a:ext cx="1097428" cy="768199"/>
        </a:xfrm>
        <a:prstGeom prst="chevron">
          <a:avLst/>
        </a:prstGeom>
        <a:solidFill>
          <a:srgbClr val="CCECFF"/>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0" i="0" kern="1200">
              <a:solidFill>
                <a:schemeClr val="tx1"/>
              </a:solidFill>
              <a:latin typeface="Verdana" panose="020B0604030504040204" pitchFamily="34" charset="0"/>
              <a:ea typeface="Verdana" panose="020B0604030504040204" pitchFamily="34" charset="0"/>
            </a:rPr>
            <a:t>Employers </a:t>
          </a:r>
          <a:endParaRPr lang="en-US" sz="1000" b="0" kern="1200">
            <a:solidFill>
              <a:schemeClr val="tx1"/>
            </a:solidFill>
            <a:latin typeface="Verdana" panose="020B0604030504040204" pitchFamily="34" charset="0"/>
            <a:ea typeface="Verdana" panose="020B0604030504040204" pitchFamily="34" charset="0"/>
          </a:endParaRPr>
        </a:p>
      </dsp:txBody>
      <dsp:txXfrm rot="-5400000">
        <a:off x="1" y="386108"/>
        <a:ext cx="768199" cy="329229"/>
      </dsp:txXfrm>
    </dsp:sp>
    <dsp:sp modelId="{7857F10D-AB90-4956-912E-07B83839DBE6}">
      <dsp:nvSpPr>
        <dsp:cNvPr id="0" name=""/>
        <dsp:cNvSpPr/>
      </dsp:nvSpPr>
      <dsp:spPr>
        <a:xfrm rot="5400000">
          <a:off x="2884300" y="-2114092"/>
          <a:ext cx="713328" cy="4945530"/>
        </a:xfrm>
        <a:prstGeom prst="round2SameRect">
          <a:avLst/>
        </a:prstGeom>
        <a:solidFill>
          <a:srgbClr val="FFCCCC">
            <a:alpha val="89804"/>
          </a:srgb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IN" sz="1000" b="0" i="0" kern="1200">
              <a:solidFill>
                <a:schemeClr val="tx1"/>
              </a:solidFill>
              <a:latin typeface="Verdana" panose="020B0604030504040204" pitchFamily="34" charset="0"/>
              <a:ea typeface="Verdana" panose="020B0604030504040204" pitchFamily="34" charset="0"/>
            </a:rPr>
            <a:t>to employees, contractors and employees of contractors. The duty to contractors extends past ‘first level’ contractors to subcontractors and their employees.</a:t>
          </a:r>
          <a:endParaRPr lang="en-US" sz="1000" b="0" kern="1200">
            <a:solidFill>
              <a:schemeClr val="tx1"/>
            </a:solidFill>
            <a:latin typeface="Verdana" panose="020B0604030504040204" pitchFamily="34" charset="0"/>
            <a:ea typeface="Verdana" panose="020B0604030504040204" pitchFamily="34" charset="0"/>
          </a:endParaRPr>
        </a:p>
      </dsp:txBody>
      <dsp:txXfrm rot="-5400000">
        <a:off x="768199" y="36831"/>
        <a:ext cx="4910708" cy="643684"/>
      </dsp:txXfrm>
    </dsp:sp>
    <dsp:sp modelId="{4F63B03F-D3FE-4CEC-B243-5FFCA1C2A014}">
      <dsp:nvSpPr>
        <dsp:cNvPr id="0" name=""/>
        <dsp:cNvSpPr/>
      </dsp:nvSpPr>
      <dsp:spPr>
        <a:xfrm rot="5400000">
          <a:off x="-164614" y="1115105"/>
          <a:ext cx="1097428" cy="768199"/>
        </a:xfrm>
        <a:prstGeom prst="chevron">
          <a:avLst/>
        </a:prstGeom>
        <a:solidFill>
          <a:srgbClr val="CCECFF"/>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0" i="0" kern="1200">
              <a:solidFill>
                <a:schemeClr val="tx1"/>
              </a:solidFill>
              <a:latin typeface="Verdana" panose="020B0604030504040204" pitchFamily="34" charset="0"/>
              <a:ea typeface="Verdana" panose="020B0604030504040204" pitchFamily="34" charset="0"/>
            </a:rPr>
            <a:t>Employers  </a:t>
          </a:r>
          <a:endParaRPr lang="en-US" sz="1000" b="0" kern="1200">
            <a:solidFill>
              <a:schemeClr val="tx1"/>
            </a:solidFill>
            <a:latin typeface="Verdana" panose="020B0604030504040204" pitchFamily="34" charset="0"/>
            <a:ea typeface="Verdana" panose="020B0604030504040204" pitchFamily="34" charset="0"/>
          </a:endParaRPr>
        </a:p>
      </dsp:txBody>
      <dsp:txXfrm rot="-5400000">
        <a:off x="1" y="1334591"/>
        <a:ext cx="768199" cy="329229"/>
      </dsp:txXfrm>
    </dsp:sp>
    <dsp:sp modelId="{2C5EFCA5-7CDF-4CFC-BD50-19FF81817A2D}">
      <dsp:nvSpPr>
        <dsp:cNvPr id="0" name=""/>
        <dsp:cNvSpPr/>
      </dsp:nvSpPr>
      <dsp:spPr>
        <a:xfrm rot="5400000">
          <a:off x="2884300" y="-1165609"/>
          <a:ext cx="713328" cy="4945530"/>
        </a:xfrm>
        <a:prstGeom prst="round2SameRect">
          <a:avLst/>
        </a:prstGeom>
        <a:solidFill>
          <a:srgbClr val="FFCCCC">
            <a:alpha val="90000"/>
          </a:srgb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IN" sz="1000" b="0" i="0" kern="1200">
              <a:solidFill>
                <a:schemeClr val="tx1"/>
              </a:solidFill>
              <a:latin typeface="Verdana" panose="020B0604030504040204" pitchFamily="34" charset="0"/>
              <a:ea typeface="Verdana" panose="020B0604030504040204" pitchFamily="34" charset="0"/>
            </a:rPr>
            <a:t>to employees, contractors and their employees, and other entrants.</a:t>
          </a:r>
          <a:endParaRPr lang="en-US" sz="1000" b="0" kern="1200">
            <a:solidFill>
              <a:schemeClr val="tx1"/>
            </a:solidFill>
            <a:latin typeface="Verdana" panose="020B0604030504040204" pitchFamily="34" charset="0"/>
            <a:ea typeface="Verdana" panose="020B0604030504040204" pitchFamily="34" charset="0"/>
          </a:endParaRPr>
        </a:p>
      </dsp:txBody>
      <dsp:txXfrm rot="-5400000">
        <a:off x="768199" y="985314"/>
        <a:ext cx="4910708" cy="643684"/>
      </dsp:txXfrm>
    </dsp:sp>
    <dsp:sp modelId="{E7EBCC61-DE54-4547-B7C0-AE7B9B981294}">
      <dsp:nvSpPr>
        <dsp:cNvPr id="0" name=""/>
        <dsp:cNvSpPr/>
      </dsp:nvSpPr>
      <dsp:spPr>
        <a:xfrm rot="5400000">
          <a:off x="-164614" y="2063588"/>
          <a:ext cx="1097428" cy="768199"/>
        </a:xfrm>
        <a:prstGeom prst="chevron">
          <a:avLst/>
        </a:prstGeom>
        <a:solidFill>
          <a:srgbClr val="CCECFF"/>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0" i="0" kern="1200">
              <a:solidFill>
                <a:schemeClr val="tx1"/>
              </a:solidFill>
              <a:latin typeface="Verdana" panose="020B0604030504040204" pitchFamily="34" charset="0"/>
              <a:ea typeface="Verdana" panose="020B0604030504040204" pitchFamily="34" charset="0"/>
            </a:rPr>
            <a:t>Occupiers of workplaces  </a:t>
          </a:r>
          <a:endParaRPr lang="en-US" sz="1000" b="0" kern="1200">
            <a:solidFill>
              <a:schemeClr val="tx1"/>
            </a:solidFill>
            <a:latin typeface="Verdana" panose="020B0604030504040204" pitchFamily="34" charset="0"/>
            <a:ea typeface="Verdana" panose="020B0604030504040204" pitchFamily="34" charset="0"/>
          </a:endParaRPr>
        </a:p>
      </dsp:txBody>
      <dsp:txXfrm rot="-5400000">
        <a:off x="1" y="2283074"/>
        <a:ext cx="768199" cy="329229"/>
      </dsp:txXfrm>
    </dsp:sp>
    <dsp:sp modelId="{7E7FBD90-1299-4111-94DF-97E2548FA3E5}">
      <dsp:nvSpPr>
        <dsp:cNvPr id="0" name=""/>
        <dsp:cNvSpPr/>
      </dsp:nvSpPr>
      <dsp:spPr>
        <a:xfrm rot="5400000">
          <a:off x="2884113" y="-216939"/>
          <a:ext cx="713703" cy="4945530"/>
        </a:xfrm>
        <a:prstGeom prst="round2SameRect">
          <a:avLst/>
        </a:prstGeom>
        <a:solidFill>
          <a:srgbClr val="FFCCCC">
            <a:alpha val="90000"/>
          </a:srgb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IN" sz="1000" b="0" i="0" kern="1200">
              <a:solidFill>
                <a:schemeClr val="tx1"/>
              </a:solidFill>
              <a:latin typeface="Verdana" panose="020B0604030504040204" pitchFamily="34" charset="0"/>
              <a:ea typeface="Verdana" panose="020B0604030504040204" pitchFamily="34" charset="0"/>
            </a:rPr>
            <a:t>to those who may be affected by their undertakings or the business operation.</a:t>
          </a:r>
          <a:endParaRPr lang="en-US" sz="1000" b="0" kern="1200">
            <a:solidFill>
              <a:schemeClr val="tx1"/>
            </a:solidFill>
            <a:latin typeface="Verdana" panose="020B0604030504040204" pitchFamily="34" charset="0"/>
            <a:ea typeface="Verdana" panose="020B0604030504040204" pitchFamily="34" charset="0"/>
          </a:endParaRPr>
        </a:p>
      </dsp:txBody>
      <dsp:txXfrm rot="-5400000">
        <a:off x="768200" y="1933814"/>
        <a:ext cx="4910690" cy="644023"/>
      </dsp:txXfrm>
    </dsp:sp>
    <dsp:sp modelId="{A3769821-798D-4BA3-8213-789EF623B0A5}">
      <dsp:nvSpPr>
        <dsp:cNvPr id="0" name=""/>
        <dsp:cNvSpPr/>
      </dsp:nvSpPr>
      <dsp:spPr>
        <a:xfrm rot="5400000">
          <a:off x="-164614" y="3012071"/>
          <a:ext cx="1097428" cy="768199"/>
        </a:xfrm>
        <a:prstGeom prst="chevron">
          <a:avLst/>
        </a:prstGeom>
        <a:solidFill>
          <a:srgbClr val="CCECFF"/>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0" i="0" kern="1200">
              <a:solidFill>
                <a:schemeClr val="tx1"/>
              </a:solidFill>
              <a:latin typeface="Verdana" panose="020B0604030504040204" pitchFamily="34" charset="0"/>
              <a:ea typeface="Verdana" panose="020B0604030504040204" pitchFamily="34" charset="0"/>
            </a:rPr>
            <a:t>Principal contractors </a:t>
          </a:r>
          <a:endParaRPr lang="en-US" sz="1000" b="0" kern="1200">
            <a:solidFill>
              <a:schemeClr val="tx1"/>
            </a:solidFill>
            <a:latin typeface="Verdana" panose="020B0604030504040204" pitchFamily="34" charset="0"/>
            <a:ea typeface="Verdana" panose="020B0604030504040204" pitchFamily="34" charset="0"/>
          </a:endParaRPr>
        </a:p>
      </dsp:txBody>
      <dsp:txXfrm rot="-5400000">
        <a:off x="1" y="3231557"/>
        <a:ext cx="768199" cy="329229"/>
      </dsp:txXfrm>
    </dsp:sp>
    <dsp:sp modelId="{2D028B41-0E01-4F81-A348-96B08C80A9F0}">
      <dsp:nvSpPr>
        <dsp:cNvPr id="0" name=""/>
        <dsp:cNvSpPr/>
      </dsp:nvSpPr>
      <dsp:spPr>
        <a:xfrm rot="5400000">
          <a:off x="2884300" y="731356"/>
          <a:ext cx="713328" cy="4945530"/>
        </a:xfrm>
        <a:prstGeom prst="round2SameRect">
          <a:avLst/>
        </a:prstGeom>
        <a:solidFill>
          <a:srgbClr val="FFCCCC">
            <a:alpha val="90000"/>
          </a:srgb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IN" sz="1000" b="0" i="0" kern="1200">
              <a:solidFill>
                <a:schemeClr val="tx1"/>
              </a:solidFill>
              <a:latin typeface="Verdana" panose="020B0604030504040204" pitchFamily="34" charset="0"/>
              <a:ea typeface="Verdana" panose="020B0604030504040204" pitchFamily="34" charset="0"/>
            </a:rPr>
            <a:t>Those nominated as ‘principal contractors’ for a construction project.</a:t>
          </a:r>
          <a:endParaRPr lang="en-US" sz="1000" b="0" kern="1200">
            <a:solidFill>
              <a:schemeClr val="tx1"/>
            </a:solidFill>
            <a:latin typeface="Verdana" panose="020B0604030504040204" pitchFamily="34" charset="0"/>
            <a:ea typeface="Verdana" panose="020B0604030504040204" pitchFamily="34" charset="0"/>
          </a:endParaRPr>
        </a:p>
      </dsp:txBody>
      <dsp:txXfrm rot="-5400000">
        <a:off x="768199" y="2882279"/>
        <a:ext cx="4910708" cy="64368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E0F0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E0F0E" w:rsidRDefault="00276B73" w:rsidP="00276B73">
          <w:pPr>
            <w:pStyle w:val="E671437E981C4ACE85A6EA8021A0FF68"/>
          </w:pPr>
          <w:r w:rsidRPr="00A24C5D">
            <w:rPr>
              <w:rStyle w:val="PlaceholderText"/>
            </w:rPr>
            <w:t>[Subject]</w:t>
          </w:r>
        </w:p>
      </w:docPartBody>
    </w:docPart>
    <w:docPart>
      <w:docPartPr>
        <w:name w:val="8711BA5FD8914C8C840F0D6BB2E09323"/>
        <w:category>
          <w:name w:val="General"/>
          <w:gallery w:val="placeholder"/>
        </w:category>
        <w:types>
          <w:type w:val="bbPlcHdr"/>
        </w:types>
        <w:behaviors>
          <w:behavior w:val="content"/>
        </w:behaviors>
        <w:guid w:val="{7ADEA274-B0AB-42F2-9779-2232E7105F68}"/>
      </w:docPartPr>
      <w:docPartBody>
        <w:p w:rsidR="00252462" w:rsidRDefault="005D4260" w:rsidP="005D4260">
          <w:pPr>
            <w:pStyle w:val="8711BA5FD8914C8C840F0D6BB2E09323"/>
          </w:pPr>
          <w:r w:rsidRPr="00786856">
            <w:rPr>
              <w:rStyle w:val="PlaceholderText"/>
              <w:color w:val="808080" w:themeColor="background1" w:themeShade="80"/>
            </w:rPr>
            <w:t>Select Date.</w:t>
          </w:r>
        </w:p>
      </w:docPartBody>
    </w:docPart>
    <w:docPart>
      <w:docPartPr>
        <w:name w:val="CB7C82D2FE614A66BC1745EBCC30FC02"/>
        <w:category>
          <w:name w:val="General"/>
          <w:gallery w:val="placeholder"/>
        </w:category>
        <w:types>
          <w:type w:val="bbPlcHdr"/>
        </w:types>
        <w:behaviors>
          <w:behavior w:val="content"/>
        </w:behaviors>
        <w:guid w:val="{9AACB639-A0B7-40E5-ADED-CD2C37C292DF}"/>
      </w:docPartPr>
      <w:docPartBody>
        <w:p w:rsidR="00252462" w:rsidRDefault="005D4260" w:rsidP="005D4260">
          <w:pPr>
            <w:pStyle w:val="CB7C82D2FE614A66BC1745EBCC30FC02"/>
          </w:pPr>
          <w:r w:rsidRPr="00786856">
            <w:rPr>
              <w:rStyle w:val="PlaceholderText"/>
              <w:color w:val="808080" w:themeColor="background1" w:themeShade="80"/>
            </w:rPr>
            <w:t>Select Date.</w:t>
          </w:r>
        </w:p>
      </w:docPartBody>
    </w:docPart>
    <w:docPart>
      <w:docPartPr>
        <w:name w:val="B7D02CE72A14498F8CB9F3AB55AF99BF"/>
        <w:category>
          <w:name w:val="General"/>
          <w:gallery w:val="placeholder"/>
        </w:category>
        <w:types>
          <w:type w:val="bbPlcHdr"/>
        </w:types>
        <w:behaviors>
          <w:behavior w:val="content"/>
        </w:behaviors>
        <w:guid w:val="{7100EC99-C796-4D13-91F3-3C866C0AEEE9}"/>
      </w:docPartPr>
      <w:docPartBody>
        <w:p w:rsidR="00252462" w:rsidRDefault="005D4260" w:rsidP="005D4260">
          <w:pPr>
            <w:pStyle w:val="B7D02CE72A14498F8CB9F3AB55AF99BF"/>
          </w:pPr>
          <w:r w:rsidRPr="00786856">
            <w:rPr>
              <w:rStyle w:val="PlaceholderText"/>
              <w:color w:val="808080" w:themeColor="background1" w:themeShade="80"/>
            </w:rPr>
            <w:t>Select Date.</w:t>
          </w:r>
        </w:p>
      </w:docPartBody>
    </w:docPart>
    <w:docPart>
      <w:docPartPr>
        <w:name w:val="29899B3FE42F4BA79C47AF3DB12A474E"/>
        <w:category>
          <w:name w:val="General"/>
          <w:gallery w:val="placeholder"/>
        </w:category>
        <w:types>
          <w:type w:val="bbPlcHdr"/>
        </w:types>
        <w:behaviors>
          <w:behavior w:val="content"/>
        </w:behaviors>
        <w:guid w:val="{783EA151-9521-469D-BE61-8183316B181B}"/>
      </w:docPartPr>
      <w:docPartBody>
        <w:p w:rsidR="00252462" w:rsidRDefault="005D4260" w:rsidP="005D4260">
          <w:pPr>
            <w:pStyle w:val="29899B3FE42F4BA79C47AF3DB12A474E"/>
          </w:pPr>
          <w:r w:rsidRPr="000300FA">
            <w:rPr>
              <w:rStyle w:val="PlaceholderText"/>
            </w:rPr>
            <w:t>[Title]</w:t>
          </w:r>
        </w:p>
      </w:docPartBody>
    </w:docPart>
    <w:docPart>
      <w:docPartPr>
        <w:name w:val="607022F6F6154721ADEB8F0548A47823"/>
        <w:category>
          <w:name w:val="General"/>
          <w:gallery w:val="placeholder"/>
        </w:category>
        <w:types>
          <w:type w:val="bbPlcHdr"/>
        </w:types>
        <w:behaviors>
          <w:behavior w:val="content"/>
        </w:behaviors>
        <w:guid w:val="{7515D5DC-463F-41D3-81D3-96E1437DAC18}"/>
      </w:docPartPr>
      <w:docPartBody>
        <w:p w:rsidR="00252462" w:rsidRDefault="005D4260" w:rsidP="005D4260">
          <w:pPr>
            <w:pStyle w:val="607022F6F6154721ADEB8F0548A47823"/>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w:altName w:val="Arial"/>
    <w:charset w:val="00"/>
    <w:family w:val="auto"/>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Poppins-Italic">
    <w:altName w:val="Poppins"/>
    <w:panose1 w:val="00000000000000000000"/>
    <w:charset w:val="00"/>
    <w:family w:val="roman"/>
    <w:notTrueType/>
    <w:pitch w:val="default"/>
  </w:font>
  <w:font w:name="Poppins-Bold">
    <w:altName w:val="Poppin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69AF"/>
    <w:rsid w:val="000E0F0E"/>
    <w:rsid w:val="00106BC6"/>
    <w:rsid w:val="001125F5"/>
    <w:rsid w:val="00122786"/>
    <w:rsid w:val="00152532"/>
    <w:rsid w:val="00155DCA"/>
    <w:rsid w:val="00181DB6"/>
    <w:rsid w:val="001E4222"/>
    <w:rsid w:val="001F2D33"/>
    <w:rsid w:val="00216485"/>
    <w:rsid w:val="00217293"/>
    <w:rsid w:val="00247826"/>
    <w:rsid w:val="00252462"/>
    <w:rsid w:val="0026412C"/>
    <w:rsid w:val="00276B73"/>
    <w:rsid w:val="002A67A7"/>
    <w:rsid w:val="0038660B"/>
    <w:rsid w:val="003D7AF8"/>
    <w:rsid w:val="004A4A40"/>
    <w:rsid w:val="00530616"/>
    <w:rsid w:val="005D3BC9"/>
    <w:rsid w:val="005D4260"/>
    <w:rsid w:val="00610970"/>
    <w:rsid w:val="006206DC"/>
    <w:rsid w:val="00645E48"/>
    <w:rsid w:val="00654A91"/>
    <w:rsid w:val="006A5ED9"/>
    <w:rsid w:val="00702F62"/>
    <w:rsid w:val="0075256F"/>
    <w:rsid w:val="00776B89"/>
    <w:rsid w:val="007C130D"/>
    <w:rsid w:val="007E2E66"/>
    <w:rsid w:val="007F5DDF"/>
    <w:rsid w:val="00834F76"/>
    <w:rsid w:val="00854CEF"/>
    <w:rsid w:val="008946ED"/>
    <w:rsid w:val="008A49B9"/>
    <w:rsid w:val="008C1EB3"/>
    <w:rsid w:val="008E6DF9"/>
    <w:rsid w:val="008F3A83"/>
    <w:rsid w:val="009133ED"/>
    <w:rsid w:val="0092096F"/>
    <w:rsid w:val="00926EB7"/>
    <w:rsid w:val="00955000"/>
    <w:rsid w:val="009662BC"/>
    <w:rsid w:val="0098441D"/>
    <w:rsid w:val="009A5338"/>
    <w:rsid w:val="009A7ADB"/>
    <w:rsid w:val="009B3343"/>
    <w:rsid w:val="009D1912"/>
    <w:rsid w:val="00A12C05"/>
    <w:rsid w:val="00A63B35"/>
    <w:rsid w:val="00A8521E"/>
    <w:rsid w:val="00B06821"/>
    <w:rsid w:val="00B4136F"/>
    <w:rsid w:val="00B4478C"/>
    <w:rsid w:val="00B50BE1"/>
    <w:rsid w:val="00B50CCC"/>
    <w:rsid w:val="00B54662"/>
    <w:rsid w:val="00B670B4"/>
    <w:rsid w:val="00B92AE2"/>
    <w:rsid w:val="00BB03B3"/>
    <w:rsid w:val="00C10BE1"/>
    <w:rsid w:val="00C5757B"/>
    <w:rsid w:val="00C86AC1"/>
    <w:rsid w:val="00C942CC"/>
    <w:rsid w:val="00CD2CC0"/>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552A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426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711BA5FD8914C8C840F0D6BB2E09323">
    <w:name w:val="8711BA5FD8914C8C840F0D6BB2E09323"/>
    <w:rsid w:val="005D4260"/>
    <w:pPr>
      <w:spacing w:after="160" w:line="259" w:lineRule="auto"/>
    </w:pPr>
    <w:rPr>
      <w:kern w:val="2"/>
      <w14:ligatures w14:val="standardContextual"/>
    </w:rPr>
  </w:style>
  <w:style w:type="paragraph" w:customStyle="1" w:styleId="CB7C82D2FE614A66BC1745EBCC30FC02">
    <w:name w:val="CB7C82D2FE614A66BC1745EBCC30FC02"/>
    <w:rsid w:val="005D4260"/>
    <w:pPr>
      <w:spacing w:after="160" w:line="259" w:lineRule="auto"/>
    </w:pPr>
    <w:rPr>
      <w:kern w:val="2"/>
      <w14:ligatures w14:val="standardContextual"/>
    </w:rPr>
  </w:style>
  <w:style w:type="paragraph" w:customStyle="1" w:styleId="B7D02CE72A14498F8CB9F3AB55AF99BF">
    <w:name w:val="B7D02CE72A14498F8CB9F3AB55AF99BF"/>
    <w:rsid w:val="005D4260"/>
    <w:pPr>
      <w:spacing w:after="160" w:line="259" w:lineRule="auto"/>
    </w:pPr>
    <w:rPr>
      <w:kern w:val="2"/>
      <w14:ligatures w14:val="standardContextual"/>
    </w:rPr>
  </w:style>
  <w:style w:type="paragraph" w:customStyle="1" w:styleId="29899B3FE42F4BA79C47AF3DB12A474E">
    <w:name w:val="29899B3FE42F4BA79C47AF3DB12A474E"/>
    <w:rsid w:val="005D4260"/>
    <w:pPr>
      <w:spacing w:after="160" w:line="259" w:lineRule="auto"/>
    </w:pPr>
    <w:rPr>
      <w:kern w:val="2"/>
      <w14:ligatures w14:val="standardContextual"/>
    </w:rPr>
  </w:style>
  <w:style w:type="paragraph" w:customStyle="1" w:styleId="607022F6F6154721ADEB8F0548A47823">
    <w:name w:val="607022F6F6154721ADEB8F0548A47823"/>
    <w:rsid w:val="005D4260"/>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8571</TotalTime>
  <Pages>59</Pages>
  <Words>12520</Words>
  <Characters>71865</Characters>
  <Application>Microsoft Office Word</Application>
  <DocSecurity>8</DocSecurity>
  <Lines>1996</Lines>
  <Paragraphs>969</Paragraphs>
  <ScaleCrop>false</ScaleCrop>
  <HeadingPairs>
    <vt:vector size="2" baseType="variant">
      <vt:variant>
        <vt:lpstr>Title</vt:lpstr>
      </vt:variant>
      <vt:variant>
        <vt:i4>1</vt:i4>
      </vt:variant>
    </vt:vector>
  </HeadingPairs>
  <TitlesOfParts>
    <vt:vector size="1" baseType="lpstr">
      <vt:lpstr>CPCCBC6018</vt:lpstr>
    </vt:vector>
  </TitlesOfParts>
  <Company/>
  <LinksUpToDate>false</LinksUpToDate>
  <CharactersWithSpaces>83416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CPCCBC6018</dc:title>
  <dc:subject>Manage processes for complying with legal obligations of a building and construction contractor</dc:subject>
  <dc:creator>Author Name</dc:creator>
  <cp:lastModifiedBy>Brett Eldred</cp:lastModifiedBy>
  <cp:revision>180</cp:revision>
  <cp:lastPrinted>2023-07-10T04:22:00Z</cp:lastPrinted>
  <dcterms:created xsi:type="dcterms:W3CDTF">2023-06-15T00:04:00Z</dcterms:created>
  <dcterms:modified xsi:type="dcterms:W3CDTF">2024-07-24T10:27:00Z</dcterms:modified>
  <cp:contentStatus>v1-0_01/03/2023</cp:contentStatus>
</cp:coreProperties>
</file>