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CPCCBC4018</w:t>
          </w:r>
        </w:sdtContent>
      </w:sdt>
      <w:r>
        <w:rPr>
          <w:szCs w:val="32"/>
        </w:rPr>
        <w:t xml:space="preserve"> </w:t>
      </w:r>
    </w:p>
    <w:p>
      <w:pPr>
        <w:pStyle w:val="30"/>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site surveys and set-out procedures to building and construction projects</w:t>
          </w:r>
        </w:sdtContent>
      </w:sdt>
      <w:r>
        <w:rPr>
          <w:szCs w:val="32"/>
        </w:rPr>
        <w:t xml:space="preserve"> </w:t>
      </w:r>
    </w:p>
    <w:p>
      <w:pPr>
        <w:pStyle w:val="30"/>
        <w:rPr>
          <w:rFonts w:ascii="Arial" w:hAnsi="Arial" w:cs="Arial"/>
          <w:b w:val="0"/>
          <w:bCs/>
          <w:sz w:val="10"/>
          <w:szCs w:val="10"/>
        </w:rPr>
      </w:pPr>
    </w:p>
    <w:p>
      <w:pPr>
        <w:pStyle w:val="30"/>
        <w:rPr>
          <w:szCs w:val="32"/>
        </w:rPr>
      </w:pPr>
      <w:r>
        <w:rPr>
          <w:szCs w:val="32"/>
        </w:rPr>
        <w:t>ASSESSMENT SUMMARY</w:t>
      </w:r>
    </w:p>
    <w:p>
      <w:pPr>
        <w:ind w:left="709" w:right="-24" w:hanging="709"/>
        <w:rPr>
          <w:rFonts w:ascii="Arial" w:hAnsi="Arial" w:cs="Arial"/>
          <w:bCs/>
          <w:sz w:val="18"/>
          <w:szCs w:val="18"/>
        </w:rPr>
      </w:pPr>
    </w:p>
    <w:p>
      <w:pPr>
        <w:jc w:val="left"/>
        <w:rPr>
          <w:rFonts w:ascii="Arial" w:hAnsi="Arial" w:cs="Arial"/>
          <w:sz w:val="18"/>
          <w:szCs w:val="18"/>
        </w:rPr>
      </w:pPr>
      <w:r>
        <w:rPr>
          <w:rFonts w:ascii="Arial" w:hAnsi="Arial" w:cs="Arial"/>
          <w:sz w:val="18"/>
          <w:szCs w:val="18"/>
        </w:rPr>
        <w:t xml:space="preserve">The assessment activities for </w:t>
      </w:r>
      <w:sdt>
        <w:sdtPr>
          <w:rPr>
            <w:rFonts w:ascii="Arial" w:hAnsi="Arial" w:cs="Arial"/>
            <w:i/>
            <w:sz w:val="18"/>
            <w:szCs w:val="18"/>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18"/>
            <w:szCs w:val="18"/>
          </w:rPr>
        </w:sdtEndPr>
        <w:sdtContent>
          <w:r>
            <w:rPr>
              <w:rFonts w:ascii="Arial" w:hAnsi="Arial" w:cs="Arial"/>
              <w:i/>
              <w:sz w:val="18"/>
              <w:szCs w:val="18"/>
            </w:rPr>
            <w:t>CPCCBC4018</w:t>
          </w:r>
        </w:sdtContent>
      </w:sdt>
      <w:r>
        <w:rPr>
          <w:rFonts w:ascii="Arial" w:hAnsi="Arial" w:cs="Arial"/>
          <w:i/>
          <w:sz w:val="18"/>
          <w:szCs w:val="18"/>
        </w:rPr>
        <w:t xml:space="preserve"> </w:t>
      </w:r>
      <w:sdt>
        <w:sdtPr>
          <w:rPr>
            <w:rFonts w:ascii="Arial" w:hAnsi="Arial" w:cs="Arial"/>
            <w:i/>
            <w:sz w:val="18"/>
            <w:szCs w:val="18"/>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18"/>
            <w:szCs w:val="18"/>
          </w:rPr>
        </w:sdtEndPr>
        <w:sdtContent>
          <w:r>
            <w:rPr>
              <w:rFonts w:ascii="Arial" w:hAnsi="Arial" w:cs="Arial"/>
              <w:i/>
              <w:sz w:val="18"/>
              <w:szCs w:val="18"/>
            </w:rPr>
            <w:t>Apply site surveys and set-out procedures to building and construction projects</w:t>
          </w:r>
        </w:sdtContent>
      </w:sdt>
      <w:r>
        <w:rPr>
          <w:rFonts w:ascii="Arial" w:hAnsi="Arial" w:cs="Arial"/>
          <w:sz w:val="18"/>
          <w:szCs w:val="18"/>
        </w:rPr>
        <w:t xml:space="preserve"> cover all aspects of the unit of competency. For Apprentices/Trainees, this includes supervisor completion of the Apprentice/Trainee Record (ATR).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By signing below, the Participant acknowledges:</w:t>
      </w:r>
    </w:p>
    <w:p>
      <w:pPr>
        <w:pStyle w:val="33"/>
        <w:numPr>
          <w:ilvl w:val="0"/>
          <w:numId w:val="22"/>
        </w:numPr>
        <w:jc w:val="left"/>
        <w:rPr>
          <w:rFonts w:ascii="Arial" w:hAnsi="Arial" w:cs="Arial"/>
          <w:sz w:val="18"/>
          <w:szCs w:val="18"/>
        </w:rPr>
      </w:pPr>
      <w:r>
        <w:rPr>
          <w:rFonts w:ascii="Arial" w:hAnsi="Arial" w:cs="Arial"/>
          <w:sz w:val="18"/>
          <w:szCs w:val="18"/>
        </w:rPr>
        <w:t xml:space="preserve">They understand the assessment instructions and requirements, and consent to being assessed. </w:t>
      </w:r>
    </w:p>
    <w:p>
      <w:pPr>
        <w:pStyle w:val="33"/>
        <w:numPr>
          <w:ilvl w:val="0"/>
          <w:numId w:val="22"/>
        </w:numPr>
        <w:jc w:val="left"/>
        <w:rPr>
          <w:rFonts w:ascii="Arial" w:hAnsi="Arial" w:cs="Arial"/>
          <w:sz w:val="18"/>
          <w:szCs w:val="18"/>
        </w:rPr>
      </w:pPr>
      <w:r>
        <w:rPr>
          <w:rFonts w:ascii="Arial" w:hAnsi="Arial" w:cs="Arial"/>
          <w:sz w:val="18"/>
          <w:szCs w:val="18"/>
        </w:rPr>
        <w:t xml:space="preserve">The work submitted is to be their own work – with the work of/with others needing to be clearly acknowledged and documented. </w:t>
      </w:r>
    </w:p>
    <w:p>
      <w:pPr>
        <w:pStyle w:val="33"/>
        <w:numPr>
          <w:ilvl w:val="0"/>
          <w:numId w:val="22"/>
        </w:numPr>
        <w:jc w:val="left"/>
        <w:rPr>
          <w:rFonts w:ascii="Arial" w:hAnsi="Arial" w:cs="Arial"/>
          <w:sz w:val="18"/>
          <w:szCs w:val="18"/>
        </w:rPr>
      </w:pPr>
      <w:r>
        <w:rPr>
          <w:rFonts w:ascii="Arial" w:hAnsi="Arial" w:cs="Arial"/>
          <w:sz w:val="18"/>
          <w:szCs w:val="18"/>
        </w:rPr>
        <w:t xml:space="preserve">They consent to any photo/video recording of their work that occurs during assessment. </w:t>
      </w:r>
    </w:p>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4"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r>
              <w:rPr>
                <w:rFonts w:ascii="Arial" w:hAnsi="Arial" w:cs="Arial"/>
                <w:sz w:val="18"/>
                <w:szCs w:val="18"/>
              </w:rPr>
              <w:t>Participant name</w:t>
            </w:r>
          </w:p>
        </w:tc>
        <w:tc>
          <w:tcPr>
            <w:tcW w:w="7152" w:type="dxa"/>
            <w:tcBorders>
              <w:top w:val="single" w:color="auto" w:sz="12" w:space="0"/>
              <w:left w:val="single" w:color="auto" w:sz="4" w:space="0"/>
              <w:bottom w:val="single" w:color="auto" w:sz="4" w:space="0"/>
              <w:right w:val="single" w:color="auto" w:sz="12" w:space="0"/>
            </w:tcBorders>
            <w:shd w:val="clear" w:color="auto" w:fill="FFFFFF" w:themeFill="background1"/>
            <w:vAlign w:val="center"/>
          </w:tcPr>
          <w:p>
            <w:pPr>
              <w:ind w:right="390"/>
              <w:jc w:val="left"/>
              <w:rPr>
                <w:rFonts w:ascii="Arial" w:hAnsi="Arial" w:cs="Arial"/>
                <w:sz w:val="22"/>
                <w:szCs w:val="22"/>
              </w:rPr>
            </w:pPr>
            <w:permStart w:id="0" w:edGrp="everyone"/>
            <w:r>
              <w:rPr>
                <w:rFonts w:hint="eastAsia" w:ascii="Arial" w:hAnsi="Arial" w:eastAsia="宋体" w:cs="Arial"/>
                <w:sz w:val="22"/>
                <w:szCs w:val="22"/>
                <w:lang w:val="en-US" w:eastAsia="zh-CN"/>
              </w:rPr>
              <w:t>Dawei Yang</w:t>
            </w:r>
            <w:perm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28" w:type="dxa"/>
            <w:tcBorders>
              <w:top w:val="single" w:color="auto" w:sz="4" w:space="0"/>
              <w:left w:val="single" w:color="auto" w:sz="12" w:space="0"/>
              <w:bottom w:val="single" w:color="auto" w:sz="12"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permStart w:id="1" w:edGrp="everyone" w:colFirst="1" w:colLast="1"/>
            <w:r>
              <w:rPr>
                <w:rFonts w:ascii="Arial" w:hAnsi="Arial" w:cs="Arial"/>
                <w:sz w:val="18"/>
                <w:szCs w:val="18"/>
              </w:rPr>
              <w:t>Participant signature</w:t>
            </w:r>
          </w:p>
        </w:tc>
        <w:sdt>
          <w:sdtPr>
            <w:rPr>
              <w:rFonts w:ascii="Arial" w:hAnsi="Arial" w:cs="Arial"/>
              <w:sz w:val="22"/>
              <w:szCs w:val="22"/>
            </w:rPr>
            <w:id w:val="-437142053"/>
            <w:picture/>
          </w:sdtPr>
          <w:sdtEndPr>
            <w:rPr>
              <w:rFonts w:ascii="Arial" w:hAnsi="Arial" w:cs="Arial"/>
              <w:sz w:val="22"/>
              <w:szCs w:val="22"/>
            </w:rPr>
          </w:sdtEndPr>
          <w:sdtContent>
            <w:tc>
              <w:tcPr>
                <w:tcW w:w="7152" w:type="dxa"/>
                <w:tcBorders>
                  <w:top w:val="single" w:color="auto" w:sz="4"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18"/>
                    <w:szCs w:val="18"/>
                  </w:rPr>
                </w:pPr>
                <w:r>
                  <w:rPr>
                    <w:rFonts w:ascii="Arial" w:hAnsi="Arial" w:cs="Arial"/>
                    <w:sz w:val="22"/>
                    <w:szCs w:val="22"/>
                  </w:rPr>
                  <w:drawing>
                    <wp:inline distT="0" distB="0" distL="114300" distR="114300">
                      <wp:extent cx="1943735" cy="347980"/>
                      <wp:effectExtent l="0" t="0" r="0" b="13970"/>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15"/>
                              <a:stretch>
                                <a:fillRect/>
                              </a:stretch>
                            </pic:blipFill>
                            <pic:spPr>
                              <a:xfrm>
                                <a:off x="0" y="0"/>
                                <a:ext cx="1943735" cy="347980"/>
                              </a:xfrm>
                              <a:prstGeom prst="rect">
                                <a:avLst/>
                              </a:prstGeom>
                            </pic:spPr>
                          </pic:pic>
                        </a:graphicData>
                      </a:graphic>
                    </wp:inline>
                  </w:drawing>
                </w:r>
              </w:p>
            </w:tc>
          </w:sdtContent>
        </w:sdt>
      </w:tr>
      <w:permEnd w:id="1"/>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tcBorders>
              <w:top w:val="single" w:color="auto" w:sz="12" w:space="0"/>
              <w:left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Pre-requisite unit(s) to be achieved and authenticated prior to undertaking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16" w:type="dxa"/>
            <w:tcBorders>
              <w:top w:val="single" w:color="auto" w:sz="12" w:space="0"/>
              <w:left w:val="single" w:color="auto" w:sz="12" w:space="0"/>
              <w:bottom w:val="single" w:color="auto" w:sz="12" w:space="0"/>
              <w:right w:val="single" w:color="auto" w:sz="12" w:space="0"/>
            </w:tcBorders>
            <w:shd w:val="clear" w:color="auto" w:fill="auto"/>
            <w:vAlign w:val="center"/>
          </w:tcPr>
          <w:p>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FE"/>
                </w:r>
              </w:sdtContent>
            </w:sdt>
            <w:r>
              <w:rPr>
                <w:rFonts w:ascii="Arial" w:hAnsi="Arial" w:cs="Arial"/>
                <w:sz w:val="20"/>
              </w:rPr>
              <w:t xml:space="preserve"> </w:t>
            </w:r>
            <w:r>
              <w:rPr>
                <w:rFonts w:ascii="Arial" w:hAnsi="Arial" w:cs="Arial"/>
                <w:sz w:val="18"/>
                <w:szCs w:val="18"/>
              </w:rPr>
              <w:t xml:space="preserve">Not applicable </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1559"/>
        <w:gridCol w:w="2095"/>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Task</w:t>
            </w:r>
          </w:p>
        </w:tc>
        <w:tc>
          <w:tcPr>
            <w:tcW w:w="1559" w:type="dxa"/>
            <w:tcBorders>
              <w:top w:val="single" w:color="auto" w:sz="12" w:space="0"/>
              <w:left w:val="single" w:color="auto" w:sz="4" w:space="0"/>
              <w:bottom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Date completed</w:t>
            </w:r>
          </w:p>
        </w:tc>
        <w:tc>
          <w:tcPr>
            <w:tcW w:w="4191" w:type="dxa"/>
            <w:gridSpan w:val="2"/>
            <w:tcBorders>
              <w:top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Theory Exam</w:t>
            </w:r>
          </w:p>
        </w:tc>
        <w:tc>
          <w:tcPr>
            <w:tcW w:w="1559" w:type="dxa"/>
            <w:tcBorders>
              <w:top w:val="single" w:color="auto" w:sz="12" w:space="0"/>
              <w:left w:val="single" w:color="auto" w:sz="4" w:space="0"/>
            </w:tcBorders>
            <w:shd w:val="clear" w:color="auto" w:fill="auto"/>
            <w:vAlign w:val="center"/>
          </w:tcPr>
          <w:p>
            <w:pPr>
              <w:jc w:val="left"/>
              <w:rPr>
                <w:rFonts w:ascii="Arial" w:hAnsi="Arial" w:cs="Arial"/>
                <w:sz w:val="18"/>
                <w:szCs w:val="18"/>
              </w:rPr>
            </w:pPr>
            <w:permStart w:id="2" w:edGrp="everyone"/>
            <w:sdt>
              <w:sdtPr>
                <w:rPr>
                  <w:rFonts w:ascii="Arial" w:hAnsi="Arial" w:cs="Arial"/>
                  <w:sz w:val="20"/>
                </w:rPr>
                <w:id w:val="952596246"/>
                <w:placeholder>
                  <w:docPart w:val="B7352E2622DD4F3EA022B782B9E9A4C3"/>
                </w:placeholder>
                <w:showingPlcHdr/>
                <w:date>
                  <w:dateFormat w:val="d/MM/yyyy"/>
                  <w:lid w:val="en-AU"/>
                  <w:storeMappedDataAs w:val="datetime"/>
                  <w:calendar w:val="gregorian"/>
                </w:date>
              </w:sdtPr>
              <w:sdtEndPr>
                <w:rPr>
                  <w:rFonts w:ascii="Arial" w:hAnsi="Arial" w:cs="Arial"/>
                  <w:sz w:val="20"/>
                </w:rPr>
              </w:sdtEndPr>
              <w:sdtContent>
                <w:r>
                  <w:rPr>
                    <w:rStyle w:val="44"/>
                    <w:color w:val="7F7F7F" w:themeColor="background1" w:themeShade="80"/>
                    <w:sz w:val="20"/>
                  </w:rPr>
                  <w:t>Select Date.</w:t>
                </w:r>
                <w:permEnd w:id="2"/>
              </w:sdtContent>
            </w:sdt>
          </w:p>
        </w:tc>
        <w:tc>
          <w:tcPr>
            <w:tcW w:w="2095" w:type="dxa"/>
            <w:tcBorders>
              <w:top w:val="single" w:color="auto" w:sz="12" w:space="0"/>
            </w:tcBorders>
            <w:vAlign w:val="center"/>
          </w:tcPr>
          <w:p>
            <w:pPr>
              <w:jc w:val="left"/>
              <w:rPr>
                <w:rFonts w:ascii="Arial" w:hAnsi="Arial" w:cs="Arial"/>
                <w:sz w:val="20"/>
              </w:rPr>
            </w:pPr>
            <w:sdt>
              <w:sdtPr>
                <w:rPr>
                  <w:rFonts w:ascii="Arial" w:hAnsi="Arial" w:cs="Arial"/>
                  <w:sz w:val="20"/>
                </w:rPr>
                <w:id w:val="1757709953"/>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w:t>
            </w:r>
            <w:r>
              <w:rPr>
                <w:rFonts w:ascii="Arial" w:hAnsi="Arial" w:cs="Arial"/>
                <w:sz w:val="18"/>
                <w:szCs w:val="18"/>
              </w:rPr>
              <w:t>Satisfactory</w:t>
            </w:r>
          </w:p>
        </w:tc>
        <w:tc>
          <w:tcPr>
            <w:tcW w:w="2096" w:type="dxa"/>
            <w:tcBorders>
              <w:top w:val="single" w:color="auto" w:sz="12" w:space="0"/>
              <w:right w:val="single" w:color="auto" w:sz="12" w:space="0"/>
            </w:tcBorders>
            <w:vAlign w:val="center"/>
          </w:tcPr>
          <w:p>
            <w:pPr>
              <w:jc w:val="left"/>
              <w:rPr>
                <w:rFonts w:ascii="Arial" w:hAnsi="Arial" w:cs="Arial"/>
                <w:sz w:val="20"/>
              </w:rPr>
            </w:pPr>
            <w:sdt>
              <w:sdtPr>
                <w:rPr>
                  <w:rFonts w:ascii="Arial" w:hAnsi="Arial" w:cs="Arial"/>
                  <w:sz w:val="20"/>
                </w:rPr>
                <w:id w:val="-1734147163"/>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 xml:space="preserve">Workbook </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1017976505"/>
                <w:placeholder>
                  <w:docPart w:val="47982E594AEA4DAD80D47600AC58DCC0"/>
                </w:placeholder>
                <w:showingPlcHdr/>
                <w:date>
                  <w:dateFormat w:val="d/MM/yyyy"/>
                  <w:lid w:val="en-AU"/>
                  <w:storeMappedDataAs w:val="datetime"/>
                  <w:calendar w:val="gregorian"/>
                </w:date>
              </w:sdtPr>
              <w:sdtEndPr>
                <w:rPr>
                  <w:rFonts w:ascii="Arial" w:hAnsi="Arial" w:cs="Arial"/>
                  <w:sz w:val="20"/>
                </w:rPr>
              </w:sdtEndPr>
              <w:sdtContent>
                <w:permStart w:id="5" w:edGrp="everyone"/>
                <w:r>
                  <w:rPr>
                    <w:rStyle w:val="44"/>
                    <w:color w:val="7F7F7F" w:themeColor="background1" w:themeShade="80"/>
                    <w:sz w:val="20"/>
                  </w:rPr>
                  <w:t>Select Date.</w:t>
                </w:r>
              </w:sdtContent>
            </w:sdt>
            <w:permEnd w:id="5"/>
          </w:p>
        </w:tc>
        <w:tc>
          <w:tcPr>
            <w:tcW w:w="2095" w:type="dxa"/>
            <w:vAlign w:val="center"/>
          </w:tcPr>
          <w:p>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rPr>
                  <w:rFonts w:ascii="Arial" w:hAnsi="Arial" w:cs="Arial"/>
                  <w:sz w:val="20"/>
                </w:rPr>
              </w:sdtEndPr>
              <w:sdtContent>
                <w:permStart w:id="6" w:edGrp="everyone"/>
                <w:r>
                  <w:rPr>
                    <w:rFonts w:ascii="Arial" w:hAnsi="Arial" w:cs="Arial"/>
                    <w:sz w:val="20"/>
                  </w:rPr>
                  <w:sym w:font="Wingdings" w:char="F0A8"/>
                </w:r>
                <w:permEnd w:id="6"/>
              </w:sdtContent>
            </w:sdt>
            <w:r>
              <w:rPr>
                <w:rFonts w:ascii="Arial" w:hAnsi="Arial" w:cs="Arial"/>
                <w:sz w:val="20"/>
              </w:rPr>
              <w:t xml:space="preserve"> </w:t>
            </w:r>
            <w:r>
              <w:rPr>
                <w:rFonts w:ascii="Arial" w:hAnsi="Arial" w:cs="Arial"/>
                <w:sz w:val="18"/>
                <w:szCs w:val="18"/>
              </w:rPr>
              <w:t>Satisfactory</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rPr>
                  <w:rFonts w:ascii="Arial" w:hAnsi="Arial" w:cs="Arial"/>
                  <w:sz w:val="20"/>
                </w:rPr>
              </w:sdtEndPr>
              <w:sdtContent>
                <w:permStart w:id="7" w:edGrp="everyone"/>
                <w:r>
                  <w:rPr>
                    <w:rFonts w:ascii="Arial" w:hAnsi="Arial" w:cs="Arial"/>
                    <w:sz w:val="20"/>
                  </w:rPr>
                  <w:sym w:font="Wingdings" w:char="F0A8"/>
                </w:r>
                <w:permEnd w:id="7"/>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Practical Assessment</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62910520"/>
                <w:placeholder>
                  <w:docPart w:val="3014B2EEE0C645898B10E21549B883E3"/>
                </w:placeholder>
                <w:showingPlcHdr/>
                <w:date>
                  <w:dateFormat w:val="d/MM/yyyy"/>
                  <w:lid w:val="en-AU"/>
                  <w:storeMappedDataAs w:val="datetime"/>
                  <w:calendar w:val="gregorian"/>
                </w:date>
              </w:sdtPr>
              <w:sdtEndPr>
                <w:rPr>
                  <w:rFonts w:ascii="Arial" w:hAnsi="Arial" w:cs="Arial"/>
                  <w:sz w:val="20"/>
                </w:rPr>
              </w:sdtEndPr>
              <w:sdtContent>
                <w:permStart w:id="8" w:edGrp="everyone"/>
                <w:r>
                  <w:rPr>
                    <w:rStyle w:val="44"/>
                    <w:color w:val="7F7F7F" w:themeColor="background1" w:themeShade="80"/>
                    <w:sz w:val="20"/>
                  </w:rPr>
                  <w:t>Select Date.</w:t>
                </w:r>
              </w:sdtContent>
            </w:sdt>
            <w:permEnd w:id="8"/>
          </w:p>
        </w:tc>
        <w:tc>
          <w:tcPr>
            <w:tcW w:w="2095"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9" w:edGrp="everyone"/>
                <w:r>
                  <w:rPr>
                    <w:rFonts w:ascii="Arial" w:hAnsi="Arial" w:cs="Arial"/>
                    <w:sz w:val="20"/>
                  </w:rPr>
                  <w:sym w:font="Wingdings" w:char="F0A8"/>
                </w:r>
                <w:permEnd w:id="9"/>
              </w:sdtContent>
            </w:sdt>
            <w:r>
              <w:rPr>
                <w:rFonts w:ascii="Arial" w:hAnsi="Arial" w:cs="Arial"/>
                <w:sz w:val="20"/>
              </w:rPr>
              <w:t xml:space="preserve"> </w:t>
            </w:r>
            <w:r>
              <w:rPr>
                <w:rFonts w:ascii="Arial" w:hAnsi="Arial" w:cs="Arial"/>
                <w:sz w:val="18"/>
                <w:szCs w:val="18"/>
              </w:rPr>
              <w:t>Satisfactory</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10" w:edGrp="everyone"/>
                <w:r>
                  <w:rPr>
                    <w:rFonts w:ascii="Arial" w:hAnsi="Arial" w:cs="Arial"/>
                    <w:sz w:val="20"/>
                  </w:rPr>
                  <w:sym w:font="Wingdings" w:char="F0A8"/>
                </w:r>
                <w:permEnd w:id="10"/>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Outcome for </w:t>
            </w:r>
            <w:sdt>
              <w:sdtPr>
                <w:rPr>
                  <w:rFonts w:ascii="Arial" w:hAnsi="Arial" w:cs="Arial"/>
                  <w:b/>
                  <w:sz w:val="18"/>
                  <w:szCs w:val="18"/>
                </w:rPr>
                <w:alias w:val="Title"/>
                <w:id w:val="-38829037"/>
                <w:placeholder>
                  <w:docPart w:val="39CFD81628A14BFF897B333D05810959"/>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8"/>
                  <w:szCs w:val="18"/>
                </w:rPr>
              </w:sdtEndPr>
              <w:sdtContent>
                <w:r>
                  <w:rPr>
                    <w:rFonts w:ascii="Arial" w:hAnsi="Arial" w:cs="Arial"/>
                    <w:b/>
                    <w:sz w:val="18"/>
                    <w:szCs w:val="18"/>
                  </w:rPr>
                  <w:t>CPCCBC4018</w:t>
                </w:r>
              </w:sdtContent>
            </w:sdt>
          </w:p>
        </w:tc>
        <w:tc>
          <w:tcPr>
            <w:tcW w:w="1559" w:type="dxa"/>
            <w:tcBorders>
              <w:left w:val="single" w:color="auto" w:sz="4" w:space="0"/>
              <w:bottom w:val="single" w:color="auto" w:sz="12" w:space="0"/>
            </w:tcBorders>
            <w:shd w:val="clear" w:color="auto" w:fill="auto"/>
            <w:vAlign w:val="center"/>
          </w:tcPr>
          <w:p>
            <w:pPr>
              <w:jc w:val="left"/>
              <w:rPr>
                <w:rFonts w:ascii="Arial" w:hAnsi="Arial" w:cs="Arial"/>
                <w:bCs/>
                <w:sz w:val="18"/>
                <w:szCs w:val="18"/>
              </w:rPr>
            </w:pPr>
            <w:permStart w:id="11" w:edGrp="everyone"/>
            <w:sdt>
              <w:sdtPr>
                <w:rPr>
                  <w:rFonts w:ascii="Arial" w:hAnsi="Arial" w:cs="Arial"/>
                  <w:sz w:val="20"/>
                </w:rPr>
                <w:id w:val="767435053"/>
                <w:placeholder>
                  <w:docPart w:val="57E9A9708BB04F60854CC4E5F1E30300"/>
                </w:placeholder>
                <w:showingPlcHdr/>
                <w:date>
                  <w:dateFormat w:val="d/MM/yyyy"/>
                  <w:lid w:val="en-AU"/>
                  <w:storeMappedDataAs w:val="datetime"/>
                  <w:calendar w:val="gregorian"/>
                </w:date>
              </w:sdtPr>
              <w:sdtEndPr>
                <w:rPr>
                  <w:rFonts w:ascii="Arial" w:hAnsi="Arial" w:cs="Arial"/>
                  <w:sz w:val="20"/>
                </w:rPr>
              </w:sdtEndPr>
              <w:sdtContent>
                <w:r>
                  <w:rPr>
                    <w:rStyle w:val="44"/>
                    <w:color w:val="7F7F7F" w:themeColor="background1" w:themeShade="80"/>
                    <w:sz w:val="20"/>
                  </w:rPr>
                  <w:t>Select Date.</w:t>
                </w:r>
                <w:permEnd w:id="11"/>
              </w:sdtContent>
            </w:sdt>
          </w:p>
        </w:tc>
        <w:tc>
          <w:tcPr>
            <w:tcW w:w="2095" w:type="dxa"/>
            <w:tcBorders>
              <w:bottom w:val="single" w:color="auto" w:sz="12" w:space="0"/>
            </w:tcBorders>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12" w:edGrp="everyone"/>
                <w:r>
                  <w:rPr>
                    <w:rFonts w:ascii="Arial" w:hAnsi="Arial" w:cs="Arial"/>
                    <w:b/>
                    <w:sz w:val="20"/>
                  </w:rPr>
                  <w:sym w:font="Wingdings" w:char="F0A8"/>
                </w:r>
                <w:permEnd w:id="12"/>
              </w:sdtContent>
            </w:sdt>
            <w:r>
              <w:rPr>
                <w:rFonts w:ascii="Arial" w:hAnsi="Arial" w:cs="Arial"/>
                <w:b/>
                <w:sz w:val="20"/>
              </w:rPr>
              <w:t xml:space="preserve"> </w:t>
            </w:r>
            <w:r>
              <w:rPr>
                <w:rFonts w:ascii="Arial" w:hAnsi="Arial" w:cs="Arial"/>
                <w:b/>
                <w:sz w:val="18"/>
                <w:szCs w:val="18"/>
              </w:rPr>
              <w:t>Competent</w:t>
            </w:r>
          </w:p>
        </w:tc>
        <w:tc>
          <w:tcPr>
            <w:tcW w:w="2096" w:type="dxa"/>
            <w:tcBorders>
              <w:bottom w:val="single" w:color="auto" w:sz="12" w:space="0"/>
              <w:right w:val="single" w:color="auto" w:sz="12" w:space="0"/>
            </w:tcBorders>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13" w:edGrp="everyone"/>
                <w:r>
                  <w:rPr>
                    <w:rFonts w:ascii="Arial" w:hAnsi="Arial" w:cs="Arial"/>
                    <w:b/>
                    <w:sz w:val="20"/>
                  </w:rPr>
                  <w:sym w:font="Wingdings" w:char="F0A8"/>
                </w:r>
                <w:permEnd w:id="13"/>
              </w:sdtContent>
            </w:sdt>
            <w:r>
              <w:rPr>
                <w:rFonts w:ascii="Arial" w:hAnsi="Arial" w:cs="Arial"/>
                <w:b/>
                <w:sz w:val="20"/>
              </w:rPr>
              <w:t xml:space="preserve"> </w:t>
            </w:r>
            <w:r>
              <w:rPr>
                <w:rFonts w:ascii="Arial" w:hAnsi="Arial" w:cs="Arial"/>
                <w:b/>
                <w:sz w:val="18"/>
                <w:szCs w:val="18"/>
              </w:rPr>
              <w:t>Not Yet Competent</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gridSpan w:val="2"/>
            <w:tcBorders>
              <w:top w:val="single" w:color="auto" w:sz="12" w:space="0"/>
              <w:left w:val="single" w:color="auto" w:sz="12" w:space="0"/>
              <w:right w:val="single" w:color="auto" w:sz="12" w:space="0"/>
            </w:tcBorders>
            <w:shd w:val="clear" w:color="auto" w:fill="D8D8D8" w:themeFill="background1" w:themeFillShade="D9"/>
            <w:vAlign w:val="center"/>
          </w:tcPr>
          <w:p>
            <w:pPr>
              <w:jc w:val="left"/>
              <w:rPr>
                <w:rFonts w:ascii="Arial" w:hAnsi="Arial" w:cs="Arial"/>
                <w:b/>
                <w:sz w:val="18"/>
                <w:szCs w:val="18"/>
              </w:rPr>
            </w:pPr>
            <w:r>
              <w:rPr>
                <w:rFonts w:ascii="Arial" w:hAnsi="Arial" w:cs="Arial"/>
                <w:b/>
                <w:sz w:val="18"/>
                <w:szCs w:val="18"/>
              </w:rPr>
              <w:t>Evidence requirements checklist (ticked by assessor and evidence supplied to RTO)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08" w:type="dxa"/>
            <w:tcBorders>
              <w:left w:val="single" w:color="auto" w:sz="12" w:space="0"/>
              <w:bottom w:val="single" w:color="auto" w:sz="12" w:space="0"/>
              <w:right w:val="nil"/>
            </w:tcBorders>
            <w:shd w:val="clear" w:color="auto" w:fill="auto"/>
          </w:tcPr>
          <w:p>
            <w:pPr>
              <w:jc w:val="left"/>
              <w:rPr>
                <w:rFonts w:ascii="Arial" w:hAnsi="Arial" w:cs="Arial"/>
                <w:sz w:val="18"/>
                <w:szCs w:val="18"/>
              </w:rPr>
            </w:pPr>
            <w:permStart w:id="14" w:edGrp="everyone"/>
            <w:sdt>
              <w:sdtPr>
                <w:rPr>
                  <w:rFonts w:ascii="Arial" w:hAnsi="Arial" w:cs="Arial"/>
                  <w:sz w:val="20"/>
                </w:rPr>
                <w:id w:val="-436828475"/>
                <w14:checkbox>
                  <w14:checked w14:val="0"/>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A8"/>
                </w:r>
                <w:permEnd w:id="14"/>
              </w:sdtContent>
            </w:sdt>
            <w:r>
              <w:rPr>
                <w:rFonts w:ascii="Arial" w:hAnsi="Arial" w:cs="Arial"/>
                <w:sz w:val="20"/>
              </w:rPr>
              <w:t xml:space="preserve"> </w:t>
            </w:r>
            <w:r>
              <w:rPr>
                <w:rFonts w:ascii="Arial" w:hAnsi="Arial" w:cs="Arial"/>
                <w:sz w:val="18"/>
                <w:szCs w:val="18"/>
              </w:rPr>
              <w:t>Theory Exam</w:t>
            </w:r>
          </w:p>
          <w:p>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rPr>
                  <w:rFonts w:ascii="Arial" w:hAnsi="Arial" w:cs="Arial"/>
                  <w:sz w:val="20"/>
                </w:rPr>
              </w:sdtEndPr>
              <w:sdtContent>
                <w:permStart w:id="15" w:edGrp="everyone"/>
                <w:r>
                  <w:rPr>
                    <w:rFonts w:ascii="Arial" w:hAnsi="Arial" w:cs="Arial"/>
                    <w:sz w:val="20"/>
                  </w:rPr>
                  <w:sym w:font="Wingdings" w:char="F0A8"/>
                </w:r>
                <w:permEnd w:id="15"/>
              </w:sdtContent>
            </w:sdt>
            <w:r>
              <w:rPr>
                <w:rFonts w:ascii="Arial" w:hAnsi="Arial" w:cs="Arial"/>
                <w:sz w:val="20"/>
              </w:rPr>
              <w:t xml:space="preserve"> </w:t>
            </w:r>
            <w:r>
              <w:rPr>
                <w:rFonts w:ascii="Arial" w:hAnsi="Arial" w:cs="Arial"/>
                <w:sz w:val="18"/>
                <w:szCs w:val="18"/>
              </w:rPr>
              <w:t>Workbook</w:t>
            </w:r>
          </w:p>
        </w:tc>
        <w:tc>
          <w:tcPr>
            <w:tcW w:w="4508" w:type="dxa"/>
            <w:tcBorders>
              <w:left w:val="nil"/>
              <w:bottom w:val="single" w:color="auto" w:sz="12" w:space="0"/>
              <w:right w:val="single" w:color="auto" w:sz="12" w:space="0"/>
            </w:tcBorders>
            <w:shd w:val="clear" w:color="auto" w:fill="auto"/>
          </w:tcPr>
          <w:p>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rPr>
                  <w:rFonts w:ascii="Arial" w:hAnsi="Arial" w:cs="Arial"/>
                  <w:sz w:val="20"/>
                </w:rPr>
              </w:sdtEndPr>
              <w:sdtContent>
                <w:permStart w:id="16" w:edGrp="everyone"/>
                <w:r>
                  <w:rPr>
                    <w:rFonts w:ascii="Arial" w:hAnsi="Arial" w:cs="Arial"/>
                    <w:sz w:val="20"/>
                  </w:rPr>
                  <w:sym w:font="Wingdings" w:char="F0A8"/>
                </w:r>
                <w:permEnd w:id="16"/>
              </w:sdtContent>
            </w:sdt>
            <w:r>
              <w:rPr>
                <w:rFonts w:ascii="Arial" w:hAnsi="Arial" w:cs="Arial"/>
                <w:sz w:val="20"/>
              </w:rPr>
              <w:t xml:space="preserve"> </w:t>
            </w:r>
            <w:r>
              <w:rPr>
                <w:rFonts w:ascii="Arial" w:hAnsi="Arial" w:cs="Arial"/>
                <w:sz w:val="18"/>
                <w:szCs w:val="18"/>
              </w:rPr>
              <w:t>Practical Assessment</w:t>
            </w:r>
          </w:p>
          <w:p>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rPr>
                  <w:rFonts w:ascii="Arial" w:hAnsi="Arial" w:cs="Arial"/>
                  <w:sz w:val="20"/>
                </w:rPr>
              </w:sdtEndPr>
              <w:sdtContent>
                <w:permStart w:id="17" w:edGrp="everyone"/>
                <w:r>
                  <w:rPr>
                    <w:rFonts w:ascii="Arial" w:hAnsi="Arial" w:cs="Arial"/>
                    <w:sz w:val="20"/>
                  </w:rPr>
                  <w:sym w:font="Wingdings" w:char="F0A8"/>
                </w:r>
                <w:permEnd w:id="17"/>
              </w:sdtContent>
            </w:sdt>
            <w:r>
              <w:rPr>
                <w:rFonts w:ascii="Arial" w:hAnsi="Arial" w:cs="Arial"/>
                <w:sz w:val="20"/>
              </w:rPr>
              <w:t xml:space="preserve"> </w:t>
            </w:r>
            <w:r>
              <w:rPr>
                <w:rFonts w:ascii="Arial" w:hAnsi="Arial" w:cs="Arial"/>
                <w:sz w:val="18"/>
                <w:szCs w:val="18"/>
              </w:rPr>
              <w:t>Booking sheet</w:t>
            </w:r>
          </w:p>
          <w:p>
            <w:pPr>
              <w:jc w:val="left"/>
              <w:rPr>
                <w:rFonts w:ascii="Arial" w:hAnsi="Arial" w:cs="Arial"/>
                <w:sz w:val="18"/>
                <w:szCs w:val="18"/>
              </w:rPr>
            </w:pPr>
            <w:sdt>
              <w:sdtPr>
                <w:rPr>
                  <w:rFonts w:ascii="Arial" w:hAnsi="Arial" w:cs="Arial"/>
                  <w:sz w:val="20"/>
                </w:rPr>
                <w:id w:val="-2050668787"/>
                <w14:checkbox>
                  <w14:checked w14:val="0"/>
                  <w14:checkedState w14:val="00FE" w14:font="Wingdings"/>
                  <w14:uncheckedState w14:val="00A8" w14:font="Wingdings"/>
                </w14:checkbox>
              </w:sdtPr>
              <w:sdtEndPr>
                <w:rPr>
                  <w:rFonts w:ascii="Arial" w:hAnsi="Arial" w:cs="Arial"/>
                  <w:sz w:val="20"/>
                </w:rPr>
              </w:sdtEndPr>
              <w:sdtContent>
                <w:permStart w:id="18" w:edGrp="everyone"/>
                <w:r>
                  <w:rPr>
                    <w:rFonts w:ascii="Arial" w:hAnsi="Arial" w:cs="Arial"/>
                    <w:sz w:val="20"/>
                  </w:rPr>
                  <w:sym w:font="Wingdings" w:char="F0A8"/>
                </w:r>
                <w:permEnd w:id="18"/>
              </w:sdtContent>
            </w:sdt>
            <w:r>
              <w:rPr>
                <w:rFonts w:ascii="Arial" w:hAnsi="Arial" w:cs="Arial"/>
                <w:sz w:val="20"/>
              </w:rPr>
              <w:t xml:space="preserve"> </w:t>
            </w:r>
            <w:r>
              <w:rPr>
                <w:rFonts w:ascii="Arial" w:hAnsi="Arial" w:cs="Arial"/>
                <w:sz w:val="18"/>
                <w:szCs w:val="18"/>
              </w:rPr>
              <w:t>Topographic contour plan from grid lines</w:t>
            </w:r>
          </w:p>
          <w:p>
            <w:pPr>
              <w:jc w:val="left"/>
              <w:rPr>
                <w:rFonts w:ascii="Arial" w:hAnsi="Arial" w:cs="Arial"/>
                <w:sz w:val="18"/>
                <w:szCs w:val="18"/>
              </w:rPr>
            </w:pPr>
            <w:sdt>
              <w:sdtPr>
                <w:rPr>
                  <w:rFonts w:ascii="Arial" w:hAnsi="Arial" w:cs="Arial"/>
                  <w:sz w:val="20"/>
                </w:rPr>
                <w:id w:val="340358580"/>
                <w14:checkbox>
                  <w14:checked w14:val="0"/>
                  <w14:checkedState w14:val="00FE" w14:font="Wingdings"/>
                  <w14:uncheckedState w14:val="00A8" w14:font="Wingdings"/>
                </w14:checkbox>
              </w:sdtPr>
              <w:sdtEndPr>
                <w:rPr>
                  <w:rFonts w:ascii="Arial" w:hAnsi="Arial" w:cs="Arial"/>
                  <w:sz w:val="20"/>
                </w:rPr>
              </w:sdtEndPr>
              <w:sdtContent>
                <w:permStart w:id="19" w:edGrp="everyone"/>
                <w:r>
                  <w:rPr>
                    <w:rFonts w:ascii="Arial" w:hAnsi="Arial" w:cs="Arial"/>
                    <w:sz w:val="20"/>
                  </w:rPr>
                  <w:sym w:font="Wingdings" w:char="F0A8"/>
                </w:r>
                <w:permEnd w:id="19"/>
              </w:sdtContent>
            </w:sdt>
            <w:r>
              <w:rPr>
                <w:rFonts w:ascii="Arial" w:hAnsi="Arial" w:cs="Arial"/>
                <w:sz w:val="20"/>
              </w:rPr>
              <w:t xml:space="preserve"> </w:t>
            </w:r>
            <w:r>
              <w:rPr>
                <w:rFonts w:ascii="Arial" w:hAnsi="Arial" w:cs="Arial"/>
                <w:sz w:val="18"/>
                <w:szCs w:val="18"/>
              </w:rPr>
              <w:t>Calculations sheets</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Assessor name</w:t>
            </w:r>
          </w:p>
        </w:tc>
        <w:tc>
          <w:tcPr>
            <w:tcW w:w="7168" w:type="dxa"/>
            <w:tcBorders>
              <w:top w:val="single" w:color="auto" w:sz="12" w:space="0"/>
              <w:right w:val="single" w:color="auto" w:sz="12" w:space="0"/>
            </w:tcBorders>
            <w:vAlign w:val="center"/>
          </w:tcPr>
          <w:p>
            <w:pPr>
              <w:jc w:val="left"/>
              <w:rPr>
                <w:rFonts w:ascii="Arial" w:hAnsi="Arial" w:cs="Arial"/>
                <w:sz w:val="22"/>
                <w:szCs w:val="22"/>
              </w:rPr>
            </w:pPr>
            <w:permStart w:id="20" w:edGrp="everyone"/>
            <w:permEnd w:id="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28" w:type="dxa"/>
            <w:tcBorders>
              <w:left w:val="single" w:color="auto" w:sz="12" w:space="0"/>
              <w:bottom w:val="single" w:color="auto" w:sz="12" w:space="0"/>
            </w:tcBorders>
            <w:shd w:val="clear" w:color="auto" w:fill="D8D8D8" w:themeFill="background1" w:themeFillShade="D9"/>
            <w:vAlign w:val="center"/>
          </w:tcPr>
          <w:p>
            <w:pPr>
              <w:jc w:val="left"/>
              <w:rPr>
                <w:rFonts w:ascii="Arial" w:hAnsi="Arial" w:cs="Arial"/>
                <w:sz w:val="18"/>
                <w:szCs w:val="18"/>
              </w:rPr>
            </w:pPr>
            <w:permStart w:id="21" w:edGrp="everyone" w:colFirst="1" w:colLast="1"/>
            <w:r>
              <w:rPr>
                <w:rFonts w:ascii="Arial" w:hAnsi="Arial" w:cs="Arial"/>
                <w:sz w:val="18"/>
                <w:szCs w:val="18"/>
              </w:rPr>
              <w:t>Assessor signature</w:t>
            </w:r>
          </w:p>
        </w:tc>
        <w:sdt>
          <w:sdtPr>
            <w:rPr>
              <w:rFonts w:ascii="Arial" w:hAnsi="Arial" w:cs="Arial"/>
              <w:sz w:val="22"/>
              <w:szCs w:val="22"/>
            </w:rPr>
            <w:id w:val="1619025763"/>
            <w:showingPlcHdr/>
            <w:picture/>
          </w:sdtPr>
          <w:sdtEndPr>
            <w:rPr>
              <w:rFonts w:ascii="Arial" w:hAnsi="Arial" w:cs="Arial"/>
              <w:sz w:val="22"/>
              <w:szCs w:val="22"/>
            </w:rPr>
          </w:sdtEndPr>
          <w:sdtContent>
            <w:tc>
              <w:tcPr>
                <w:tcW w:w="7168" w:type="dxa"/>
                <w:tcBorders>
                  <w:bottom w:val="single" w:color="auto" w:sz="12" w:space="0"/>
                  <w:right w:val="single" w:color="auto" w:sz="12" w:space="0"/>
                </w:tcBorders>
                <w:vAlign w:val="center"/>
              </w:tcPr>
              <w:p>
                <w:pPr>
                  <w:jc w:val="left"/>
                  <w:rPr>
                    <w:rFonts w:ascii="Arial" w:hAnsi="Arial" w:cs="Arial"/>
                    <w:sz w:val="20"/>
                  </w:rPr>
                </w:pPr>
                <w:r>
                  <w:rPr>
                    <w:rFonts w:ascii="Arial" w:hAnsi="Arial" w:cs="Arial"/>
                    <w:sz w:val="22"/>
                    <w:szCs w:val="22"/>
                  </w:rPr>
                  <w:drawing>
                    <wp:inline distT="0" distB="0" distL="0" distR="0">
                      <wp:extent cx="3913505" cy="359410"/>
                      <wp:effectExtent l="0" t="0" r="0" b="2540"/>
                      <wp:docPr id="837498427" name="Picture 837498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98427" name="Picture 8374984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3913549" cy="360000"/>
                              </a:xfrm>
                              <a:prstGeom prst="rect">
                                <a:avLst/>
                              </a:prstGeom>
                              <a:noFill/>
                              <a:ln>
                                <a:noFill/>
                              </a:ln>
                            </pic:spPr>
                          </pic:pic>
                        </a:graphicData>
                      </a:graphic>
                    </wp:inline>
                  </w:drawing>
                </w:r>
              </w:p>
            </w:tc>
          </w:sdtContent>
        </w:sdt>
      </w:tr>
      <w:permEnd w:id="21"/>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30"/>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CPCCBC4018</w:t>
          </w:r>
        </w:sdtContent>
      </w:sdt>
      <w:r>
        <w:rPr>
          <w:szCs w:val="32"/>
        </w:rPr>
        <w:t xml:space="preserve"> </w:t>
      </w:r>
    </w:p>
    <w:p>
      <w:pPr>
        <w:pStyle w:val="30"/>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site surveys and set-out procedures to building and construction projects</w:t>
          </w:r>
        </w:sdtContent>
      </w:sdt>
    </w:p>
    <w:p>
      <w:pPr>
        <w:pStyle w:val="30"/>
        <w:rPr>
          <w:rFonts w:ascii="Arial" w:hAnsi="Arial" w:cs="Arial"/>
          <w:b w:val="0"/>
          <w:bCs/>
          <w:sz w:val="20"/>
        </w:rPr>
      </w:pPr>
    </w:p>
    <w:p>
      <w:pPr>
        <w:pStyle w:val="30"/>
        <w:rPr>
          <w:szCs w:val="32"/>
        </w:rPr>
      </w:pPr>
      <w:r>
        <w:rPr>
          <w:szCs w:val="32"/>
        </w:rPr>
        <w:t>THEORY EXAM</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22" w:edGrp="everyone"/>
            <w:r>
              <w:rPr>
                <w:rFonts w:hint="eastAsia" w:ascii="Arial" w:hAnsi="Arial" w:eastAsia="宋体" w:cs="Arial"/>
                <w:sz w:val="22"/>
                <w:szCs w:val="22"/>
                <w:lang w:val="en-US" w:eastAsia="zh-CN"/>
              </w:rPr>
              <w:t>Dawei Yang</w:t>
            </w:r>
            <w:permEnd w:id="22"/>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questions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It is anticipated that you should complete this assessment within two (2) hours,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bookmarkStart w:id="0" w:name="_Ref396827952"/>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bookmarkStart w:id="1" w:name="_Hlk82780839"/>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23" w:edGrp="everyone"/>
            <w:permEnd w:id="23"/>
          </w:p>
        </w:tc>
      </w:tr>
      <w:bookmarkEnd w:id="1"/>
    </w:tbl>
    <w:p>
      <w:pPr>
        <w:jc w:val="left"/>
        <w:rPr>
          <w:rFonts w:ascii="Arial" w:hAnsi="Arial"/>
          <w:bCs/>
          <w:sz w:val="22"/>
          <w:szCs w:val="22"/>
        </w:rPr>
      </w:pPr>
      <w:r>
        <w:rPr>
          <w:rFonts w:ascii="Arial" w:hAnsi="Arial"/>
          <w:bCs/>
          <w:sz w:val="22"/>
          <w:szCs w:val="22"/>
        </w:rPr>
        <w:br w:type="page"/>
      </w:r>
    </w:p>
    <w:bookmarkEnd w:id="0"/>
    <w:p>
      <w:pPr>
        <w:pStyle w:val="40"/>
        <w:ind w:left="709" w:hanging="709"/>
      </w:pPr>
      <w:bookmarkStart w:id="2" w:name="_Ref128464552"/>
      <w:r>
        <w:t>Explain why we should determine the orientation of the building according to the plans.</w:t>
      </w:r>
      <w:bookmarkEnd w:id="2"/>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6" w:hRule="atLeast"/>
        </w:trPr>
        <w:tc>
          <w:tcPr>
            <w:tcW w:w="1027" w:type="dxa"/>
            <w:tcBorders>
              <w:top w:val="nil"/>
              <w:left w:val="nil"/>
              <w:bottom w:val="nil"/>
              <w:right w:val="single" w:color="auto" w:sz="4" w:space="0"/>
            </w:tcBorders>
          </w:tcPr>
          <w:p>
            <w:pPr>
              <w:pStyle w:val="61"/>
            </w:pPr>
            <w:bookmarkStart w:id="3" w:name="_Hlk85785851"/>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 w:edGrp="everyone"/>
            <w:r>
              <w:rPr>
                <w:rFonts w:hint="eastAsia" w:ascii="Arial" w:hAnsi="Arial" w:cs="Arial"/>
                <w:sz w:val="22"/>
                <w:szCs w:val="22"/>
              </w:rPr>
              <w:t>This orientation lets you consistently harness daylight and control glare along the long faces of the building. It also lets you minimize glare from the rising or setting sun.</w:t>
            </w:r>
            <w:permEnd w:id="24"/>
          </w:p>
        </w:tc>
        <w:tc>
          <w:tcPr>
            <w:tcW w:w="624" w:type="dxa"/>
            <w:tcBorders>
              <w:top w:val="nil"/>
              <w:left w:val="single" w:color="auto" w:sz="4" w:space="0"/>
              <w:bottom w:val="nil"/>
              <w:right w:val="nil"/>
            </w:tcBorders>
          </w:tcPr>
          <w:p>
            <w:pPr>
              <w:rPr>
                <w:rFonts w:ascii="Arial" w:hAnsi="Arial" w:cs="Arial"/>
                <w:sz w:val="44"/>
                <w:szCs w:val="44"/>
              </w:rPr>
            </w:pPr>
            <w:permStart w:id="25" w:edGrp="everyone"/>
            <w:sdt>
              <w:sdtPr>
                <w:rPr>
                  <w:rFonts w:ascii="Arial" w:hAnsi="Arial" w:cs="Arial"/>
                  <w:sz w:val="44"/>
                  <w:szCs w:val="44"/>
                </w:rPr>
                <w:id w:val="1449507381"/>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25"/>
              </w:sdtContent>
            </w:sdt>
          </w:p>
        </w:tc>
      </w:tr>
      <w:bookmarkEnd w:id="3"/>
    </w:tbl>
    <w:p>
      <w:pPr>
        <w:jc w:val="left"/>
        <w:rPr>
          <w:rFonts w:ascii="Arial" w:hAnsi="Arial"/>
          <w:bCs/>
          <w:sz w:val="22"/>
          <w:szCs w:val="22"/>
        </w:rPr>
      </w:pPr>
    </w:p>
    <w:p>
      <w:pPr>
        <w:jc w:val="left"/>
        <w:rPr>
          <w:rFonts w:ascii="Arial" w:hAnsi="Arial"/>
          <w:bCs/>
          <w:sz w:val="22"/>
          <w:szCs w:val="22"/>
        </w:rPr>
      </w:pPr>
    </w:p>
    <w:p>
      <w:pPr>
        <w:pStyle w:val="40"/>
        <w:ind w:left="709" w:hanging="709"/>
      </w:pPr>
      <w:bookmarkStart w:id="4" w:name="_Ref128467938"/>
      <w:r>
        <w:t>Discuss the information you can source from the specifications.</w:t>
      </w:r>
      <w:bookmarkEnd w:id="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3"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26" w:edGrp="everyone"/>
            <w:r>
              <w:rPr>
                <w:rFonts w:hint="eastAsia" w:ascii="Arial" w:hAnsi="Arial" w:eastAsia="宋体" w:cs="Arial"/>
                <w:sz w:val="22"/>
                <w:szCs w:val="22"/>
                <w:lang w:val="en-US" w:eastAsia="zh-CN"/>
              </w:rPr>
              <w:t>Building codes and project refers to</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Colour selection</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Contract requirement</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Material and labour schedules</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Materials specification</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Plans,sketches and drawings</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Statements and requirements</w:t>
            </w:r>
          </w:p>
          <w:permEnd w:id="26"/>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65630620"/>
                <w14:checkbox>
                  <w14:checked w14:val="0"/>
                  <w14:checkedState w14:val="00FE" w14:font="Wingdings"/>
                  <w14:uncheckedState w14:val="00A8" w14:font="Wingdings"/>
                </w14:checkbox>
              </w:sdtPr>
              <w:sdtEndPr>
                <w:rPr>
                  <w:rFonts w:ascii="Arial" w:hAnsi="Arial" w:cs="Arial"/>
                  <w:sz w:val="44"/>
                  <w:szCs w:val="44"/>
                </w:rPr>
              </w:sdtEndPr>
              <w:sdtContent>
                <w:permStart w:id="27" w:edGrp="everyone"/>
                <w:r>
                  <w:rPr>
                    <w:rFonts w:ascii="Arial" w:hAnsi="Arial" w:cs="Arial"/>
                    <w:sz w:val="44"/>
                    <w:szCs w:val="44"/>
                  </w:rPr>
                  <w:sym w:font="Wingdings" w:char="F0A8"/>
                </w:r>
              </w:sdtContent>
            </w:sdt>
            <w:permEnd w:id="27"/>
          </w:p>
        </w:tc>
      </w:tr>
    </w:tbl>
    <w:p>
      <w:pPr>
        <w:jc w:val="left"/>
        <w:rPr>
          <w:rFonts w:ascii="Arial" w:hAnsi="Arial"/>
          <w:bCs/>
          <w:sz w:val="22"/>
          <w:szCs w:val="22"/>
        </w:rPr>
      </w:pPr>
    </w:p>
    <w:p>
      <w:pPr>
        <w:rPr>
          <w:rFonts w:ascii="Arial" w:hAnsi="Arial" w:cs="Arial"/>
          <w:sz w:val="22"/>
          <w:szCs w:val="22"/>
        </w:rPr>
      </w:pPr>
    </w:p>
    <w:p>
      <w:pPr>
        <w:pStyle w:val="40"/>
        <w:ind w:left="709" w:hanging="709"/>
      </w:pPr>
      <w:bookmarkStart w:id="5" w:name="_Ref127442196"/>
      <w:r>
        <w:t>The construction project must comply with the National Construction Code (NCC). What does this mean.</w:t>
      </w:r>
      <w:bookmarkEnd w:id="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3"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8" w:edGrp="everyone"/>
            <w:r>
              <w:rPr>
                <w:rFonts w:hint="eastAsia" w:ascii="Arial" w:hAnsi="Arial" w:cs="Arial"/>
                <w:sz w:val="22"/>
                <w:szCs w:val="22"/>
              </w:rPr>
              <w:t>The National Construction Code (NCC) sets out the requirements for the design and construction of a building in Australia, including plumbing and drainage. It sets the minimum required level for the safety, health, amenity, accessibility and sustainability of certain buildings.</w:t>
            </w:r>
            <w:permEnd w:id="2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925959623"/>
                <w14:checkbox>
                  <w14:checked w14:val="0"/>
                  <w14:checkedState w14:val="00FE" w14:font="Wingdings"/>
                  <w14:uncheckedState w14:val="00A8" w14:font="Wingdings"/>
                </w14:checkbox>
              </w:sdtPr>
              <w:sdtEndPr>
                <w:rPr>
                  <w:rFonts w:ascii="Arial" w:hAnsi="Arial" w:cs="Arial"/>
                  <w:sz w:val="44"/>
                  <w:szCs w:val="44"/>
                </w:rPr>
              </w:sdtEndPr>
              <w:sdtContent>
                <w:permStart w:id="29" w:edGrp="everyone"/>
                <w:r>
                  <w:rPr>
                    <w:rFonts w:ascii="Arial" w:hAnsi="Arial" w:cs="Arial"/>
                    <w:sz w:val="44"/>
                    <w:szCs w:val="44"/>
                  </w:rPr>
                  <w:sym w:font="Wingdings" w:char="F0A8"/>
                </w:r>
              </w:sdtContent>
            </w:sdt>
            <w:permEnd w:id="29"/>
          </w:p>
        </w:tc>
      </w:tr>
    </w:tbl>
    <w:p>
      <w:pPr>
        <w:rPr>
          <w:rFonts w:ascii="Arial" w:hAnsi="Arial" w:cs="Arial"/>
          <w:sz w:val="22"/>
          <w:szCs w:val="22"/>
        </w:rPr>
      </w:pPr>
    </w:p>
    <w:p>
      <w:pPr>
        <w:jc w:val="left"/>
        <w:rPr>
          <w:rFonts w:ascii="Arial" w:hAnsi="Arial"/>
          <w:bCs/>
          <w:sz w:val="22"/>
          <w:szCs w:val="22"/>
        </w:rPr>
      </w:pPr>
    </w:p>
    <w:p>
      <w:pPr>
        <w:pStyle w:val="40"/>
        <w:ind w:left="709" w:hanging="709"/>
        <w:rPr>
          <w:rFonts w:cs="Arial"/>
          <w:sz w:val="22"/>
          <w:szCs w:val="22"/>
        </w:rPr>
      </w:pPr>
      <w:bookmarkStart w:id="6" w:name="_Ref128473216"/>
      <w:r>
        <w:t>Describe the principles of establishing control during set-out surveys.</w:t>
      </w:r>
      <w:bookmarkEnd w:id="6"/>
    </w:p>
    <w:p>
      <w:pPr>
        <w:pStyle w:val="40"/>
        <w:numPr>
          <w:ilvl w:val="0"/>
          <w:numId w:val="0"/>
        </w:numPr>
        <w:rPr>
          <w:rFonts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6"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0" w:edGrp="everyone"/>
            <w:r>
              <w:rPr>
                <w:rFonts w:hint="eastAsia" w:ascii="Arial" w:hAnsi="Arial" w:cs="Arial"/>
                <w:sz w:val="22"/>
                <w:szCs w:val="22"/>
              </w:rPr>
              <w:t>This surveying principle involves laying down an overall system of stations whose positions are fixed to a fairly high degree of accuracy as control, and then the survey of details between the control points may be added on the frame by less elaborate methods.</w:t>
            </w:r>
            <w:permEnd w:id="3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30887770"/>
                <w14:checkbox>
                  <w14:checked w14:val="0"/>
                  <w14:checkedState w14:val="00FE" w14:font="Wingdings"/>
                  <w14:uncheckedState w14:val="00A8" w14:font="Wingdings"/>
                </w14:checkbox>
              </w:sdtPr>
              <w:sdtEndPr>
                <w:rPr>
                  <w:rFonts w:ascii="Arial" w:hAnsi="Arial" w:cs="Arial"/>
                  <w:sz w:val="44"/>
                  <w:szCs w:val="44"/>
                </w:rPr>
              </w:sdtEndPr>
              <w:sdtContent>
                <w:permStart w:id="31" w:edGrp="everyone"/>
                <w:r>
                  <w:rPr>
                    <w:rFonts w:ascii="Arial" w:hAnsi="Arial" w:cs="Arial"/>
                    <w:sz w:val="44"/>
                    <w:szCs w:val="44"/>
                  </w:rPr>
                  <w:sym w:font="Wingdings" w:char="F0A8"/>
                </w:r>
                <w:permEnd w:id="31"/>
              </w:sdtContent>
            </w:sdt>
          </w:p>
        </w:tc>
      </w:tr>
    </w:tbl>
    <w:p>
      <w:pPr>
        <w:rPr>
          <w:rFonts w:ascii="Arial" w:hAnsi="Arial" w:cs="Arial"/>
          <w:sz w:val="22"/>
          <w:szCs w:val="22"/>
        </w:rPr>
      </w:pPr>
    </w:p>
    <w:p>
      <w:pPr>
        <w:jc w:val="left"/>
        <w:rPr>
          <w:rFonts w:ascii="Arial" w:hAnsi="Arial"/>
          <w:bCs/>
          <w:sz w:val="22"/>
          <w:szCs w:val="22"/>
        </w:rPr>
      </w:pPr>
    </w:p>
    <w:p>
      <w:pPr>
        <w:pStyle w:val="40"/>
        <w:ind w:left="709" w:hanging="709"/>
      </w:pPr>
      <w:r>
        <w:t>What is linear measurement in surveying?</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1"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2" w:edGrp="everyone"/>
            <w:r>
              <w:rPr>
                <w:rFonts w:hint="eastAsia" w:ascii="Arial" w:hAnsi="Arial" w:cs="Arial"/>
                <w:sz w:val="22"/>
                <w:szCs w:val="22"/>
              </w:rPr>
              <w:t>Linear measurement in surveying is the determination of the distance between two points on the surface of the earth is one of the basic operations of surveying</w:t>
            </w:r>
            <w:permEnd w:id="3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10167682"/>
                <w14:checkbox>
                  <w14:checked w14:val="0"/>
                  <w14:checkedState w14:val="00FE" w14:font="Wingdings"/>
                  <w14:uncheckedState w14:val="00A8" w14:font="Wingdings"/>
                </w14:checkbox>
              </w:sdtPr>
              <w:sdtEndPr>
                <w:rPr>
                  <w:rFonts w:ascii="Arial" w:hAnsi="Arial" w:cs="Arial"/>
                  <w:sz w:val="44"/>
                  <w:szCs w:val="44"/>
                </w:rPr>
              </w:sdtEndPr>
              <w:sdtContent>
                <w:permStart w:id="33" w:edGrp="everyone"/>
                <w:r>
                  <w:rPr>
                    <w:rFonts w:ascii="Arial" w:hAnsi="Arial" w:cs="Arial"/>
                    <w:sz w:val="44"/>
                    <w:szCs w:val="44"/>
                  </w:rPr>
                  <w:sym w:font="Wingdings" w:char="F0A8"/>
                </w:r>
              </w:sdtContent>
            </w:sdt>
            <w:permEnd w:id="33"/>
          </w:p>
        </w:tc>
      </w:tr>
    </w:tbl>
    <w:p>
      <w:pPr>
        <w:rPr>
          <w:rFonts w:ascii="Arial" w:hAnsi="Arial" w:cs="Arial"/>
          <w:sz w:val="22"/>
          <w:szCs w:val="22"/>
        </w:rPr>
      </w:pPr>
    </w:p>
    <w:p>
      <w:pPr>
        <w:jc w:val="left"/>
        <w:rPr>
          <w:rFonts w:ascii="Arial" w:hAnsi="Arial"/>
          <w:bCs/>
          <w:sz w:val="22"/>
          <w:szCs w:val="22"/>
        </w:rPr>
      </w:pPr>
    </w:p>
    <w:p>
      <w:pPr>
        <w:pStyle w:val="40"/>
        <w:ind w:left="709" w:hanging="709"/>
      </w:pPr>
      <w:bookmarkStart w:id="7" w:name="_Ref128474344"/>
      <w:r>
        <w:t>Provide two (2) examples of surveying that uses linear measurements.</w:t>
      </w:r>
      <w:bookmarkEnd w:id="7"/>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pStyle w:val="61"/>
            </w:pPr>
            <w:r>
              <w:t>Answer</w:t>
            </w:r>
          </w:p>
          <w:p>
            <w:pPr>
              <w:pStyle w:val="61"/>
              <w:jc w:val="right"/>
            </w:pPr>
            <w:r>
              <w:t>1.</w:t>
            </w:r>
          </w:p>
          <w:p>
            <w:pPr>
              <w:pStyle w:val="61"/>
              <w:jc w:val="right"/>
              <w:rPr>
                <w:sz w:val="20"/>
                <w:szCs w:val="20"/>
              </w:rPr>
            </w:pPr>
          </w:p>
          <w:p>
            <w:pPr>
              <w:pStyle w:val="61"/>
              <w:jc w:val="right"/>
            </w:pPr>
            <w:r>
              <w:t>2.</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4" w:edGrp="everyone"/>
            <w:r>
              <w:rPr>
                <w:rFonts w:hint="eastAsia" w:ascii="Arial" w:hAnsi="Arial" w:cs="Arial"/>
                <w:sz w:val="22"/>
                <w:szCs w:val="22"/>
              </w:rPr>
              <w:t></w:t>
            </w:r>
          </w:p>
          <w:p>
            <w:pPr>
              <w:rPr>
                <w:rFonts w:hint="eastAsia" w:ascii="Arial" w:hAnsi="Arial" w:cs="Arial"/>
                <w:sz w:val="22"/>
                <w:szCs w:val="22"/>
              </w:rPr>
            </w:pPr>
            <w:r>
              <w:rPr>
                <w:rFonts w:hint="eastAsia" w:ascii="Arial" w:hAnsi="Arial" w:cs="Arial"/>
                <w:sz w:val="22"/>
                <w:szCs w:val="22"/>
              </w:rPr>
              <w:t>chain surveying</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traverse surveying, and other types of surveying</w:t>
            </w:r>
          </w:p>
          <w:permEnd w:id="34"/>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permStart w:id="35" w:edGrp="everyone"/>
            <w:sdt>
              <w:sdtPr>
                <w:rPr>
                  <w:rFonts w:ascii="Arial" w:hAnsi="Arial" w:cs="Arial"/>
                  <w:sz w:val="44"/>
                  <w:szCs w:val="44"/>
                </w:rPr>
                <w:id w:val="-1998802525"/>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35"/>
              </w:sdtContent>
            </w:sdt>
          </w:p>
        </w:tc>
      </w:tr>
    </w:tbl>
    <w:p>
      <w:pPr>
        <w:rPr>
          <w:rFonts w:ascii="Arial" w:hAnsi="Arial" w:cs="Arial"/>
          <w:sz w:val="22"/>
          <w:szCs w:val="22"/>
        </w:rPr>
      </w:pPr>
    </w:p>
    <w:p>
      <w:pPr>
        <w:rPr>
          <w:rFonts w:ascii="Arial" w:hAnsi="Arial" w:cs="Arial"/>
          <w:sz w:val="22"/>
          <w:szCs w:val="22"/>
        </w:rPr>
      </w:pPr>
    </w:p>
    <w:p>
      <w:pPr>
        <w:pStyle w:val="40"/>
        <w:ind w:left="709" w:hanging="709"/>
      </w:pPr>
      <w:bookmarkStart w:id="8" w:name="_Ref128473616"/>
      <w:r>
        <w:t>Listed below are principles of linear measurement for small surveys. Briefly explain what each principle means.</w:t>
      </w:r>
      <w:bookmarkEnd w:id="8"/>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Principle</w:t>
            </w:r>
          </w:p>
        </w:tc>
        <w:tc>
          <w:tcPr>
            <w:tcW w:w="2715"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2"/>
              <w:framePr w:hSpace="0" w:wrap="auto" w:vAnchor="margin" w:hAnchor="text" w:yAlign="inline"/>
            </w:pPr>
            <w:r>
              <w:t>Explanation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permStart w:id="36" w:edGrp="everyone"/>
            <w:sdt>
              <w:sdtPr>
                <w:rPr>
                  <w:rFonts w:ascii="Arial" w:hAnsi="Arial" w:cs="Arial"/>
                  <w:sz w:val="44"/>
                  <w:szCs w:val="44"/>
                </w:rPr>
                <w:id w:val="286945470"/>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36"/>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12" w:space="0"/>
              <w:left w:val="single" w:color="auto" w:sz="12" w:space="0"/>
              <w:right w:val="single" w:color="auto" w:sz="4" w:space="0"/>
            </w:tcBorders>
            <w:shd w:val="clear" w:color="auto" w:fill="auto"/>
            <w:vAlign w:val="center"/>
          </w:tcPr>
          <w:p>
            <w:pPr>
              <w:jc w:val="center"/>
            </w:pPr>
            <w:r>
              <w:t>Working from whole to the part</w:t>
            </w:r>
          </w:p>
        </w:tc>
        <w:tc>
          <w:tcPr>
            <w:tcW w:w="2715" w:type="pct"/>
            <w:tcBorders>
              <w:top w:val="single" w:color="auto" w:sz="12" w:space="0"/>
              <w:left w:val="single" w:color="auto" w:sz="4" w:space="0"/>
              <w:right w:val="single" w:color="auto" w:sz="12" w:space="0"/>
            </w:tcBorders>
            <w:shd w:val="clear" w:color="auto" w:fill="auto"/>
            <w:vAlign w:val="center"/>
          </w:tcPr>
          <w:p>
            <w:pPr>
              <w:rPr>
                <w:rFonts w:ascii="Arial" w:hAnsi="Arial" w:cs="Arial"/>
                <w:sz w:val="22"/>
                <w:szCs w:val="22"/>
              </w:rPr>
            </w:pPr>
            <w:permStart w:id="37" w:edGrp="everyone"/>
            <w:r>
              <w:rPr>
                <w:rFonts w:hint="eastAsia" w:ascii="Arial" w:hAnsi="Arial" w:cs="Arial"/>
                <w:sz w:val="22"/>
                <w:szCs w:val="22"/>
              </w:rPr>
              <w:t>Treat the area as a whole, then break it down into several triangles rather than the reverse.</w:t>
            </w:r>
            <w:permEnd w:id="3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Form well-conditioned triangles</w:t>
            </w:r>
          </w:p>
        </w:tc>
        <w:tc>
          <w:tcPr>
            <w:tcW w:w="2715" w:type="pct"/>
            <w:tcBorders>
              <w:left w:val="single" w:color="auto" w:sz="4" w:space="0"/>
              <w:right w:val="single" w:color="auto" w:sz="12" w:space="0"/>
            </w:tcBorders>
            <w:shd w:val="clear" w:color="auto" w:fill="auto"/>
            <w:vAlign w:val="center"/>
          </w:tcPr>
          <w:p>
            <w:pPr>
              <w:rPr>
                <w:rFonts w:ascii="Arial" w:hAnsi="Arial" w:cs="Arial"/>
                <w:sz w:val="22"/>
                <w:szCs w:val="22"/>
              </w:rPr>
            </w:pPr>
            <w:permStart w:id="38" w:edGrp="everyone"/>
            <w:r>
              <w:rPr>
                <w:rFonts w:hint="eastAsia" w:ascii="Arial" w:hAnsi="Arial" w:cs="Arial"/>
                <w:sz w:val="22"/>
                <w:szCs w:val="22"/>
              </w:rPr>
              <w:t>Form angles preferably between 30° and 120°. Aim for equilateral figures, based on at least one long backbone line.</w:t>
            </w:r>
            <w:permEnd w:id="3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Economy of lines</w:t>
            </w:r>
          </w:p>
        </w:tc>
        <w:tc>
          <w:tcPr>
            <w:tcW w:w="2715" w:type="pct"/>
            <w:tcBorders>
              <w:left w:val="single" w:color="auto" w:sz="4" w:space="0"/>
              <w:right w:val="single" w:color="auto" w:sz="12" w:space="0"/>
            </w:tcBorders>
            <w:shd w:val="clear" w:color="auto" w:fill="auto"/>
            <w:vAlign w:val="center"/>
          </w:tcPr>
          <w:p>
            <w:pPr>
              <w:rPr>
                <w:rFonts w:ascii="Arial" w:hAnsi="Arial" w:cs="Arial"/>
                <w:sz w:val="22"/>
                <w:szCs w:val="22"/>
              </w:rPr>
            </w:pPr>
            <w:permStart w:id="39" w:edGrp="everyone"/>
            <w:r>
              <w:rPr>
                <w:rFonts w:hint="eastAsia" w:ascii="Arial" w:hAnsi="Arial" w:cs="Arial"/>
                <w:sz w:val="22"/>
                <w:szCs w:val="22"/>
              </w:rPr>
              <w:t>Use as few measured lines as necessary, while avoiding obstacles and steep slopes, but using sufficient check lines to minimise errors.</w:t>
            </w:r>
            <w:permEnd w:id="39"/>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40"/>
        <w:ind w:left="709" w:hanging="709"/>
      </w:pPr>
      <w:bookmarkStart w:id="9" w:name="_Ref128474348"/>
      <w:r>
        <w:t>Listed below are two (2) methods of linear measurements. Briefly explain each.</w:t>
      </w:r>
      <w:bookmarkEnd w:id="9"/>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jc w:val="center"/>
            </w:pPr>
            <w:r>
              <w:t>Type of linear measurement</w:t>
            </w:r>
          </w:p>
        </w:tc>
        <w:tc>
          <w:tcPr>
            <w:tcW w:w="2715"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2"/>
              <w:framePr w:hSpace="0" w:wrap="auto" w:vAnchor="margin" w:hAnchor="text" w:yAlign="inline"/>
            </w:pPr>
            <w:r>
              <w:t>Explanation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484925143"/>
                <w14:checkbox>
                  <w14:checked w14:val="0"/>
                  <w14:checkedState w14:val="00FE" w14:font="Wingdings"/>
                  <w14:uncheckedState w14:val="00A8" w14:font="Wingdings"/>
                </w14:checkbox>
              </w:sdtPr>
              <w:sdtEndPr>
                <w:rPr>
                  <w:rFonts w:ascii="Arial" w:hAnsi="Arial" w:cs="Arial"/>
                  <w:sz w:val="44"/>
                  <w:szCs w:val="44"/>
                </w:rPr>
              </w:sdtEndPr>
              <w:sdtContent>
                <w:permStart w:id="40" w:edGrp="everyone"/>
                <w:r>
                  <w:rPr>
                    <w:rFonts w:ascii="Arial" w:hAnsi="Arial" w:cs="Arial"/>
                    <w:sz w:val="44"/>
                    <w:szCs w:val="44"/>
                  </w:rPr>
                  <w:sym w:font="Wingdings" w:char="F0A8"/>
                </w:r>
                <w:permEnd w:id="40"/>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43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12" w:space="0"/>
              <w:left w:val="single" w:color="auto" w:sz="12" w:space="0"/>
              <w:right w:val="single" w:color="auto" w:sz="4" w:space="0"/>
            </w:tcBorders>
            <w:shd w:val="clear" w:color="auto" w:fill="auto"/>
            <w:vAlign w:val="center"/>
          </w:tcPr>
          <w:p>
            <w:pPr>
              <w:jc w:val="center"/>
            </w:pPr>
            <w:r>
              <w:t>Direct method</w:t>
            </w:r>
          </w:p>
        </w:tc>
        <w:tc>
          <w:tcPr>
            <w:tcW w:w="2715" w:type="pct"/>
            <w:tcBorders>
              <w:top w:val="single" w:color="auto" w:sz="12" w:space="0"/>
              <w:left w:val="single" w:color="auto" w:sz="4" w:space="0"/>
              <w:right w:val="single" w:color="auto" w:sz="12" w:space="0"/>
            </w:tcBorders>
            <w:shd w:val="clear" w:color="auto" w:fill="auto"/>
            <w:vAlign w:val="center"/>
          </w:tcPr>
          <w:p>
            <w:pPr>
              <w:rPr>
                <w:rFonts w:ascii="Arial" w:hAnsi="Arial" w:cs="Arial"/>
                <w:sz w:val="22"/>
                <w:szCs w:val="22"/>
              </w:rPr>
            </w:pPr>
            <w:permStart w:id="41" w:edGrp="everyone"/>
            <w:r>
              <w:rPr>
                <w:rFonts w:hint="eastAsia" w:ascii="Arial" w:hAnsi="Arial" w:cs="Arial"/>
                <w:sz w:val="22"/>
                <w:szCs w:val="22"/>
              </w:rPr>
              <w:t>In this method, the distance is measured during the actual fieldwork using a chain or a measuring tape.</w:t>
            </w:r>
            <w:permEnd w:id="4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43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Optical method</w:t>
            </w:r>
          </w:p>
        </w:tc>
        <w:tc>
          <w:tcPr>
            <w:tcW w:w="2715" w:type="pct"/>
            <w:tcBorders>
              <w:left w:val="single" w:color="auto" w:sz="4" w:space="0"/>
              <w:right w:val="single" w:color="auto" w:sz="12" w:space="0"/>
            </w:tcBorders>
            <w:shd w:val="clear" w:color="auto" w:fill="auto"/>
            <w:vAlign w:val="center"/>
          </w:tcPr>
          <w:p>
            <w:pPr>
              <w:rPr>
                <w:rFonts w:ascii="Arial" w:hAnsi="Arial" w:cs="Arial"/>
                <w:sz w:val="22"/>
                <w:szCs w:val="22"/>
              </w:rPr>
            </w:pPr>
            <w:permStart w:id="42" w:edGrp="everyone"/>
            <w:r>
              <w:rPr>
                <w:rFonts w:hint="eastAsia" w:ascii="Arial" w:hAnsi="Arial" w:cs="Arial"/>
                <w:sz w:val="22"/>
                <w:szCs w:val="22"/>
              </w:rPr>
              <w:t>In this method, the distance is computed indirectly using the tacheometer.</w:t>
            </w:r>
            <w:permEnd w:id="42"/>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40"/>
        <w:ind w:left="709" w:hanging="709"/>
      </w:pPr>
      <w:bookmarkStart w:id="10" w:name="_Ref128474579"/>
      <w:r>
        <w:t>What is horizontal angular measurement in surveying?</w:t>
      </w:r>
      <w:bookmarkEnd w:id="10"/>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3" w:edGrp="everyone"/>
            <w:r>
              <w:rPr>
                <w:rFonts w:hint="eastAsia" w:ascii="Arial" w:hAnsi="Arial" w:cs="Arial"/>
                <w:sz w:val="22"/>
                <w:szCs w:val="22"/>
              </w:rPr>
              <w:t>A horizontal angle is measured in horizontal plane and a vertical angle is measured in vertical plane. Horizontal angles are the basic measurements performed to determine the bearings and azimuths.</w:t>
            </w:r>
            <w:permEnd w:id="4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051613331"/>
                <w14:checkbox>
                  <w14:checked w14:val="0"/>
                  <w14:checkedState w14:val="00FE" w14:font="Wingdings"/>
                  <w14:uncheckedState w14:val="00A8" w14:font="Wingdings"/>
                </w14:checkbox>
              </w:sdtPr>
              <w:sdtEndPr>
                <w:rPr>
                  <w:rFonts w:ascii="Arial" w:hAnsi="Arial" w:cs="Arial"/>
                  <w:sz w:val="44"/>
                  <w:szCs w:val="44"/>
                </w:rPr>
              </w:sdtEndPr>
              <w:sdtContent>
                <w:permStart w:id="44" w:edGrp="everyone"/>
                <w:r>
                  <w:rPr>
                    <w:rFonts w:ascii="Arial" w:hAnsi="Arial" w:cs="Arial"/>
                    <w:sz w:val="44"/>
                    <w:szCs w:val="44"/>
                  </w:rPr>
                  <w:sym w:font="Wingdings" w:char="F0A8"/>
                </w:r>
                <w:permEnd w:id="44"/>
              </w:sdtContent>
            </w:sdt>
          </w:p>
        </w:tc>
      </w:tr>
    </w:tbl>
    <w:p>
      <w:pPr>
        <w:rPr>
          <w:rFonts w:ascii="Arial" w:hAnsi="Arial" w:cs="Arial"/>
          <w:sz w:val="22"/>
          <w:szCs w:val="22"/>
        </w:rPr>
      </w:pPr>
    </w:p>
    <w:p>
      <w:pPr>
        <w:jc w:val="left"/>
        <w:rPr>
          <w:rFonts w:ascii="Arial" w:hAnsi="Arial"/>
          <w:bCs/>
          <w:sz w:val="22"/>
          <w:szCs w:val="22"/>
        </w:rPr>
      </w:pPr>
    </w:p>
    <w:p>
      <w:pPr>
        <w:pStyle w:val="40"/>
        <w:ind w:left="709" w:hanging="709"/>
      </w:pPr>
      <w:bookmarkStart w:id="11" w:name="_Ref128474581"/>
      <w:r>
        <w:rPr>
          <w:rFonts w:cstheme="minorHAnsi"/>
          <w:color w:val="262626" w:themeColor="text1" w:themeTint="D9"/>
          <w:szCs w:val="24"/>
          <w14:textFill>
            <w14:solidFill>
              <w14:schemeClr w14:val="tx1">
                <w14:lumMod w14:val="85000"/>
                <w14:lumOff w14:val="15000"/>
              </w14:schemeClr>
            </w14:solidFill>
          </w14:textFill>
        </w:rPr>
        <w:t>Why are the linear and angular measurements necessary in surveying</w:t>
      </w:r>
      <w:r>
        <w:t>?</w:t>
      </w:r>
      <w:bookmarkEnd w:id="11"/>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5" w:edGrp="everyone"/>
            <w:r>
              <w:rPr>
                <w:rFonts w:hint="eastAsia" w:ascii="Arial" w:hAnsi="Arial" w:cs="Arial"/>
                <w:sz w:val="22"/>
                <w:szCs w:val="22"/>
              </w:rPr>
              <w:t>Surveyors are concerned about measuring both horizontal and vertical distances. And while many angles are read, surveyors need to determine the length of at least one line to supplement them at specific locating points. This is the purpose of linear surveying</w:t>
            </w:r>
            <w:permEnd w:id="45"/>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32497686"/>
                <w14:checkbox>
                  <w14:checked w14:val="0"/>
                  <w14:checkedState w14:val="00FE" w14:font="Wingdings"/>
                  <w14:uncheckedState w14:val="00A8" w14:font="Wingdings"/>
                </w14:checkbox>
              </w:sdtPr>
              <w:sdtEndPr>
                <w:rPr>
                  <w:rFonts w:ascii="Arial" w:hAnsi="Arial" w:cs="Arial"/>
                  <w:sz w:val="44"/>
                  <w:szCs w:val="44"/>
                </w:rPr>
              </w:sdtEndPr>
              <w:sdtContent>
                <w:permStart w:id="46" w:edGrp="everyone"/>
                <w:r>
                  <w:rPr>
                    <w:rFonts w:ascii="Arial" w:hAnsi="Arial" w:cs="Arial"/>
                    <w:sz w:val="44"/>
                    <w:szCs w:val="44"/>
                  </w:rPr>
                  <w:sym w:font="Wingdings" w:char="F0A8"/>
                </w:r>
              </w:sdtContent>
            </w:sdt>
            <w:permEnd w:id="46"/>
          </w:p>
        </w:tc>
      </w:tr>
    </w:tbl>
    <w:p>
      <w:pPr>
        <w:rPr>
          <w:rFonts w:ascii="Arial" w:hAnsi="Arial" w:cs="Arial"/>
          <w:sz w:val="22"/>
          <w:szCs w:val="22"/>
        </w:rPr>
      </w:pPr>
    </w:p>
    <w:p>
      <w:pPr>
        <w:rPr>
          <w:rFonts w:ascii="Arial" w:hAnsi="Arial" w:cs="Arial"/>
          <w:sz w:val="22"/>
          <w:szCs w:val="22"/>
        </w:rPr>
      </w:pPr>
    </w:p>
    <w:p>
      <w:pPr>
        <w:pStyle w:val="40"/>
        <w:ind w:left="709" w:hanging="709"/>
      </w:pPr>
      <w:bookmarkStart w:id="12" w:name="_Ref128475240"/>
      <w:r>
        <w:t>Why is it relevant to have knowledge of geometry when conducting surveying activities?</w:t>
      </w:r>
      <w:bookmarkEnd w:id="12"/>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8"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7" w:edGrp="everyone"/>
            <w:r>
              <w:rPr>
                <w:rFonts w:hint="eastAsia" w:ascii="Arial" w:hAnsi="Arial" w:cs="Arial"/>
                <w:sz w:val="22"/>
                <w:szCs w:val="22"/>
              </w:rPr>
              <w:t>Geometry is a branch of mathematics that studies the shapes, positions, and dimensions of objects. Surveyors measure distances, angles, and directions between points by using geometric principles of measurements.</w:t>
            </w:r>
            <w:permEnd w:id="47"/>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056624670"/>
                <w14:checkbox>
                  <w14:checked w14:val="0"/>
                  <w14:checkedState w14:val="00FE" w14:font="Wingdings"/>
                  <w14:uncheckedState w14:val="00A8" w14:font="Wingdings"/>
                </w14:checkbox>
              </w:sdtPr>
              <w:sdtEndPr>
                <w:rPr>
                  <w:rFonts w:ascii="Arial" w:hAnsi="Arial" w:cs="Arial"/>
                  <w:sz w:val="44"/>
                  <w:szCs w:val="44"/>
                </w:rPr>
              </w:sdtEndPr>
              <w:sdtContent>
                <w:permStart w:id="48" w:edGrp="everyone"/>
                <w:r>
                  <w:rPr>
                    <w:rFonts w:ascii="Arial" w:hAnsi="Arial" w:cs="Arial"/>
                    <w:sz w:val="44"/>
                    <w:szCs w:val="44"/>
                  </w:rPr>
                  <w:sym w:font="Wingdings" w:char="F0A8"/>
                </w:r>
                <w:permEnd w:id="48"/>
              </w:sdtContent>
            </w:sdt>
          </w:p>
        </w:tc>
      </w:tr>
    </w:tbl>
    <w:p>
      <w:pPr>
        <w:rPr>
          <w:rFonts w:ascii="Arial" w:hAnsi="Arial" w:cs="Arial"/>
          <w:sz w:val="22"/>
          <w:szCs w:val="22"/>
        </w:rPr>
      </w:pPr>
    </w:p>
    <w:p>
      <w:pPr>
        <w:rPr>
          <w:rFonts w:ascii="Arial" w:hAnsi="Arial" w:cs="Arial"/>
          <w:sz w:val="22"/>
          <w:szCs w:val="22"/>
        </w:rPr>
      </w:pPr>
    </w:p>
    <w:p>
      <w:pPr>
        <w:pStyle w:val="40"/>
        <w:ind w:left="709" w:hanging="709"/>
      </w:pPr>
      <w:bookmarkStart w:id="13" w:name="_Ref128475250"/>
      <w:r>
        <w:t>Why is it relevant to have knowledge of trigonometry when conducting surveying activities?</w:t>
      </w:r>
      <w:bookmarkEnd w:id="1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88"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9" w:edGrp="everyone"/>
            <w:r>
              <w:rPr>
                <w:rFonts w:hint="eastAsia" w:ascii="Arial" w:hAnsi="Arial" w:cs="Arial"/>
                <w:sz w:val="22"/>
                <w:szCs w:val="22"/>
              </w:rPr>
              <w:t>The sine quadrant includes grid lines of the trigonometric functions, from which solutions and readings can be achieved. The sine quadrant is a mathematical instrument that solves trigonometric calculations.</w:t>
            </w:r>
            <w:permEnd w:id="49"/>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30304407"/>
                <w14:checkbox>
                  <w14:checked w14:val="0"/>
                  <w14:checkedState w14:val="00FE" w14:font="Wingdings"/>
                  <w14:uncheckedState w14:val="00A8" w14:font="Wingdings"/>
                </w14:checkbox>
              </w:sdtPr>
              <w:sdtEndPr>
                <w:rPr>
                  <w:rFonts w:ascii="Arial" w:hAnsi="Arial" w:cs="Arial"/>
                  <w:sz w:val="44"/>
                  <w:szCs w:val="44"/>
                </w:rPr>
              </w:sdtEndPr>
              <w:sdtContent>
                <w:permStart w:id="50" w:edGrp="everyone"/>
                <w:r>
                  <w:rPr>
                    <w:rFonts w:ascii="Arial" w:hAnsi="Arial" w:cs="Arial"/>
                    <w:sz w:val="44"/>
                    <w:szCs w:val="44"/>
                  </w:rPr>
                  <w:sym w:font="Wingdings" w:char="F0A8"/>
                </w:r>
                <w:permEnd w:id="50"/>
              </w:sdtContent>
            </w:sdt>
          </w:p>
        </w:tc>
      </w:tr>
    </w:tbl>
    <w:p>
      <w:pPr>
        <w:rPr>
          <w:rFonts w:ascii="Arial" w:hAnsi="Arial" w:cs="Arial"/>
          <w:sz w:val="22"/>
          <w:szCs w:val="22"/>
        </w:rPr>
      </w:pPr>
    </w:p>
    <w:p>
      <w:pPr>
        <w:rPr>
          <w:rFonts w:ascii="Arial" w:hAnsi="Arial" w:cs="Arial"/>
          <w:sz w:val="22"/>
          <w:szCs w:val="22"/>
        </w:rPr>
      </w:pPr>
    </w:p>
    <w:p>
      <w:pPr>
        <w:pStyle w:val="40"/>
        <w:ind w:left="709" w:hanging="709"/>
      </w:pPr>
      <w:bookmarkStart w:id="14" w:name="_Ref128475309"/>
      <w:r>
        <w:t>What components are needed when using an optical level and how are these used?</w:t>
      </w:r>
      <w:bookmarkEnd w:id="1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88"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1" w:edGrp="everyone"/>
            <w:r>
              <w:rPr>
                <w:rFonts w:hint="eastAsia" w:ascii="Arial" w:hAnsi="Arial" w:cs="Arial"/>
                <w:sz w:val="22"/>
                <w:szCs w:val="22"/>
              </w:rPr>
              <w:t>precision telescope with crosshairs and Stadia marks</w:t>
            </w:r>
            <w:permEnd w:id="5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133091385"/>
                <w14:checkbox>
                  <w14:checked w14:val="0"/>
                  <w14:checkedState w14:val="00FE" w14:font="Wingdings"/>
                  <w14:uncheckedState w14:val="00A8" w14:font="Wingdings"/>
                </w14:checkbox>
              </w:sdtPr>
              <w:sdtEndPr>
                <w:rPr>
                  <w:rFonts w:ascii="Arial" w:hAnsi="Arial" w:cs="Arial"/>
                  <w:sz w:val="44"/>
                  <w:szCs w:val="44"/>
                </w:rPr>
              </w:sdtEndPr>
              <w:sdtContent>
                <w:permStart w:id="52" w:edGrp="everyone"/>
                <w:r>
                  <w:rPr>
                    <w:rFonts w:ascii="Arial" w:hAnsi="Arial" w:cs="Arial"/>
                    <w:sz w:val="44"/>
                    <w:szCs w:val="44"/>
                  </w:rPr>
                  <w:sym w:font="Wingdings" w:char="F0A8"/>
                </w:r>
              </w:sdtContent>
            </w:sdt>
            <w:permEnd w:id="52"/>
          </w:p>
        </w:tc>
      </w:tr>
    </w:tbl>
    <w:p>
      <w:pPr>
        <w:rPr>
          <w:rFonts w:ascii="Arial" w:hAnsi="Arial" w:cs="Arial"/>
          <w:sz w:val="22"/>
          <w:szCs w:val="22"/>
        </w:rPr>
      </w:pPr>
    </w:p>
    <w:p>
      <w:pPr>
        <w:pStyle w:val="40"/>
        <w:ind w:left="709" w:hanging="709"/>
      </w:pPr>
      <w:bookmarkStart w:id="15" w:name="_Ref128475569"/>
      <w:r>
        <w:t>What is the difference between a dumpy level and a theodolite?</w:t>
      </w:r>
      <w:bookmarkEnd w:id="1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3" w:edGrp="everyone"/>
            <w:r>
              <w:rPr>
                <w:color w:val="262626" w:themeColor="text1" w:themeTint="D9"/>
                <w:sz w:val="24"/>
                <w:szCs w:val="24"/>
                <w:lang w:val="en-AU" w:bidi="en-US"/>
                <w14:textFill>
                  <w14:solidFill>
                    <w14:schemeClr w14:val="tx1">
                      <w14:lumMod w14:val="85000"/>
                      <w14:lumOff w14:val="15000"/>
                    </w14:schemeClr>
                  </w14:solidFill>
                </w14:textFill>
              </w:rPr>
              <w:t>A Dumpy level uses a telescope whose movement along its horizontal plane is restricted and is fixed to its support. A bubble tube is affixed on top of the telescope to indicate a surface’s level.</w:t>
            </w:r>
            <w:r>
              <w:rPr>
                <w:rFonts w:hint="eastAsia"/>
                <w:color w:val="262626" w:themeColor="text1" w:themeTint="D9"/>
                <w:sz w:val="24"/>
                <w:szCs w:val="24"/>
                <w:lang w:val="en-AU" w:bidi="en-US"/>
                <w14:textFill>
                  <w14:solidFill>
                    <w14:schemeClr w14:val="tx1">
                      <w14:lumMod w14:val="85000"/>
                      <w14:lumOff w14:val="15000"/>
                    </w14:schemeClr>
                  </w14:solidFill>
                </w14:textFill>
              </w:rPr>
              <w:t>A tilting level consists of a telescope which allows horizontal rotation, as well as tilting of about four degrees in its vertical plane</w:t>
            </w:r>
            <w:r>
              <w:rPr>
                <w:rFonts w:hint="eastAsia" w:eastAsia="宋体"/>
                <w:color w:val="262626" w:themeColor="text1" w:themeTint="D9"/>
                <w:sz w:val="24"/>
                <w:szCs w:val="24"/>
                <w:lang w:val="en-US" w:eastAsia="zh-CN" w:bidi="en-US"/>
                <w14:textFill>
                  <w14:solidFill>
                    <w14:schemeClr w14:val="tx1">
                      <w14:lumMod w14:val="85000"/>
                      <w14:lumOff w14:val="15000"/>
                    </w14:schemeClr>
                  </w14:solidFill>
                </w14:textFill>
              </w:rPr>
              <w:t xml:space="preserve"> </w:t>
            </w:r>
            <w:permEnd w:id="5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910776077"/>
                <w14:checkbox>
                  <w14:checked w14:val="0"/>
                  <w14:checkedState w14:val="00FE" w14:font="Wingdings"/>
                  <w14:uncheckedState w14:val="00A8" w14:font="Wingdings"/>
                </w14:checkbox>
              </w:sdtPr>
              <w:sdtEndPr>
                <w:rPr>
                  <w:rFonts w:ascii="Arial" w:hAnsi="Arial" w:cs="Arial"/>
                  <w:sz w:val="44"/>
                  <w:szCs w:val="44"/>
                </w:rPr>
              </w:sdtEndPr>
              <w:sdtContent>
                <w:permStart w:id="54" w:edGrp="everyone"/>
                <w:r>
                  <w:rPr>
                    <w:rFonts w:ascii="Arial" w:hAnsi="Arial" w:cs="Arial"/>
                    <w:sz w:val="44"/>
                    <w:szCs w:val="44"/>
                  </w:rPr>
                  <w:sym w:font="Wingdings" w:char="F0A8"/>
                </w:r>
                <w:permEnd w:id="54"/>
              </w:sdtContent>
            </w:sdt>
          </w:p>
        </w:tc>
      </w:tr>
    </w:tbl>
    <w:p>
      <w:pPr>
        <w:rPr>
          <w:rFonts w:ascii="Arial" w:hAnsi="Arial" w:cs="Arial"/>
          <w:sz w:val="22"/>
          <w:szCs w:val="22"/>
        </w:rPr>
      </w:pPr>
    </w:p>
    <w:p>
      <w:pPr>
        <w:rPr>
          <w:rFonts w:ascii="Arial" w:hAnsi="Arial" w:cs="Arial"/>
          <w:sz w:val="22"/>
          <w:szCs w:val="22"/>
        </w:rPr>
      </w:pPr>
    </w:p>
    <w:p>
      <w:pPr>
        <w:pStyle w:val="40"/>
        <w:ind w:left="709" w:hanging="709"/>
      </w:pPr>
      <w:bookmarkStart w:id="16" w:name="_Ref128476120"/>
      <w:r>
        <w:t>Describe a two-peg test.</w:t>
      </w:r>
      <w:bookmarkEnd w:id="16"/>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04"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5" w:edGrp="everyone"/>
            <w:r>
              <w:rPr>
                <w:rFonts w:hint="eastAsia" w:ascii="Arial" w:hAnsi="Arial" w:cs="Arial"/>
                <w:sz w:val="22"/>
                <w:szCs w:val="22"/>
              </w:rPr>
              <w:t>To apply the two-peg test, you must establish two points on level instrument ground approximately 50 metres apart. Set the level halfway between the two points of the instrument.</w:t>
            </w:r>
          </w:p>
          <w:p>
            <w:pPr>
              <w:rPr>
                <w:rFonts w:hint="eastAsia" w:ascii="Arial" w:hAnsi="Arial" w:cs="Arial"/>
                <w:sz w:val="22"/>
                <w:szCs w:val="22"/>
              </w:rPr>
            </w:pPr>
            <w:r>
              <w:rPr>
                <w:rFonts w:hint="eastAsia" w:ascii="Arial" w:hAnsi="Arial" w:cs="Arial"/>
                <w:sz w:val="22"/>
                <w:szCs w:val="22"/>
              </w:rPr>
              <w:t>From the level instrument, take the two staff readings. If the line of sight does not coincide with the line of collimation, an error would occur.</w:t>
            </w:r>
          </w:p>
          <w:p>
            <w:pPr>
              <w:rPr>
                <w:rFonts w:ascii="Arial" w:hAnsi="Arial" w:cs="Arial"/>
                <w:sz w:val="22"/>
                <w:szCs w:val="22"/>
              </w:rPr>
            </w:pPr>
            <w:r>
              <w:rPr>
                <w:rFonts w:hint="eastAsia" w:ascii="Arial" w:hAnsi="Arial" w:cs="Arial"/>
                <w:sz w:val="22"/>
                <w:szCs w:val="22"/>
              </w:rPr>
              <w:t>The amount is okay if the gap in height is the same. If it is not, the level device needs to be serviced. The example given below shows that the level instrument has an error because there is a height difference of 0.272 between Peg A and Peg B.</w:t>
            </w:r>
            <w:permEnd w:id="55"/>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68143742"/>
                <w14:checkbox>
                  <w14:checked w14:val="0"/>
                  <w14:checkedState w14:val="00FE" w14:font="Wingdings"/>
                  <w14:uncheckedState w14:val="00A8" w14:font="Wingdings"/>
                </w14:checkbox>
              </w:sdtPr>
              <w:sdtEndPr>
                <w:rPr>
                  <w:rFonts w:ascii="Arial" w:hAnsi="Arial" w:cs="Arial"/>
                  <w:sz w:val="44"/>
                  <w:szCs w:val="44"/>
                </w:rPr>
              </w:sdtEndPr>
              <w:sdtContent>
                <w:permStart w:id="56" w:edGrp="everyone"/>
                <w:r>
                  <w:rPr>
                    <w:rFonts w:ascii="Arial" w:hAnsi="Arial" w:cs="Arial"/>
                    <w:sz w:val="44"/>
                    <w:szCs w:val="44"/>
                  </w:rPr>
                  <w:sym w:font="Wingdings" w:char="F0A8"/>
                </w:r>
                <w:permEnd w:id="56"/>
              </w:sdtContent>
            </w:sdt>
          </w:p>
        </w:tc>
      </w:tr>
    </w:tbl>
    <w:p>
      <w:pPr>
        <w:rPr>
          <w:rFonts w:ascii="Arial" w:hAnsi="Arial" w:cs="Arial"/>
          <w:sz w:val="22"/>
          <w:szCs w:val="22"/>
        </w:rPr>
      </w:pPr>
    </w:p>
    <w:p>
      <w:pPr>
        <w:pStyle w:val="40"/>
        <w:keepNext/>
        <w:ind w:left="709" w:hanging="709"/>
      </w:pPr>
      <w:bookmarkStart w:id="17" w:name="_Ref128478391"/>
      <w:r>
        <w:t>Discuss benefits of using electronic distance measuring (EDM) equipment.</w:t>
      </w:r>
      <w:bookmarkEnd w:id="17"/>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7" w:edGrp="everyone"/>
            <w:r>
              <w:rPr>
                <w:rFonts w:hint="eastAsia" w:ascii="Arial" w:hAnsi="Arial" w:cs="Arial"/>
                <w:sz w:val="22"/>
                <w:szCs w:val="22"/>
              </w:rPr>
              <w:t>The EDM is able to measure the azimuth (angle from north) and elevation of a point. The comparison of the returning signal to that emitted by the EDM allows the unit to determine the distance between the unit and the target surface</w:t>
            </w:r>
            <w:permEnd w:id="57"/>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09494953"/>
                <w14:checkbox>
                  <w14:checked w14:val="0"/>
                  <w14:checkedState w14:val="00FE" w14:font="Wingdings"/>
                  <w14:uncheckedState w14:val="00A8" w14:font="Wingdings"/>
                </w14:checkbox>
              </w:sdtPr>
              <w:sdtEndPr>
                <w:rPr>
                  <w:rFonts w:ascii="Arial" w:hAnsi="Arial" w:cs="Arial"/>
                  <w:sz w:val="44"/>
                  <w:szCs w:val="44"/>
                </w:rPr>
              </w:sdtEndPr>
              <w:sdtContent>
                <w:permStart w:id="58" w:edGrp="everyone"/>
                <w:r>
                  <w:rPr>
                    <w:rFonts w:ascii="Arial" w:hAnsi="Arial" w:cs="Arial"/>
                    <w:sz w:val="44"/>
                    <w:szCs w:val="44"/>
                  </w:rPr>
                  <w:sym w:font="Wingdings" w:char="F0A8"/>
                </w:r>
              </w:sdtContent>
            </w:sdt>
            <w:permEnd w:id="58"/>
          </w:p>
        </w:tc>
      </w:tr>
    </w:tbl>
    <w:p>
      <w:pPr>
        <w:rPr>
          <w:rFonts w:ascii="Arial" w:hAnsi="Arial" w:cs="Arial"/>
          <w:sz w:val="22"/>
          <w:szCs w:val="22"/>
        </w:rPr>
      </w:pPr>
    </w:p>
    <w:p>
      <w:pPr>
        <w:rPr>
          <w:rFonts w:ascii="Arial" w:hAnsi="Arial" w:cs="Arial"/>
          <w:sz w:val="22"/>
          <w:szCs w:val="22"/>
        </w:rPr>
      </w:pPr>
    </w:p>
    <w:p>
      <w:pPr>
        <w:pStyle w:val="40"/>
        <w:ind w:left="709" w:hanging="709"/>
      </w:pPr>
      <w:bookmarkStart w:id="18" w:name="_Ref128478397"/>
      <w:r>
        <w:rPr>
          <w:rFonts w:cstheme="minorHAnsi"/>
          <w:color w:val="262626" w:themeColor="text1" w:themeTint="D9"/>
          <w:szCs w:val="24"/>
          <w14:textFill>
            <w14:solidFill>
              <w14:schemeClr w14:val="tx1">
                <w14:lumMod w14:val="85000"/>
                <w14:lumOff w14:val="15000"/>
              </w14:schemeClr>
            </w14:solidFill>
          </w14:textFill>
        </w:rPr>
        <w:t>Identify one operational and one functional feature for each of the levelling and surveying devices listed below</w:t>
      </w:r>
      <w:r>
        <w:t>.</w:t>
      </w:r>
      <w:bookmarkEnd w:id="18"/>
    </w:p>
    <w:p>
      <w:pPr>
        <w:rPr>
          <w:rFonts w:ascii="Arial" w:hAnsi="Arial" w:cs="Arial"/>
          <w:sz w:val="22"/>
          <w:szCs w:val="22"/>
        </w:rPr>
      </w:pPr>
    </w:p>
    <w:tbl>
      <w:tblPr>
        <w:tblStyle w:val="17"/>
        <w:tblpPr w:leftFromText="180" w:rightFromText="180" w:vertAnchor="text" w:horzAnchor="margin" w:tblpY="36"/>
        <w:tblW w:w="5025"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27"/>
        <w:gridCol w:w="1759"/>
        <w:gridCol w:w="2895"/>
        <w:gridCol w:w="2899"/>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1"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95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jc w:val="center"/>
            </w:pPr>
            <w:r>
              <w:t>Device</w:t>
            </w:r>
          </w:p>
        </w:tc>
        <w:tc>
          <w:tcPr>
            <w:tcW w:w="1563" w:type="pct"/>
            <w:tcBorders>
              <w:top w:val="single" w:color="auto" w:sz="12" w:space="0"/>
              <w:left w:val="single" w:color="auto" w:sz="4" w:space="0"/>
              <w:bottom w:val="single" w:color="auto" w:sz="12" w:space="0"/>
              <w:right w:val="single" w:color="auto" w:sz="4" w:space="0"/>
            </w:tcBorders>
            <w:shd w:val="clear" w:color="auto" w:fill="C0C0C0"/>
            <w:vAlign w:val="center"/>
          </w:tcPr>
          <w:p>
            <w:pPr>
              <w:pStyle w:val="62"/>
              <w:framePr w:hSpace="0" w:wrap="auto" w:vAnchor="margin" w:hAnchor="text" w:yAlign="inline"/>
            </w:pPr>
            <w:r>
              <w:t>Operational features</w:t>
            </w:r>
          </w:p>
        </w:tc>
        <w:tc>
          <w:tcPr>
            <w:tcW w:w="1565"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2"/>
              <w:framePr w:hSpace="0" w:wrap="auto" w:vAnchor="margin" w:hAnchor="text" w:yAlign="inline"/>
            </w:pPr>
            <w:r>
              <w:t>Levelling features</w:t>
            </w:r>
          </w:p>
        </w:tc>
        <w:tc>
          <w:tcPr>
            <w:tcW w:w="310" w:type="pct"/>
            <w:tcBorders>
              <w:top w:val="nil"/>
              <w:left w:val="single" w:color="auto" w:sz="12" w:space="0"/>
              <w:bottom w:val="nil"/>
              <w:right w:val="nil"/>
            </w:tcBorders>
            <w:shd w:val="clear" w:color="auto" w:fill="auto"/>
          </w:tcPr>
          <w:p>
            <w:pPr>
              <w:rPr>
                <w:rFonts w:ascii="Arial" w:hAnsi="Arial" w:cs="Arial"/>
                <w:sz w:val="44"/>
                <w:szCs w:val="44"/>
              </w:rPr>
            </w:pPr>
            <w:permStart w:id="59" w:edGrp="everyone"/>
            <w:sdt>
              <w:sdtPr>
                <w:rPr>
                  <w:rFonts w:ascii="Arial" w:hAnsi="Arial" w:cs="Arial"/>
                  <w:sz w:val="44"/>
                  <w:szCs w:val="44"/>
                </w:rPr>
                <w:id w:val="-1822185478"/>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59"/>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061" w:hRule="atLeast"/>
          <w:hidden/>
        </w:trPr>
        <w:tc>
          <w:tcPr>
            <w:tcW w:w="611" w:type="pct"/>
            <w:tcBorders>
              <w:top w:val="nil"/>
              <w:left w:val="nil"/>
              <w:bottom w:val="nil"/>
              <w:right w:val="single" w:color="auto" w:sz="12" w:space="0"/>
            </w:tcBorders>
          </w:tcPr>
          <w:p>
            <w:pPr>
              <w:ind w:left="993" w:hanging="993"/>
              <w:jc w:val="center"/>
              <w:rPr>
                <w:vanish/>
              </w:rPr>
            </w:pPr>
          </w:p>
        </w:tc>
        <w:tc>
          <w:tcPr>
            <w:tcW w:w="951" w:type="pct"/>
            <w:tcBorders>
              <w:top w:val="single" w:color="auto" w:sz="12" w:space="0"/>
              <w:left w:val="single" w:color="auto" w:sz="12" w:space="0"/>
              <w:right w:val="single" w:color="auto" w:sz="4" w:space="0"/>
            </w:tcBorders>
            <w:shd w:val="clear" w:color="auto" w:fill="auto"/>
            <w:vAlign w:val="center"/>
          </w:tcPr>
          <w:p>
            <w:pPr>
              <w:jc w:val="center"/>
            </w:pPr>
            <w:r>
              <w:t>Laser level: manual-levelling laser</w:t>
            </w:r>
          </w:p>
        </w:tc>
        <w:tc>
          <w:tcPr>
            <w:tcW w:w="1563" w:type="pct"/>
            <w:tcBorders>
              <w:top w:val="single" w:color="auto" w:sz="12" w:space="0"/>
              <w:bottom w:val="single" w:color="auto" w:sz="8" w:space="0"/>
              <w:right w:val="single" w:color="auto" w:sz="6" w:space="0"/>
            </w:tcBorders>
            <w:shd w:val="clear" w:color="auto" w:fill="auto"/>
            <w:vAlign w:val="center"/>
          </w:tcPr>
          <w:p>
            <w:pPr>
              <w:rPr>
                <w:rFonts w:ascii="Arial" w:hAnsi="Arial" w:cs="Arial"/>
                <w:sz w:val="22"/>
                <w:szCs w:val="22"/>
              </w:rPr>
            </w:pPr>
            <w:permStart w:id="60" w:edGrp="everyone"/>
            <w:r>
              <w:rPr>
                <w:rFonts w:hint="eastAsia" w:ascii="Arial" w:hAnsi="Arial" w:cs="Arial"/>
                <w:sz w:val="22"/>
                <w:szCs w:val="22"/>
              </w:rPr>
              <w:t xml:space="preserve"> operator to manually level the unit by turning the thumbs screws and getting the unit levelled by looking at the bubble vials</w:t>
            </w:r>
            <w:permEnd w:id="60"/>
          </w:p>
        </w:tc>
        <w:tc>
          <w:tcPr>
            <w:tcW w:w="1565" w:type="pct"/>
            <w:tcBorders>
              <w:top w:val="single" w:color="auto" w:sz="12" w:space="0"/>
              <w:left w:val="single" w:color="auto" w:sz="6" w:space="0"/>
              <w:bottom w:val="single" w:color="auto" w:sz="8" w:space="0"/>
            </w:tcBorders>
            <w:vAlign w:val="center"/>
          </w:tcPr>
          <w:p>
            <w:pPr>
              <w:rPr>
                <w:rFonts w:hint="eastAsia" w:ascii="Arial" w:hAnsi="Arial" w:cs="Arial"/>
                <w:sz w:val="22"/>
                <w:szCs w:val="22"/>
              </w:rPr>
            </w:pPr>
            <w:permStart w:id="61" w:edGrp="everyone"/>
            <w:r>
              <w:rPr>
                <w:rFonts w:hint="eastAsia" w:ascii="Arial" w:hAnsi="Arial" w:cs="Arial"/>
                <w:sz w:val="22"/>
                <w:szCs w:val="22"/>
              </w:rPr>
              <w:t>The v-groove shape of the device fits contours of pipe and conduits.</w:t>
            </w:r>
          </w:p>
          <w:permEnd w:id="61"/>
          <w:p>
            <w:pPr>
              <w:rPr>
                <w:rFonts w:ascii="Arial" w:hAnsi="Arial" w:cs="Arial"/>
                <w:sz w:val="22"/>
                <w:szCs w:val="22"/>
              </w:rPr>
            </w:pPr>
          </w:p>
        </w:tc>
        <w:tc>
          <w:tcPr>
            <w:tcW w:w="310"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061" w:hRule="atLeast"/>
          <w:hidden/>
        </w:trPr>
        <w:tc>
          <w:tcPr>
            <w:tcW w:w="611" w:type="pct"/>
            <w:tcBorders>
              <w:top w:val="nil"/>
              <w:left w:val="nil"/>
              <w:bottom w:val="nil"/>
              <w:right w:val="single" w:color="auto" w:sz="12" w:space="0"/>
            </w:tcBorders>
          </w:tcPr>
          <w:p>
            <w:pPr>
              <w:ind w:left="993" w:hanging="993"/>
              <w:jc w:val="center"/>
              <w:rPr>
                <w:vanish/>
              </w:rPr>
            </w:pPr>
          </w:p>
        </w:tc>
        <w:tc>
          <w:tcPr>
            <w:tcW w:w="951" w:type="pct"/>
            <w:tcBorders>
              <w:left w:val="single" w:color="auto" w:sz="12" w:space="0"/>
              <w:right w:val="single" w:color="auto" w:sz="4" w:space="0"/>
            </w:tcBorders>
            <w:shd w:val="clear" w:color="auto" w:fill="auto"/>
            <w:vAlign w:val="center"/>
          </w:tcPr>
          <w:p>
            <w:pPr>
              <w:jc w:val="center"/>
            </w:pPr>
            <w:r>
              <w:t>Laser level: dot laser levels</w:t>
            </w:r>
          </w:p>
        </w:tc>
        <w:tc>
          <w:tcPr>
            <w:tcW w:w="1563" w:type="pct"/>
            <w:tcBorders>
              <w:top w:val="single" w:color="auto" w:sz="8" w:space="0"/>
              <w:left w:val="single" w:color="auto" w:sz="4" w:space="0"/>
              <w:right w:val="single" w:color="auto" w:sz="4" w:space="0"/>
            </w:tcBorders>
            <w:vAlign w:val="center"/>
          </w:tcPr>
          <w:p>
            <w:pPr>
              <w:rPr>
                <w:rFonts w:ascii="Arial" w:hAnsi="Arial" w:cs="Arial"/>
                <w:sz w:val="22"/>
                <w:szCs w:val="22"/>
              </w:rPr>
            </w:pPr>
            <w:permStart w:id="62" w:edGrp="everyone"/>
            <w:r>
              <w:rPr>
                <w:rFonts w:hint="eastAsia" w:ascii="Arial" w:hAnsi="Arial" w:cs="Arial"/>
                <w:sz w:val="22"/>
                <w:szCs w:val="22"/>
              </w:rPr>
              <w:t xml:space="preserve"> establish plumb lines or right angles by projecting laser dots vertically, horizontally, or at right angles</w:t>
            </w:r>
            <w:permEnd w:id="62"/>
          </w:p>
        </w:tc>
        <w:tc>
          <w:tcPr>
            <w:tcW w:w="1565" w:type="pct"/>
            <w:tcBorders>
              <w:top w:val="single" w:color="auto" w:sz="8" w:space="0"/>
              <w:left w:val="single" w:color="auto" w:sz="4" w:space="0"/>
              <w:right w:val="single" w:color="auto" w:sz="12" w:space="0"/>
            </w:tcBorders>
            <w:shd w:val="clear" w:color="auto" w:fill="auto"/>
            <w:vAlign w:val="center"/>
          </w:tcPr>
          <w:p>
            <w:pPr>
              <w:rPr>
                <w:rFonts w:ascii="Arial" w:hAnsi="Arial" w:cs="Arial"/>
                <w:sz w:val="22"/>
                <w:szCs w:val="22"/>
              </w:rPr>
            </w:pPr>
            <w:permStart w:id="63" w:edGrp="everyone"/>
            <w:r>
              <w:rPr>
                <w:rFonts w:hint="eastAsia" w:ascii="Arial" w:hAnsi="Arial" w:cs="Arial"/>
                <w:sz w:val="22"/>
                <w:szCs w:val="22"/>
              </w:rPr>
              <w:t xml:space="preserve"> transfer a point from the floor to the ceiling and establish a level plane. </w:t>
            </w:r>
            <w:permEnd w:id="63"/>
          </w:p>
        </w:tc>
        <w:tc>
          <w:tcPr>
            <w:tcW w:w="310"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40"/>
        <w:ind w:left="709" w:hanging="709"/>
      </w:pPr>
      <w:bookmarkStart w:id="19" w:name="_Ref128478841"/>
      <w:r>
        <w:t>Describe features of the water level.</w:t>
      </w:r>
      <w:bookmarkEnd w:id="1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6"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4" w:edGrp="everyone"/>
            <w:r>
              <w:rPr>
                <w:rFonts w:hint="eastAsia" w:ascii="Arial" w:hAnsi="Arial" w:cs="Arial"/>
                <w:sz w:val="22"/>
                <w:szCs w:val="22"/>
              </w:rPr>
              <w:t>The measured distance to the water surface at a particular time and date, relative to a reference point.</w:t>
            </w:r>
            <w:permEnd w:id="64"/>
          </w:p>
        </w:tc>
        <w:tc>
          <w:tcPr>
            <w:tcW w:w="624" w:type="dxa"/>
            <w:tcBorders>
              <w:top w:val="nil"/>
              <w:left w:val="single" w:color="auto" w:sz="4" w:space="0"/>
              <w:bottom w:val="nil"/>
              <w:right w:val="nil"/>
            </w:tcBorders>
          </w:tcPr>
          <w:p>
            <w:pPr>
              <w:rPr>
                <w:rFonts w:ascii="Arial" w:hAnsi="Arial" w:cs="Arial"/>
                <w:sz w:val="44"/>
                <w:szCs w:val="44"/>
              </w:rPr>
            </w:pPr>
            <w:permStart w:id="65" w:edGrp="everyone"/>
            <w:sdt>
              <w:sdtPr>
                <w:rPr>
                  <w:rFonts w:ascii="Arial" w:hAnsi="Arial" w:cs="Arial"/>
                  <w:sz w:val="44"/>
                  <w:szCs w:val="44"/>
                </w:rPr>
                <w:id w:val="-112606855"/>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65"/>
          </w:p>
        </w:tc>
      </w:tr>
    </w:tbl>
    <w:p>
      <w:pPr>
        <w:rPr>
          <w:rFonts w:ascii="Arial" w:hAnsi="Arial" w:cs="Arial"/>
          <w:sz w:val="22"/>
          <w:szCs w:val="22"/>
        </w:rPr>
      </w:pPr>
    </w:p>
    <w:p>
      <w:pPr>
        <w:jc w:val="left"/>
        <w:rPr>
          <w:rFonts w:ascii="Arial" w:hAnsi="Arial"/>
          <w:bCs/>
          <w:sz w:val="22"/>
          <w:szCs w:val="18"/>
        </w:rPr>
      </w:pPr>
    </w:p>
    <w:p>
      <w:pPr>
        <w:pStyle w:val="40"/>
        <w:ind w:left="709" w:hanging="709"/>
      </w:pPr>
      <w:bookmarkStart w:id="20" w:name="_Ref415033014"/>
      <w:bookmarkStart w:id="21" w:name="_Ref441147891"/>
      <w:r>
        <w:t>You are responsible for checking levels in an excavation.</w:t>
      </w:r>
      <w:bookmarkEnd w:id="20"/>
      <w:r>
        <w:t xml:space="preserve"> </w:t>
      </w:r>
    </w:p>
    <w:p>
      <w:pPr>
        <w:pStyle w:val="40"/>
        <w:numPr>
          <w:ilvl w:val="0"/>
          <w:numId w:val="0"/>
        </w:numPr>
        <w:ind w:left="709"/>
      </w:pPr>
      <w:r>
        <w:t xml:space="preserve">From the drawings for the job you know the floor level is RL 12.000. The floor of the excavation is level (0% grade). </w:t>
      </w:r>
      <w:r>
        <w:br w:type="textWrapping"/>
      </w:r>
      <w:r>
        <w:br w:type="textWrapping"/>
      </w:r>
      <w:r>
        <w:t xml:space="preserve">You find a peg, which identifies the RL as 14.50. </w:t>
      </w:r>
    </w:p>
    <w:p>
      <w:pPr>
        <w:pStyle w:val="40"/>
        <w:numPr>
          <w:ilvl w:val="0"/>
          <w:numId w:val="0"/>
        </w:numPr>
        <w:ind w:left="709"/>
      </w:pPr>
      <w:r>
        <w:t>The plane of collimation measures 0.65m above the peg.</w:t>
      </w:r>
    </w:p>
    <w:p>
      <w:pPr>
        <w:pStyle w:val="40"/>
        <w:numPr>
          <w:ilvl w:val="0"/>
          <w:numId w:val="0"/>
        </w:numPr>
        <w:ind w:left="709"/>
      </w:pPr>
      <w:r>
        <w:t>On what level would you set the receiver on the stave to achieve the desired FL of the excavation? Show your calculations.</w:t>
      </w:r>
      <w:bookmarkEnd w:id="21"/>
    </w:p>
    <w:p>
      <w:pPr>
        <w:rPr>
          <w:rFonts w:ascii="Arial" w:hAnsi="Arial" w:cs="Arial"/>
          <w:sz w:val="22"/>
          <w:szCs w:val="22"/>
        </w:rPr>
      </w:pPr>
    </w:p>
    <w:tbl>
      <w:tblPr>
        <w:tblStyle w:val="17"/>
        <w:tblW w:w="90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8"/>
        <w:gridCol w:w="7480"/>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5" w:hRule="atLeast"/>
        </w:trPr>
        <w:tc>
          <w:tcPr>
            <w:tcW w:w="1027" w:type="dxa"/>
            <w:tcBorders>
              <w:top w:val="nil"/>
              <w:left w:val="nil"/>
              <w:bottom w:val="nil"/>
              <w:right w:val="single" w:color="auto" w:sz="4" w:space="0"/>
            </w:tcBorders>
          </w:tcPr>
          <w:p>
            <w:pPr>
              <w:rPr>
                <w:rFonts w:ascii="Arial" w:hAnsi="Arial" w:cs="Arial"/>
                <w:b/>
                <w:sz w:val="22"/>
                <w:szCs w:val="22"/>
              </w:rPr>
            </w:pPr>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6" w:edGrp="everyone"/>
            <w:r>
              <w:rPr>
                <w:rFonts w:hint="eastAsia" w:ascii="Arial" w:hAnsi="Arial" w:eastAsia="宋体" w:cs="Arial"/>
                <w:sz w:val="22"/>
                <w:szCs w:val="22"/>
                <w:lang w:val="en-US" w:eastAsia="zh-CN"/>
              </w:rPr>
              <w:t>14.5-0.65=13.85</w:t>
            </w:r>
            <w:permEnd w:id="66"/>
          </w:p>
        </w:tc>
        <w:tc>
          <w:tcPr>
            <w:tcW w:w="567" w:type="dxa"/>
            <w:tcBorders>
              <w:top w:val="nil"/>
              <w:left w:val="single" w:color="auto" w:sz="4" w:space="0"/>
              <w:bottom w:val="nil"/>
              <w:right w:val="nil"/>
            </w:tcBorders>
          </w:tcPr>
          <w:p>
            <w:pPr>
              <w:rPr>
                <w:rFonts w:ascii="Arial" w:hAnsi="Arial" w:cs="Arial"/>
                <w:sz w:val="44"/>
                <w:szCs w:val="44"/>
              </w:rPr>
            </w:pPr>
            <w:permStart w:id="67" w:edGrp="everyone"/>
            <w:sdt>
              <w:sdtPr>
                <w:rPr>
                  <w:rFonts w:ascii="Arial" w:hAnsi="Arial" w:cs="Arial"/>
                  <w:sz w:val="44"/>
                  <w:szCs w:val="44"/>
                </w:rPr>
                <w:id w:val="2115550497"/>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67"/>
              </w:sdtContent>
            </w:sdt>
          </w:p>
        </w:tc>
      </w:tr>
    </w:tbl>
    <w:p>
      <w:pPr>
        <w:jc w:val="left"/>
        <w:rPr>
          <w:rFonts w:ascii="Arial" w:hAnsi="Arial"/>
          <w:bCs/>
          <w:sz w:val="22"/>
          <w:szCs w:val="18"/>
        </w:rPr>
      </w:pPr>
    </w:p>
    <w:p>
      <w:pPr>
        <w:jc w:val="left"/>
        <w:rPr>
          <w:rFonts w:ascii="Arial" w:hAnsi="Arial" w:cs="Arial"/>
          <w:sz w:val="22"/>
          <w:szCs w:val="22"/>
        </w:rPr>
      </w:pPr>
    </w:p>
    <w:p>
      <w:pPr>
        <w:jc w:val="center"/>
        <w:rPr>
          <w:rFonts w:ascii="Arial" w:hAnsi="Arial" w:cs="Arial"/>
          <w:sz w:val="22"/>
          <w:szCs w:val="22"/>
        </w:rPr>
      </w:pPr>
      <w:r>
        <w:rPr>
          <w:rFonts w:ascii="Arial" w:hAnsi="Arial" w:cs="Arial"/>
          <w:sz w:val="22"/>
          <w:szCs w:val="22"/>
        </w:rPr>
        <w:drawing>
          <wp:inline distT="0" distB="0" distL="0" distR="0">
            <wp:extent cx="2507615" cy="2513965"/>
            <wp:effectExtent l="0" t="0" r="698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2508172" cy="2513965"/>
                    </a:xfrm>
                    <a:prstGeom prst="rect">
                      <a:avLst/>
                    </a:prstGeom>
                    <a:noFill/>
                  </pic:spPr>
                </pic:pic>
              </a:graphicData>
            </a:graphic>
          </wp:inline>
        </w:drawing>
      </w:r>
      <w:r>
        <w:rPr>
          <w:rFonts w:ascii="Arial" w:hAnsi="Arial" w:cs="Arial"/>
          <w:sz w:val="22"/>
          <w:szCs w:val="22"/>
        </w:rPr>
        <w:br w:type="textWrapping"/>
      </w:r>
    </w:p>
    <w:p>
      <w:pPr>
        <w:pStyle w:val="40"/>
        <w:ind w:left="709" w:hanging="709"/>
      </w:pPr>
      <w:bookmarkStart w:id="22" w:name="_Ref126914992"/>
      <w:bookmarkStart w:id="23" w:name="_Ref128479373"/>
      <w:r>
        <w:t>Using the picture above, what distance is the staff from the instrument? Show workings</w:t>
      </w:r>
      <w:bookmarkEnd w:id="22"/>
      <w:r>
        <w:t>.</w:t>
      </w:r>
      <w:bookmarkEnd w:id="2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8"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8" w:edGrp="everyone"/>
            <w:r>
              <w:rPr>
                <w:rFonts w:hint="eastAsia" w:ascii="Arial" w:hAnsi="Arial" w:eastAsia="宋体" w:cs="Arial"/>
                <w:sz w:val="22"/>
                <w:szCs w:val="22"/>
                <w:lang w:val="en-US" w:eastAsia="zh-CN"/>
              </w:rPr>
              <w:t>14</w:t>
            </w:r>
            <w:permEnd w:id="68"/>
          </w:p>
        </w:tc>
        <w:tc>
          <w:tcPr>
            <w:tcW w:w="624" w:type="dxa"/>
            <w:tcBorders>
              <w:top w:val="nil"/>
              <w:left w:val="single" w:color="auto" w:sz="4" w:space="0"/>
              <w:bottom w:val="nil"/>
              <w:right w:val="nil"/>
            </w:tcBorders>
          </w:tcPr>
          <w:p>
            <w:pPr>
              <w:rPr>
                <w:rFonts w:ascii="Arial" w:hAnsi="Arial" w:cs="Arial"/>
                <w:sz w:val="44"/>
                <w:szCs w:val="44"/>
              </w:rPr>
            </w:pPr>
            <w:permStart w:id="69" w:edGrp="everyone"/>
            <w:sdt>
              <w:sdtPr>
                <w:rPr>
                  <w:rFonts w:ascii="Arial" w:hAnsi="Arial" w:cs="Arial"/>
                  <w:sz w:val="44"/>
                  <w:szCs w:val="44"/>
                </w:rPr>
                <w:id w:val="-1263686339"/>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69"/>
              </w:sdtContent>
            </w:sdt>
          </w:p>
        </w:tc>
      </w:tr>
    </w:tbl>
    <w:p>
      <w:pPr>
        <w:rPr>
          <w:rFonts w:ascii="Arial" w:hAnsi="Arial" w:cs="Arial"/>
          <w:sz w:val="22"/>
          <w:szCs w:val="22"/>
        </w:rPr>
      </w:pPr>
    </w:p>
    <w:p>
      <w:pPr>
        <w:pStyle w:val="40"/>
        <w:ind w:left="709" w:hanging="709"/>
      </w:pPr>
      <w:bookmarkStart w:id="24" w:name="_Ref128482084"/>
      <w:r>
        <w:t>Discuss errors in measured distances due to site characteristics and measurement methods.</w:t>
      </w:r>
      <w:bookmarkEnd w:id="2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2"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0" w:edGrp="everyone"/>
            <w:r>
              <w:rPr>
                <w:rFonts w:hint="eastAsia" w:ascii="Arial" w:hAnsi="Arial" w:cs="Arial"/>
                <w:sz w:val="22"/>
                <w:szCs w:val="22"/>
              </w:rPr>
              <w:t>slopes</w:t>
            </w:r>
          </w:p>
          <w:p>
            <w:pPr>
              <w:rPr>
                <w:rFonts w:hint="eastAsia" w:ascii="Arial" w:hAnsi="Arial" w:cs="Arial"/>
                <w:sz w:val="22"/>
                <w:szCs w:val="22"/>
              </w:rPr>
            </w:pPr>
            <w:r>
              <w:rPr>
                <w:rFonts w:hint="eastAsia" w:ascii="Arial" w:hAnsi="Arial" w:cs="Arial"/>
                <w:sz w:val="22"/>
                <w:szCs w:val="22"/>
              </w:rPr>
              <w:t>wind</w:t>
            </w:r>
          </w:p>
          <w:p>
            <w:pPr>
              <w:rPr>
                <w:rFonts w:hint="eastAsia" w:ascii="Arial" w:hAnsi="Arial" w:cs="Arial"/>
                <w:sz w:val="22"/>
                <w:szCs w:val="22"/>
              </w:rPr>
            </w:pPr>
            <w:r>
              <w:rPr>
                <w:rFonts w:hint="eastAsia" w:ascii="Arial" w:hAnsi="Arial" w:cs="Arial"/>
                <w:sz w:val="22"/>
                <w:szCs w:val="22"/>
              </w:rPr>
              <w:t>vegetation</w:t>
            </w:r>
          </w:p>
          <w:p>
            <w:pPr>
              <w:rPr>
                <w:rFonts w:ascii="Arial" w:hAnsi="Arial" w:cs="Arial"/>
                <w:sz w:val="22"/>
                <w:szCs w:val="22"/>
              </w:rPr>
            </w:pPr>
            <w:r>
              <w:rPr>
                <w:rFonts w:hint="eastAsia" w:ascii="Arial" w:hAnsi="Arial" w:cs="Arial"/>
                <w:sz w:val="22"/>
                <w:szCs w:val="22"/>
              </w:rPr>
              <w:t>other impediments</w:t>
            </w:r>
            <w:permEnd w:id="7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16786592"/>
                <w14:checkbox>
                  <w14:checked w14:val="0"/>
                  <w14:checkedState w14:val="00FE" w14:font="Wingdings"/>
                  <w14:uncheckedState w14:val="00A8" w14:font="Wingdings"/>
                </w14:checkbox>
              </w:sdtPr>
              <w:sdtEndPr>
                <w:rPr>
                  <w:rFonts w:ascii="Arial" w:hAnsi="Arial" w:cs="Arial"/>
                  <w:sz w:val="44"/>
                  <w:szCs w:val="44"/>
                </w:rPr>
              </w:sdtEndPr>
              <w:sdtContent>
                <w:permStart w:id="71" w:edGrp="everyone"/>
                <w:r>
                  <w:rPr>
                    <w:rFonts w:ascii="Arial" w:hAnsi="Arial" w:cs="Arial"/>
                    <w:sz w:val="44"/>
                    <w:szCs w:val="44"/>
                  </w:rPr>
                  <w:sym w:font="Wingdings" w:char="F0A8"/>
                </w:r>
                <w:permEnd w:id="71"/>
              </w:sdtContent>
            </w:sdt>
          </w:p>
        </w:tc>
      </w:tr>
    </w:tbl>
    <w:p>
      <w:pPr>
        <w:rPr>
          <w:rFonts w:ascii="Arial" w:hAnsi="Arial" w:cs="Arial"/>
          <w:sz w:val="22"/>
          <w:szCs w:val="22"/>
        </w:rPr>
      </w:pPr>
    </w:p>
    <w:p>
      <w:pPr>
        <w:rPr>
          <w:rFonts w:ascii="Arial" w:hAnsi="Arial" w:cs="Arial"/>
          <w:sz w:val="22"/>
          <w:szCs w:val="22"/>
        </w:rPr>
      </w:pPr>
    </w:p>
    <w:p>
      <w:pPr>
        <w:pStyle w:val="40"/>
        <w:ind w:left="709" w:hanging="709"/>
      </w:pPr>
      <w:bookmarkStart w:id="25" w:name="_Ref128482569"/>
      <w:r>
        <w:t>Discuss the purpose of setting out gridlines for the construction project.</w:t>
      </w:r>
      <w:bookmarkEnd w:id="2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9"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2" w:edGrp="everyone"/>
            <w:r>
              <w:rPr>
                <w:rFonts w:hint="eastAsia" w:ascii="Arial" w:hAnsi="Arial" w:cs="Arial"/>
                <w:sz w:val="22"/>
                <w:szCs w:val="22"/>
              </w:rPr>
              <w:t>The grid lines allow the reader to make references in terms of position or location of various elements in the project</w:t>
            </w:r>
            <w:r>
              <w:rPr>
                <w:rFonts w:hint="eastAsia" w:ascii="Arial" w:hAnsi="Arial" w:eastAsia="宋体" w:cs="Arial"/>
                <w:sz w:val="22"/>
                <w:szCs w:val="22"/>
                <w:lang w:val="en-US" w:eastAsia="zh-CN"/>
              </w:rPr>
              <w:t xml:space="preserve"> A surveyor would then set out grid lines on the construction site. The surveyor will acquire a survey plan that indicates the true coordinate control points near the construction site and then transfer and establish new control points if necessary. From these control points, grid lines can then be established in the construction site.</w:t>
            </w:r>
            <w:r>
              <w:rPr>
                <w:rFonts w:hint="eastAsia" w:ascii="Arial" w:hAnsi="Arial" w:cs="Arial"/>
                <w:sz w:val="22"/>
                <w:szCs w:val="22"/>
              </w:rPr>
              <w:t>.</w:t>
            </w:r>
            <w:permEnd w:id="7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80042565"/>
                <w14:checkbox>
                  <w14:checked w14:val="0"/>
                  <w14:checkedState w14:val="00FE" w14:font="Wingdings"/>
                  <w14:uncheckedState w14:val="00A8" w14:font="Wingdings"/>
                </w14:checkbox>
              </w:sdtPr>
              <w:sdtEndPr>
                <w:rPr>
                  <w:rFonts w:ascii="Arial" w:hAnsi="Arial" w:cs="Arial"/>
                  <w:sz w:val="44"/>
                  <w:szCs w:val="44"/>
                </w:rPr>
              </w:sdtEndPr>
              <w:sdtContent>
                <w:permStart w:id="73" w:edGrp="everyone"/>
                <w:r>
                  <w:rPr>
                    <w:rFonts w:ascii="Arial" w:hAnsi="Arial" w:cs="Arial"/>
                    <w:sz w:val="44"/>
                    <w:szCs w:val="44"/>
                  </w:rPr>
                  <w:sym w:font="Wingdings" w:char="F0A8"/>
                </w:r>
                <w:permEnd w:id="73"/>
              </w:sdtContent>
            </w:sdt>
          </w:p>
        </w:tc>
      </w:tr>
    </w:tbl>
    <w:p>
      <w:pPr>
        <w:rPr>
          <w:rFonts w:ascii="Arial" w:hAnsi="Arial" w:cs="Arial"/>
          <w:sz w:val="22"/>
          <w:szCs w:val="22"/>
        </w:rPr>
      </w:pPr>
    </w:p>
    <w:p>
      <w:pPr>
        <w:rPr>
          <w:rFonts w:ascii="Arial" w:hAnsi="Arial" w:cs="Arial"/>
          <w:sz w:val="22"/>
          <w:szCs w:val="22"/>
        </w:rPr>
      </w:pPr>
    </w:p>
    <w:p>
      <w:pPr>
        <w:pStyle w:val="40"/>
        <w:ind w:left="709" w:hanging="709"/>
      </w:pPr>
      <w:bookmarkStart w:id="26" w:name="_Ref128482913"/>
      <w:r>
        <w:t>Discuss situations where you need to draw up a contour plan.</w:t>
      </w:r>
      <w:bookmarkEnd w:id="26"/>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438"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4" w:edGrp="everyone"/>
            <w:r>
              <w:rPr>
                <w:rFonts w:hint="eastAsia" w:ascii="Arial" w:hAnsi="Arial" w:cs="Arial"/>
                <w:sz w:val="22"/>
                <w:szCs w:val="22"/>
              </w:rPr>
              <w:t xml:space="preserve">When constructing a building on a sloping block, it may be necessary to cut and fill the block so that you have a level surface to build on. </w:t>
            </w:r>
            <w:permEnd w:id="7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03192911"/>
                <w14:checkbox>
                  <w14:checked w14:val="0"/>
                  <w14:checkedState w14:val="00FE" w14:font="Wingdings"/>
                  <w14:uncheckedState w14:val="00A8" w14:font="Wingdings"/>
                </w14:checkbox>
              </w:sdtPr>
              <w:sdtEndPr>
                <w:rPr>
                  <w:rFonts w:ascii="Arial" w:hAnsi="Arial" w:cs="Arial"/>
                  <w:sz w:val="44"/>
                  <w:szCs w:val="44"/>
                </w:rPr>
              </w:sdtEndPr>
              <w:sdtContent>
                <w:permStart w:id="75" w:edGrp="everyone"/>
                <w:r>
                  <w:rPr>
                    <w:rFonts w:ascii="Arial" w:hAnsi="Arial" w:cs="Arial"/>
                    <w:sz w:val="44"/>
                    <w:szCs w:val="44"/>
                  </w:rPr>
                  <w:sym w:font="Wingdings" w:char="F0A8"/>
                </w:r>
                <w:permEnd w:id="75"/>
              </w:sdtContent>
            </w:sdt>
          </w:p>
        </w:tc>
      </w:tr>
    </w:tbl>
    <w:p>
      <w:pPr>
        <w:rPr>
          <w:rFonts w:ascii="Arial" w:hAnsi="Arial" w:cs="Arial"/>
          <w:sz w:val="22"/>
          <w:szCs w:val="22"/>
        </w:rPr>
      </w:pPr>
    </w:p>
    <w:p>
      <w:pPr>
        <w:rPr>
          <w:rFonts w:ascii="Arial" w:hAnsi="Arial" w:cs="Arial"/>
          <w:sz w:val="22"/>
          <w:szCs w:val="22"/>
        </w:rPr>
      </w:pPr>
    </w:p>
    <w:p>
      <w:pPr>
        <w:pStyle w:val="40"/>
        <w:ind w:left="709" w:hanging="709"/>
      </w:pPr>
      <w:bookmarkStart w:id="27" w:name="_Ref128484005"/>
      <w:r>
        <w:t>When do you draw longitudinal sections from RLs.</w:t>
      </w:r>
      <w:bookmarkEnd w:id="27"/>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6" w:edGrp="everyone"/>
            <w:r>
              <w:rPr>
                <w:rFonts w:hint="eastAsia" w:ascii="Arial" w:hAnsi="Arial" w:eastAsia="宋体" w:cs="Arial"/>
                <w:sz w:val="22"/>
                <w:szCs w:val="22"/>
                <w:lang w:val="en-US" w:eastAsia="zh-CN"/>
              </w:rPr>
              <w:t>Drainage plan</w:t>
            </w:r>
            <w:permEnd w:id="76"/>
          </w:p>
        </w:tc>
        <w:tc>
          <w:tcPr>
            <w:tcW w:w="624" w:type="dxa"/>
            <w:tcBorders>
              <w:top w:val="nil"/>
              <w:left w:val="single" w:color="auto" w:sz="4" w:space="0"/>
              <w:bottom w:val="nil"/>
              <w:right w:val="nil"/>
            </w:tcBorders>
          </w:tcPr>
          <w:p>
            <w:pPr>
              <w:rPr>
                <w:rFonts w:ascii="Arial" w:hAnsi="Arial" w:cs="Arial"/>
                <w:sz w:val="44"/>
                <w:szCs w:val="44"/>
              </w:rPr>
            </w:pPr>
            <w:permStart w:id="77" w:edGrp="everyone"/>
            <w:sdt>
              <w:sdtPr>
                <w:rPr>
                  <w:rFonts w:ascii="Arial" w:hAnsi="Arial" w:cs="Arial"/>
                  <w:sz w:val="44"/>
                  <w:szCs w:val="44"/>
                </w:rPr>
                <w:id w:val="-317344976"/>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77"/>
          </w:p>
        </w:tc>
      </w:tr>
    </w:tbl>
    <w:p>
      <w:pPr>
        <w:rPr>
          <w:rFonts w:ascii="Arial" w:hAnsi="Arial" w:cs="Arial"/>
          <w:sz w:val="22"/>
          <w:szCs w:val="22"/>
        </w:rPr>
      </w:pPr>
    </w:p>
    <w:p>
      <w:pPr>
        <w:rPr>
          <w:rFonts w:ascii="Arial" w:hAnsi="Arial" w:cs="Arial"/>
          <w:sz w:val="22"/>
          <w:szCs w:val="22"/>
        </w:rPr>
      </w:pPr>
    </w:p>
    <w:p>
      <w:pPr>
        <w:pStyle w:val="40"/>
        <w:ind w:left="709" w:hanging="709"/>
      </w:pPr>
      <w:bookmarkStart w:id="28" w:name="_Ref128484304"/>
      <w:r>
        <w:t>How do you determine the tolerances when determining levels and clearances from given grades for  underground pipework?</w:t>
      </w:r>
      <w:bookmarkEnd w:id="28"/>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8" w:edGrp="everyone"/>
            <w:r>
              <w:rPr>
                <w:rFonts w:hint="eastAsia" w:ascii="Arial" w:hAnsi="Arial" w:cs="Arial"/>
                <w:sz w:val="22"/>
                <w:szCs w:val="22"/>
              </w:rPr>
              <w:t>You will set out a grid on a sloping block to work out the cut and fill volumes. You will also  take levels at each intersection of the grid and note these. Finally, you will determine the cut and fill line for the block and then calculate the volume to cut from the block and the volume needed for fill. You will show how you arrived at these calculation</w:t>
            </w:r>
            <w:permEnd w:id="7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7740775"/>
                <w14:checkbox>
                  <w14:checked w14:val="0"/>
                  <w14:checkedState w14:val="00FE" w14:font="Wingdings"/>
                  <w14:uncheckedState w14:val="00A8" w14:font="Wingdings"/>
                </w14:checkbox>
              </w:sdtPr>
              <w:sdtEndPr>
                <w:rPr>
                  <w:rFonts w:ascii="Arial" w:hAnsi="Arial" w:cs="Arial"/>
                  <w:sz w:val="44"/>
                  <w:szCs w:val="44"/>
                </w:rPr>
              </w:sdtEndPr>
              <w:sdtContent>
                <w:permStart w:id="79" w:edGrp="everyone"/>
                <w:r>
                  <w:rPr>
                    <w:rFonts w:ascii="Arial" w:hAnsi="Arial" w:cs="Arial"/>
                    <w:sz w:val="44"/>
                    <w:szCs w:val="44"/>
                  </w:rPr>
                  <w:sym w:font="Wingdings" w:char="F0A8"/>
                </w:r>
                <w:permEnd w:id="79"/>
              </w:sdtContent>
            </w:sdt>
          </w:p>
        </w:tc>
      </w:tr>
    </w:tbl>
    <w:p>
      <w:pPr>
        <w:rPr>
          <w:rFonts w:ascii="Arial" w:hAnsi="Arial" w:cs="Arial"/>
          <w:sz w:val="22"/>
          <w:szCs w:val="22"/>
        </w:rPr>
      </w:pPr>
    </w:p>
    <w:p>
      <w:pPr>
        <w:rPr>
          <w:rFonts w:ascii="Arial" w:hAnsi="Arial" w:cs="Arial"/>
          <w:sz w:val="22"/>
          <w:szCs w:val="22"/>
        </w:rPr>
      </w:pPr>
    </w:p>
    <w:p>
      <w:pPr>
        <w:pStyle w:val="40"/>
        <w:ind w:left="709" w:hanging="709"/>
      </w:pPr>
      <w:bookmarkStart w:id="29" w:name="_Ref128485479"/>
      <w:r>
        <w:t>How do you calculate elevation slope as a decimal or a percentage?</w:t>
      </w:r>
      <w:bookmarkEnd w:id="2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8"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0" w:edGrp="everyone"/>
            <w:r>
              <w:rPr>
                <w:rFonts w:hint="eastAsia" w:ascii="Arial" w:hAnsi="Arial" w:cs="Arial"/>
                <w:sz w:val="22"/>
                <w:szCs w:val="22"/>
              </w:rPr>
              <w:t>Angles specify the angle in degrees for the pipework. The most common ways to express grades are in the last 2: percentages and ratios.</w:t>
            </w:r>
            <w:permEnd w:id="80"/>
          </w:p>
        </w:tc>
        <w:tc>
          <w:tcPr>
            <w:tcW w:w="624" w:type="dxa"/>
            <w:tcBorders>
              <w:top w:val="nil"/>
              <w:left w:val="single" w:color="auto" w:sz="4" w:space="0"/>
              <w:bottom w:val="nil"/>
              <w:right w:val="nil"/>
            </w:tcBorders>
          </w:tcPr>
          <w:p>
            <w:pPr>
              <w:rPr>
                <w:rFonts w:ascii="Arial" w:hAnsi="Arial" w:cs="Arial"/>
                <w:sz w:val="44"/>
                <w:szCs w:val="44"/>
              </w:rPr>
            </w:pPr>
            <w:permStart w:id="81" w:edGrp="everyone"/>
            <w:sdt>
              <w:sdtPr>
                <w:rPr>
                  <w:rFonts w:ascii="Arial" w:hAnsi="Arial" w:cs="Arial"/>
                  <w:sz w:val="44"/>
                  <w:szCs w:val="44"/>
                </w:rPr>
                <w:id w:val="894788031"/>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81"/>
              </w:sdtContent>
            </w:sdt>
          </w:p>
        </w:tc>
      </w:tr>
    </w:tbl>
    <w:p>
      <w:pPr>
        <w:rPr>
          <w:rFonts w:ascii="Arial" w:hAnsi="Arial" w:cs="Arial"/>
          <w:sz w:val="22"/>
          <w:szCs w:val="22"/>
        </w:rPr>
      </w:pPr>
    </w:p>
    <w:p>
      <w:pPr>
        <w:rPr>
          <w:rFonts w:ascii="Arial" w:hAnsi="Arial" w:cs="Arial"/>
          <w:sz w:val="22"/>
          <w:szCs w:val="22"/>
        </w:rPr>
      </w:pPr>
    </w:p>
    <w:p>
      <w:pPr>
        <w:pStyle w:val="40"/>
        <w:ind w:left="709" w:hanging="709"/>
      </w:pPr>
      <w:bookmarkStart w:id="30" w:name="_Ref128485481"/>
      <w:r>
        <w:t>How do you calculate elevation slope in degrees?</w:t>
      </w:r>
      <w:bookmarkEnd w:id="30"/>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8" w:hRule="atLeast"/>
        </w:trPr>
        <w:tc>
          <w:tcPr>
            <w:tcW w:w="1027" w:type="dxa"/>
            <w:tcBorders>
              <w:top w:val="nil"/>
              <w:left w:val="nil"/>
              <w:bottom w:val="nil"/>
              <w:right w:val="single" w:color="auto" w:sz="4" w:space="0"/>
            </w:tcBorders>
          </w:tcPr>
          <w:p>
            <w:pPr>
              <w:pStyle w:val="61"/>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2" w:edGrp="everyone"/>
            <w:r>
              <w:rPr>
                <w:rFonts w:hint="eastAsia" w:ascii="Arial" w:hAnsi="Arial" w:cs="Arial"/>
                <w:sz w:val="22"/>
                <w:szCs w:val="22"/>
              </w:rPr>
              <w:t>Grade as an angle = arctan(rise/run)</w:t>
            </w:r>
            <w:permEnd w:id="8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9644026"/>
                <w14:checkbox>
                  <w14:checked w14:val="0"/>
                  <w14:checkedState w14:val="00FE" w14:font="Wingdings"/>
                  <w14:uncheckedState w14:val="00A8" w14:font="Wingdings"/>
                </w14:checkbox>
              </w:sdtPr>
              <w:sdtEndPr>
                <w:rPr>
                  <w:rFonts w:ascii="Arial" w:hAnsi="Arial" w:cs="Arial"/>
                  <w:sz w:val="44"/>
                  <w:szCs w:val="44"/>
                </w:rPr>
              </w:sdtEndPr>
              <w:sdtContent>
                <w:permStart w:id="83" w:edGrp="everyone"/>
                <w:r>
                  <w:rPr>
                    <w:rFonts w:ascii="Arial" w:hAnsi="Arial" w:cs="Arial"/>
                    <w:sz w:val="44"/>
                    <w:szCs w:val="44"/>
                  </w:rPr>
                  <w:sym w:font="Wingdings" w:char="F0A8"/>
                </w:r>
              </w:sdtContent>
            </w:sdt>
            <w:permEnd w:id="83"/>
          </w:p>
        </w:tc>
      </w:tr>
    </w:tbl>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jc w:val="left"/>
        <w:rPr>
          <w:rFonts w:ascii="Arial" w:hAnsi="Arial"/>
          <w:b/>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30"/>
        <w:rPr>
          <w:szCs w:val="32"/>
        </w:rPr>
      </w:pPr>
      <w:sdt>
        <w:sdtPr>
          <w:rPr>
            <w:szCs w:val="32"/>
          </w:rPr>
          <w:alias w:val="Title"/>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CPCCBC4018</w:t>
          </w:r>
        </w:sdtContent>
      </w:sdt>
      <w:r>
        <w:rPr>
          <w:szCs w:val="32"/>
        </w:rPr>
        <w:t xml:space="preserve"> </w:t>
      </w:r>
    </w:p>
    <w:p>
      <w:pPr>
        <w:pStyle w:val="30"/>
        <w:rPr>
          <w:szCs w:val="32"/>
        </w:rPr>
      </w:pPr>
      <w:sdt>
        <w:sdtPr>
          <w:rPr>
            <w:szCs w:val="32"/>
          </w:rPr>
          <w:alias w:val="Subject"/>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site surveys and set-out procedures to building and construction projects</w:t>
          </w:r>
        </w:sdtContent>
      </w:sdt>
    </w:p>
    <w:p>
      <w:pPr>
        <w:pStyle w:val="30"/>
        <w:rPr>
          <w:rFonts w:ascii="Arial" w:hAnsi="Arial" w:cs="Arial"/>
          <w:b w:val="0"/>
          <w:bCs/>
          <w:sz w:val="20"/>
        </w:rPr>
      </w:pPr>
    </w:p>
    <w:p>
      <w:pPr>
        <w:pStyle w:val="30"/>
        <w:rPr>
          <w:szCs w:val="32"/>
        </w:rPr>
      </w:pPr>
      <w:r>
        <w:rPr>
          <w:szCs w:val="32"/>
        </w:rPr>
        <w:t>WORKBOOK</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84" w:edGrp="everyone"/>
            <w:r>
              <w:rPr>
                <w:rFonts w:hint="eastAsia" w:ascii="Arial" w:hAnsi="Arial" w:eastAsia="宋体" w:cs="Arial"/>
                <w:sz w:val="22"/>
                <w:szCs w:val="22"/>
                <w:lang w:val="en-US" w:eastAsia="zh-CN"/>
              </w:rPr>
              <w:t>Dawei Yang</w:t>
            </w:r>
            <w:permEnd w:id="84"/>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activities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The timeframe for these tasks will be established by your Assessor or Training Plan,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3"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85" w:edGrp="everyone"/>
            <w:permEnd w:id="85"/>
          </w:p>
        </w:tc>
      </w:tr>
    </w:tbl>
    <w:p>
      <w:pPr>
        <w:jc w:val="left"/>
        <w:rPr>
          <w:rFonts w:ascii="Arial" w:hAnsi="Arial"/>
          <w:bCs/>
          <w:sz w:val="22"/>
          <w:szCs w:val="22"/>
        </w:rPr>
      </w:pPr>
      <w:r>
        <w:rPr>
          <w:rFonts w:ascii="Arial" w:hAnsi="Arial"/>
          <w:bCs/>
          <w:sz w:val="22"/>
          <w:szCs w:val="22"/>
        </w:rPr>
        <w:br w:type="page"/>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b/>
          <w:bCs/>
          <w:sz w:val="22"/>
          <w:szCs w:val="22"/>
        </w:rPr>
      </w:pPr>
      <w:r>
        <w:rPr>
          <w:rFonts w:ascii="Arial" w:hAnsi="Arial" w:cs="Arial"/>
          <w:b/>
          <w:bCs/>
          <w:sz w:val="22"/>
          <w:szCs w:val="22"/>
        </w:rPr>
        <w:t>NOTE</w:t>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r>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pPr>
        <w:pStyle w:val="79"/>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rFonts w:cs="Arial"/>
          <w:b w:val="0"/>
          <w:bCs/>
          <w:sz w:val="22"/>
          <w:szCs w:val="22"/>
        </w:rPr>
      </w:pPr>
    </w:p>
    <w:p>
      <w:pPr>
        <w:pStyle w:val="79"/>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sz w:val="22"/>
          <w:szCs w:val="22"/>
        </w:rPr>
      </w:pPr>
      <w:r>
        <w:rPr>
          <w:rFonts w:cs="Arial"/>
          <w:b w:val="0"/>
          <w:bCs/>
          <w:sz w:val="22"/>
          <w:szCs w:val="22"/>
        </w:rPr>
        <w:t>At all times, the responses in your assessment must reference</w:t>
      </w:r>
      <w:r>
        <w:rPr>
          <w:rFonts w:cs="Arial"/>
          <w:sz w:val="22"/>
          <w:szCs w:val="22"/>
        </w:rPr>
        <w:t xml:space="preserve"> Australian </w:t>
      </w:r>
      <w:r>
        <w:rPr>
          <w:rFonts w:cs="Arial"/>
          <w:b w:val="0"/>
          <w:bCs/>
          <w:sz w:val="22"/>
          <w:szCs w:val="22"/>
        </w:rPr>
        <w:t>(Queensland or Federal) documentation, including legislation, regulations, codes of practice, standards and guidance publications.</w:t>
      </w:r>
    </w:p>
    <w:p>
      <w:pPr>
        <w:jc w:val="left"/>
        <w:rPr>
          <w:rFonts w:ascii="Arial" w:hAnsi="Arial" w:eastAsia="Calibri" w:cs="Arial"/>
          <w:sz w:val="22"/>
          <w:szCs w:val="22"/>
        </w:rPr>
      </w:pPr>
    </w:p>
    <w:tbl>
      <w:tblPr>
        <w:tblStyle w:val="82"/>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232F84"/>
          </w:tcPr>
          <w:p>
            <w:pPr>
              <w:numPr>
                <w:ilvl w:val="0"/>
                <w:numId w:val="23"/>
              </w:numPr>
              <w:contextualSpacing/>
              <w:jc w:val="left"/>
              <w:rPr>
                <w:rFonts w:ascii="Arial" w:hAnsi="Arial" w:eastAsia="Calibri" w:cs="Arial"/>
                <w:b/>
                <w:sz w:val="22"/>
                <w:szCs w:val="22"/>
              </w:rPr>
            </w:pPr>
            <w:bookmarkStart w:id="31" w:name="_Ref35349341"/>
          </w:p>
          <w:bookmarkEnd w:id="31"/>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PrEx>
        <w:tc>
          <w:tcPr>
            <w:tcW w:w="9067" w:type="dxa"/>
            <w:shd w:val="clear" w:color="auto" w:fill="A1D7E1"/>
          </w:tcPr>
          <w:p>
            <w:pPr>
              <w:contextualSpacing/>
              <w:jc w:val="left"/>
              <w:rPr>
                <w:rFonts w:ascii="Arial" w:hAnsi="Arial" w:eastAsia="Calibri" w:cs="Arial"/>
                <w:sz w:val="22"/>
                <w:szCs w:val="22"/>
              </w:rPr>
            </w:pPr>
            <w:r>
              <w:rPr>
                <w:rFonts w:ascii="Arial" w:hAnsi="Arial" w:eastAsia="Calibri" w:cs="Arial"/>
                <w:sz w:val="22"/>
                <w:szCs w:val="22"/>
              </w:rPr>
              <w:t>Access and review the working drawings and specifications contained in the project plan below:</w:t>
            </w:r>
          </w:p>
          <w:p>
            <w:pPr>
              <w:contextualSpacing/>
              <w:jc w:val="center"/>
              <w:rPr>
                <w:rFonts w:ascii="Arial" w:hAnsi="Arial" w:eastAsia="Calibri" w:cs="Arial"/>
                <w:sz w:val="22"/>
                <w:szCs w:val="22"/>
              </w:rPr>
            </w:pPr>
            <w:r>
              <w:rPr>
                <w:szCs w:val="22"/>
              </w:rPr>
              <w:fldChar w:fldCharType="begin"/>
            </w:r>
            <w:r>
              <w:rPr>
                <w:szCs w:val="22"/>
              </w:rPr>
              <w:instrText xml:space="preserve"> HYPERLINK "https://www.yourhome.gov.au/case-studies/curtin-australian-capital-territory" </w:instrText>
            </w:r>
            <w:r>
              <w:rPr>
                <w:szCs w:val="22"/>
              </w:rPr>
              <w:fldChar w:fldCharType="separate"/>
            </w:r>
            <w:r>
              <w:rPr>
                <w:rStyle w:val="24"/>
                <w:rFonts w:ascii="Arial" w:hAnsi="Arial" w:eastAsia="Calibri" w:cs="Arial"/>
                <w:sz w:val="22"/>
                <w:szCs w:val="22"/>
              </w:rPr>
              <w:t xml:space="preserve">Case Study: Curtin, Australian Capital Territory </w:t>
            </w:r>
            <w:r>
              <w:rPr>
                <w:rStyle w:val="24"/>
                <w:rFonts w:ascii="Arial" w:hAnsi="Arial" w:eastAsia="Calibri" w:cs="Arial"/>
                <w:sz w:val="22"/>
                <w:szCs w:val="22"/>
              </w:rPr>
              <w:fldChar w:fldCharType="end"/>
            </w:r>
          </w:p>
          <w:p>
            <w:pPr>
              <w:contextualSpacing/>
              <w:jc w:val="left"/>
              <w:rPr>
                <w:rFonts w:ascii="Arial" w:hAnsi="Arial" w:eastAsia="Calibri" w:cs="Arial"/>
                <w:sz w:val="22"/>
                <w:szCs w:val="22"/>
              </w:rPr>
            </w:pPr>
          </w:p>
          <w:p>
            <w:pPr>
              <w:contextualSpacing/>
              <w:jc w:val="left"/>
              <w:rPr>
                <w:rFonts w:ascii="Arial" w:hAnsi="Arial" w:eastAsia="Calibri" w:cs="Arial"/>
                <w:sz w:val="22"/>
                <w:szCs w:val="22"/>
              </w:rPr>
            </w:pPr>
            <w:r>
              <w:rPr>
                <w:rFonts w:ascii="Arial" w:hAnsi="Arial" w:eastAsia="Calibri" w:cs="Arial"/>
                <w:sz w:val="22"/>
                <w:szCs w:val="22"/>
              </w:rPr>
              <w:t>Answer the following questions:</w:t>
            </w:r>
          </w:p>
          <w:p>
            <w:pPr>
              <w:pStyle w:val="33"/>
              <w:numPr>
                <w:ilvl w:val="0"/>
                <w:numId w:val="24"/>
              </w:numPr>
              <w:ind w:left="441"/>
              <w:jc w:val="left"/>
              <w:rPr>
                <w:rFonts w:ascii="Arial" w:hAnsi="Arial" w:eastAsia="Calibri" w:cs="Arial"/>
                <w:sz w:val="22"/>
                <w:szCs w:val="22"/>
              </w:rPr>
            </w:pPr>
            <w:r>
              <w:rPr>
                <w:rFonts w:ascii="Arial" w:hAnsi="Arial" w:eastAsia="Calibri" w:cs="Arial"/>
                <w:sz w:val="22"/>
                <w:szCs w:val="22"/>
              </w:rPr>
              <w:t>What is the size of the land?</w:t>
            </w:r>
          </w:p>
          <w:p>
            <w:pPr>
              <w:pStyle w:val="33"/>
              <w:numPr>
                <w:ilvl w:val="0"/>
                <w:numId w:val="24"/>
              </w:numPr>
              <w:ind w:left="441"/>
              <w:jc w:val="left"/>
              <w:rPr>
                <w:rFonts w:ascii="Arial" w:hAnsi="Arial" w:eastAsia="Calibri" w:cs="Arial"/>
                <w:sz w:val="22"/>
                <w:szCs w:val="22"/>
              </w:rPr>
            </w:pPr>
            <w:r>
              <w:rPr>
                <w:rFonts w:ascii="Arial" w:hAnsi="Arial" w:eastAsia="Calibri" w:cs="Arial"/>
                <w:sz w:val="22"/>
                <w:szCs w:val="22"/>
              </w:rPr>
              <w:t>What is the size of the house, excluding the garage and laundry?</w:t>
            </w:r>
          </w:p>
          <w:p>
            <w:pPr>
              <w:pStyle w:val="33"/>
              <w:numPr>
                <w:ilvl w:val="0"/>
                <w:numId w:val="24"/>
              </w:numPr>
              <w:ind w:left="441"/>
              <w:jc w:val="left"/>
              <w:rPr>
                <w:rFonts w:ascii="Arial" w:hAnsi="Arial" w:eastAsia="Calibri" w:cs="Arial"/>
                <w:sz w:val="22"/>
                <w:szCs w:val="22"/>
              </w:rPr>
            </w:pPr>
            <w:r>
              <w:rPr>
                <w:rFonts w:ascii="Arial" w:hAnsi="Arial" w:eastAsia="Calibri" w:cs="Arial"/>
                <w:sz w:val="22"/>
                <w:szCs w:val="22"/>
              </w:rPr>
              <w:t>How many bedrooms does the house have on the ground floor?</w:t>
            </w:r>
          </w:p>
          <w:p>
            <w:pPr>
              <w:pStyle w:val="33"/>
              <w:numPr>
                <w:ilvl w:val="0"/>
                <w:numId w:val="24"/>
              </w:numPr>
              <w:ind w:left="441"/>
              <w:jc w:val="left"/>
              <w:rPr>
                <w:rFonts w:ascii="Arial" w:hAnsi="Arial" w:eastAsia="Calibri" w:cs="Arial"/>
                <w:sz w:val="22"/>
                <w:szCs w:val="22"/>
              </w:rPr>
            </w:pPr>
            <w:r>
              <w:rPr>
                <w:rFonts w:ascii="Arial" w:hAnsi="Arial" w:eastAsia="Calibri" w:cs="Arial"/>
                <w:sz w:val="22"/>
                <w:szCs w:val="22"/>
              </w:rPr>
              <w:t>Based on the working drawings, in which cardinal direction is the terrace oriented?</w:t>
            </w:r>
          </w:p>
          <w:p>
            <w:pPr>
              <w:pStyle w:val="33"/>
              <w:numPr>
                <w:ilvl w:val="0"/>
                <w:numId w:val="24"/>
              </w:numPr>
              <w:ind w:left="441"/>
              <w:jc w:val="left"/>
              <w:rPr>
                <w:rFonts w:ascii="Arial" w:hAnsi="Arial" w:eastAsia="Calibri" w:cs="Arial"/>
                <w:sz w:val="22"/>
                <w:szCs w:val="22"/>
              </w:rPr>
            </w:pPr>
            <w:r>
              <w:rPr>
                <w:rFonts w:ascii="Arial" w:hAnsi="Arial" w:eastAsia="Calibri" w:cs="Arial"/>
                <w:sz w:val="22"/>
                <w:szCs w:val="22"/>
              </w:rPr>
              <w:t>What was used to replace bricks that were removed?</w:t>
            </w:r>
          </w:p>
        </w:tc>
      </w:tr>
    </w:tbl>
    <w:p>
      <w:pPr>
        <w:jc w:val="left"/>
        <w:rPr>
          <w:rFonts w:ascii="Arial" w:hAnsi="Arial" w:eastAsia="Calibri" w:cs="Arial"/>
          <w:sz w:val="22"/>
          <w:szCs w:val="22"/>
        </w:rPr>
      </w:pPr>
    </w:p>
    <w:tbl>
      <w:tblPr>
        <w:tblStyle w:val="82"/>
        <w:tblW w:w="9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80" w:type="dxa"/>
            <w:shd w:val="clear" w:color="auto" w:fill="D9D9D9"/>
            <w:vAlign w:val="center"/>
          </w:tcPr>
          <w:p>
            <w:pPr>
              <w:pStyle w:val="33"/>
              <w:keepNext/>
              <w:numPr>
                <w:ilvl w:val="0"/>
                <w:numId w:val="25"/>
              </w:numPr>
              <w:ind w:left="300" w:hanging="357"/>
              <w:jc w:val="left"/>
              <w:rPr>
                <w:rFonts w:ascii="Arial" w:hAnsi="Arial" w:eastAsia="Calibri" w:cs="Arial"/>
                <w:b/>
                <w:bCs/>
                <w:sz w:val="22"/>
                <w:szCs w:val="22"/>
              </w:rPr>
            </w:pPr>
            <w:r>
              <w:rPr>
                <w:rFonts w:ascii="Arial" w:hAnsi="Arial" w:eastAsia="Calibri" w:cs="Arial"/>
                <w:b/>
                <w:bCs/>
                <w:sz w:val="22"/>
                <w:szCs w:val="22"/>
              </w:rPr>
              <w:t>What is the size of the land?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080" w:type="dxa"/>
          </w:tcPr>
          <w:p>
            <w:pPr>
              <w:rPr>
                <w:rFonts w:ascii="Arial" w:hAnsi="Arial" w:eastAsia="Calibri" w:cs="Arial"/>
                <w:sz w:val="22"/>
                <w:szCs w:val="22"/>
              </w:rPr>
            </w:pPr>
            <w:permStart w:id="86" w:edGrp="everyone"/>
            <w:r>
              <w:rPr>
                <w:rFonts w:hint="eastAsia" w:ascii="Arial" w:hAnsi="Arial" w:eastAsia="宋体" w:cs="Arial"/>
                <w:sz w:val="22"/>
                <w:szCs w:val="22"/>
                <w:lang w:val="en-US" w:eastAsia="zh-CN"/>
              </w:rPr>
              <w:t>825m2</w:t>
            </w:r>
            <w:permEnd w:id="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80" w:type="dxa"/>
            <w:shd w:val="clear" w:color="auto" w:fill="D9D9D9"/>
            <w:vAlign w:val="center"/>
          </w:tcPr>
          <w:p>
            <w:pPr>
              <w:pStyle w:val="33"/>
              <w:keepNext/>
              <w:numPr>
                <w:ilvl w:val="0"/>
                <w:numId w:val="26"/>
              </w:numPr>
              <w:ind w:left="300" w:hanging="357"/>
              <w:jc w:val="left"/>
              <w:rPr>
                <w:rFonts w:ascii="Arial" w:hAnsi="Arial" w:eastAsia="Calibri" w:cs="Arial"/>
                <w:b/>
                <w:sz w:val="22"/>
                <w:szCs w:val="22"/>
              </w:rPr>
            </w:pPr>
            <w:r>
              <w:rPr>
                <w:rFonts w:ascii="Arial" w:hAnsi="Arial" w:eastAsia="Calibri" w:cs="Arial"/>
                <w:b/>
                <w:sz w:val="22"/>
                <w:szCs w:val="22"/>
              </w:rPr>
              <w:t>What is the size of the house, excluding the garage and laundry?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080" w:type="dxa"/>
          </w:tcPr>
          <w:p>
            <w:pPr>
              <w:rPr>
                <w:rFonts w:ascii="Arial" w:hAnsi="Arial" w:eastAsia="Calibri" w:cs="Arial"/>
                <w:sz w:val="22"/>
                <w:szCs w:val="22"/>
              </w:rPr>
            </w:pPr>
            <w:permStart w:id="87" w:edGrp="everyone"/>
            <w:r>
              <w:rPr>
                <w:rFonts w:hint="eastAsia" w:ascii="Arial" w:hAnsi="Arial" w:eastAsia="宋体" w:cs="Arial"/>
                <w:sz w:val="22"/>
                <w:szCs w:val="22"/>
                <w:lang w:val="en-US" w:eastAsia="zh-CN"/>
              </w:rPr>
              <w:t>185m2</w:t>
            </w:r>
            <w:perm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80" w:type="dxa"/>
            <w:shd w:val="clear" w:color="auto" w:fill="D8D8D8" w:themeFill="background1" w:themeFillShade="D9"/>
            <w:vAlign w:val="center"/>
          </w:tcPr>
          <w:p>
            <w:pPr>
              <w:pStyle w:val="33"/>
              <w:keepNext/>
              <w:numPr>
                <w:ilvl w:val="0"/>
                <w:numId w:val="26"/>
              </w:numPr>
              <w:ind w:left="300" w:hanging="357"/>
              <w:jc w:val="left"/>
              <w:rPr>
                <w:rFonts w:ascii="Arial" w:hAnsi="Arial" w:eastAsia="Calibri" w:cs="Arial"/>
                <w:b/>
                <w:sz w:val="22"/>
                <w:szCs w:val="22"/>
              </w:rPr>
            </w:pPr>
            <w:r>
              <w:rPr>
                <w:rFonts w:ascii="Arial" w:hAnsi="Arial" w:eastAsia="Calibri" w:cs="Arial"/>
                <w:b/>
                <w:sz w:val="22"/>
                <w:szCs w:val="22"/>
              </w:rPr>
              <w:t>How many bedrooms does the house have on the ground floor?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080" w:type="dxa"/>
          </w:tcPr>
          <w:p>
            <w:pPr>
              <w:rPr>
                <w:rFonts w:ascii="Arial" w:hAnsi="Arial" w:eastAsia="Calibri" w:cs="Arial"/>
                <w:sz w:val="22"/>
                <w:szCs w:val="22"/>
              </w:rPr>
            </w:pPr>
            <w:permStart w:id="88" w:edGrp="everyone"/>
            <w:r>
              <w:rPr>
                <w:rFonts w:hint="eastAsia" w:ascii="Arial" w:hAnsi="Arial" w:eastAsia="宋体" w:cs="Arial"/>
                <w:sz w:val="22"/>
                <w:szCs w:val="22"/>
                <w:lang w:val="en-US" w:eastAsia="zh-CN"/>
              </w:rPr>
              <w:t>2 bedrooms</w:t>
            </w:r>
            <w:permEnd w:id="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0" w:type="dxa"/>
            <w:shd w:val="clear" w:color="auto" w:fill="D9D9D9"/>
          </w:tcPr>
          <w:p>
            <w:pPr>
              <w:pStyle w:val="33"/>
              <w:keepNext/>
              <w:numPr>
                <w:ilvl w:val="0"/>
                <w:numId w:val="26"/>
              </w:numPr>
              <w:ind w:left="300" w:hanging="357"/>
              <w:jc w:val="left"/>
              <w:rPr>
                <w:rFonts w:ascii="Arial" w:hAnsi="Arial" w:eastAsia="Calibri" w:cs="Arial"/>
                <w:b/>
                <w:sz w:val="22"/>
                <w:szCs w:val="22"/>
              </w:rPr>
            </w:pPr>
            <w:r>
              <w:rPr>
                <w:rFonts w:ascii="Arial" w:hAnsi="Arial" w:eastAsia="Calibri" w:cs="Arial"/>
                <w:b/>
                <w:sz w:val="22"/>
                <w:szCs w:val="22"/>
              </w:rPr>
              <w:t>Based on the working drawings, in which cardinal direction is the terrace oriented?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080" w:type="dxa"/>
            <w:shd w:val="clear" w:color="auto" w:fill="auto"/>
          </w:tcPr>
          <w:p>
            <w:pPr>
              <w:rPr>
                <w:rFonts w:ascii="Arial" w:hAnsi="Arial" w:eastAsia="Calibri" w:cs="Arial"/>
                <w:sz w:val="22"/>
                <w:szCs w:val="22"/>
              </w:rPr>
            </w:pPr>
            <w:permStart w:id="89" w:edGrp="everyone"/>
            <w:r>
              <w:rPr>
                <w:rFonts w:hint="eastAsia" w:ascii="Arial" w:hAnsi="Arial" w:eastAsia="宋体" w:cs="Arial"/>
                <w:sz w:val="22"/>
                <w:szCs w:val="22"/>
                <w:lang w:val="en-US" w:eastAsia="zh-CN"/>
              </w:rPr>
              <w:t>east</w:t>
            </w:r>
            <w:permEnd w:id="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80" w:type="dxa"/>
            <w:shd w:val="clear" w:color="auto" w:fill="D9D9D9"/>
          </w:tcPr>
          <w:p>
            <w:pPr>
              <w:pStyle w:val="33"/>
              <w:keepNext/>
              <w:numPr>
                <w:ilvl w:val="0"/>
                <w:numId w:val="26"/>
              </w:numPr>
              <w:ind w:left="300" w:hanging="357"/>
              <w:jc w:val="left"/>
              <w:rPr>
                <w:rFonts w:ascii="Arial" w:hAnsi="Arial" w:eastAsia="Calibri" w:cs="Arial"/>
                <w:b/>
                <w:sz w:val="22"/>
                <w:szCs w:val="22"/>
              </w:rPr>
            </w:pPr>
            <w:r>
              <w:rPr>
                <w:rFonts w:ascii="Arial" w:hAnsi="Arial" w:eastAsia="Calibri" w:cs="Arial"/>
                <w:b/>
                <w:sz w:val="22"/>
                <w:szCs w:val="22"/>
              </w:rPr>
              <w:t>What was used to replace bricks that were removed?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080" w:type="dxa"/>
          </w:tcPr>
          <w:p>
            <w:pPr>
              <w:rPr>
                <w:rFonts w:ascii="Arial" w:hAnsi="Arial" w:eastAsia="Calibri" w:cs="Arial"/>
                <w:sz w:val="22"/>
                <w:szCs w:val="22"/>
              </w:rPr>
            </w:pPr>
            <w:permStart w:id="90" w:edGrp="everyone"/>
            <w:r>
              <w:rPr>
                <w:rFonts w:hint="eastAsia" w:ascii="Arial" w:hAnsi="Arial" w:eastAsia="Calibri" w:cs="Arial"/>
                <w:sz w:val="22"/>
                <w:szCs w:val="22"/>
              </w:rPr>
              <w:t>timber weatherboards</w:t>
            </w:r>
            <w:permEnd w:id="90"/>
          </w:p>
        </w:tc>
      </w:tr>
    </w:tbl>
    <w:p>
      <w:pPr>
        <w:jc w:val="left"/>
        <w:rPr>
          <w:rFonts w:ascii="Arial" w:hAnsi="Arial" w:eastAsia="Calibri" w:cs="Arial"/>
          <w:sz w:val="22"/>
          <w:szCs w:val="22"/>
        </w:rPr>
      </w:pPr>
    </w:p>
    <w:p>
      <w:pPr>
        <w:rPr>
          <w:rFonts w:ascii="Arial" w:hAnsi="Arial" w:cs="Arial"/>
          <w:sz w:val="22"/>
          <w:szCs w:val="22"/>
        </w:rPr>
      </w:pP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rPr>
                  <w:rFonts w:ascii="Arial" w:hAnsi="Arial" w:cs="Arial"/>
                  <w:sz w:val="44"/>
                  <w:szCs w:val="44"/>
                </w:rPr>
              </w:sdtEndPr>
              <w:sdtContent>
                <w:permStart w:id="91" w:edGrp="everyone"/>
                <w:r>
                  <w:rPr>
                    <w:rFonts w:ascii="Arial" w:hAnsi="Arial" w:cs="Arial"/>
                    <w:sz w:val="44"/>
                    <w:szCs w:val="44"/>
                  </w:rPr>
                  <w:sym w:font="Wingdings" w:char="F0A8"/>
                </w:r>
                <w:permEnd w:id="91"/>
              </w:sdtContent>
            </w:sdt>
          </w:p>
        </w:tc>
      </w:tr>
    </w:tbl>
    <w:p>
      <w:pPr>
        <w:jc w:val="left"/>
        <w:rPr>
          <w:rFonts w:ascii="Arial" w:hAnsi="Arial" w:cs="Arial"/>
          <w:sz w:val="22"/>
          <w:szCs w:val="22"/>
        </w:rPr>
      </w:pPr>
      <w:r>
        <w:rPr>
          <w:rFonts w:ascii="Arial" w:hAnsi="Arial" w:cs="Arial"/>
          <w:sz w:val="22"/>
          <w:szCs w:val="22"/>
        </w:rPr>
        <w:br w:type="page"/>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3"/>
              </w:numPr>
              <w:contextualSpacing/>
              <w:jc w:val="left"/>
              <w:rPr>
                <w:rFonts w:ascii="Arial" w:hAnsi="Arial" w:eastAsia="Calibri" w:cs="Arial"/>
                <w:b/>
                <w:sz w:val="22"/>
                <w:szCs w:val="22"/>
              </w:rPr>
            </w:pPr>
            <w:bookmarkStart w:id="32" w:name="_Ref35349352"/>
          </w:p>
          <w:bookmarkEnd w:id="32"/>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Review the plans and elevations linked below and answer the questions that follow.</w:t>
            </w:r>
          </w:p>
          <w:p>
            <w:pPr>
              <w:jc w:val="left"/>
              <w:rPr>
                <w:rFonts w:ascii="Arial" w:hAnsi="Arial" w:eastAsia="Calibri" w:cs="Arial"/>
                <w:sz w:val="22"/>
                <w:szCs w:val="22"/>
              </w:rPr>
            </w:pPr>
          </w:p>
          <w:p>
            <w:pPr>
              <w:jc w:val="center"/>
              <w:rPr>
                <w:rFonts w:ascii="Arial" w:hAnsi="Arial" w:eastAsia="Calibri" w:cs="Arial"/>
                <w:sz w:val="22"/>
                <w:szCs w:val="22"/>
              </w:rPr>
            </w:pPr>
            <w:r>
              <w:rPr>
                <w:szCs w:val="22"/>
              </w:rPr>
              <w:fldChar w:fldCharType="begin"/>
            </w:r>
            <w:r>
              <w:rPr>
                <w:szCs w:val="22"/>
              </w:rPr>
              <w:instrText xml:space="preserve"> HYPERLINK "https://www.yourhome.gov.au/sites/default/files/3BR%252BStudyAllPlansElevations.pdf" </w:instrText>
            </w:r>
            <w:r>
              <w:rPr>
                <w:szCs w:val="22"/>
              </w:rPr>
              <w:fldChar w:fldCharType="separate"/>
            </w:r>
            <w:r>
              <w:rPr>
                <w:rStyle w:val="24"/>
                <w:rFonts w:ascii="Arial" w:hAnsi="Arial" w:eastAsia="Calibri" w:cs="Arial"/>
                <w:sz w:val="22"/>
                <w:szCs w:val="22"/>
              </w:rPr>
              <w:t xml:space="preserve">YourHome Design For Place - 3BR + Study All plans and elevations </w:t>
            </w:r>
            <w:r>
              <w:rPr>
                <w:rStyle w:val="24"/>
                <w:rFonts w:ascii="Arial" w:hAnsi="Arial" w:eastAsia="Calibri" w:cs="Arial"/>
                <w:sz w:val="22"/>
                <w:szCs w:val="22"/>
              </w:rPr>
              <w:fldChar w:fldCharType="end"/>
            </w:r>
          </w:p>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i/>
                <w:iCs/>
                <w:sz w:val="22"/>
                <w:szCs w:val="22"/>
              </w:rPr>
              <w:t>For the purpose of this assessment, this case study scenario is based in your</w:t>
            </w:r>
            <w:r>
              <w:rPr>
                <w:rFonts w:ascii="Arial" w:hAnsi="Arial" w:eastAsia="Calibri" w:cs="Arial"/>
                <w:sz w:val="22"/>
                <w:szCs w:val="22"/>
              </w:rPr>
              <w:t xml:space="preserve"> </w:t>
            </w:r>
            <w:r>
              <w:rPr>
                <w:rFonts w:ascii="Arial" w:hAnsi="Arial" w:eastAsia="Calibri" w:cs="Arial"/>
                <w:i/>
                <w:iCs/>
                <w:sz w:val="22"/>
                <w:szCs w:val="22"/>
              </w:rPr>
              <w:t>state/territory</w:t>
            </w:r>
            <w:r>
              <w:rPr>
                <w:rFonts w:ascii="Arial" w:hAnsi="Arial" w:eastAsia="Calibri" w:cs="Arial"/>
                <w:sz w:val="22"/>
                <w:szCs w:val="22"/>
              </w:rPr>
              <w:t>.</w:t>
            </w:r>
          </w:p>
          <w:p>
            <w:pPr>
              <w:pStyle w:val="33"/>
              <w:numPr>
                <w:ilvl w:val="0"/>
                <w:numId w:val="27"/>
              </w:numPr>
              <w:ind w:left="447"/>
              <w:jc w:val="left"/>
              <w:rPr>
                <w:rFonts w:ascii="Arial" w:hAnsi="Arial" w:eastAsia="Calibri" w:cs="Arial"/>
                <w:sz w:val="22"/>
                <w:szCs w:val="22"/>
              </w:rPr>
            </w:pPr>
            <w:r>
              <w:rPr>
                <w:rFonts w:ascii="Arial" w:hAnsi="Arial" w:eastAsia="Calibri" w:cs="Arial"/>
                <w:sz w:val="22"/>
                <w:szCs w:val="22"/>
              </w:rPr>
              <w:t>What is the building classification for this project?</w:t>
            </w:r>
          </w:p>
          <w:p>
            <w:pPr>
              <w:pStyle w:val="33"/>
              <w:numPr>
                <w:ilvl w:val="0"/>
                <w:numId w:val="27"/>
              </w:numPr>
              <w:ind w:left="447"/>
              <w:jc w:val="left"/>
              <w:rPr>
                <w:rFonts w:ascii="Arial" w:hAnsi="Arial" w:eastAsia="Calibri" w:cs="Arial"/>
                <w:sz w:val="22"/>
                <w:szCs w:val="22"/>
              </w:rPr>
            </w:pPr>
            <w:r>
              <w:rPr>
                <w:rFonts w:ascii="Arial" w:hAnsi="Arial" w:eastAsia="Calibri" w:cs="Arial"/>
                <w:sz w:val="22"/>
                <w:szCs w:val="22"/>
              </w:rPr>
              <w:t>In which volume of the NCC 2019 can you find the building codes and standards for this building classification?</w:t>
            </w:r>
          </w:p>
          <w:p>
            <w:pPr>
              <w:pStyle w:val="33"/>
              <w:numPr>
                <w:ilvl w:val="0"/>
                <w:numId w:val="28"/>
              </w:numPr>
              <w:ind w:left="447"/>
              <w:rPr>
                <w:rFonts w:ascii="Arial" w:hAnsi="Arial" w:eastAsia="Calibri" w:cs="Arial"/>
                <w:sz w:val="22"/>
                <w:szCs w:val="22"/>
              </w:rPr>
            </w:pPr>
            <w:r>
              <w:rPr>
                <w:rFonts w:ascii="Arial" w:hAnsi="Arial" w:eastAsia="Calibri" w:cs="Arial"/>
                <w:sz w:val="22"/>
                <w:szCs w:val="22"/>
              </w:rPr>
              <w:t>What climate zone is applicable to your work area according to the NCC? Specify your state/territory for your assessor’s reference.</w:t>
            </w:r>
          </w:p>
          <w:p>
            <w:pPr>
              <w:pStyle w:val="33"/>
              <w:numPr>
                <w:ilvl w:val="0"/>
                <w:numId w:val="29"/>
              </w:numPr>
              <w:rPr>
                <w:rFonts w:ascii="Arial" w:hAnsi="Arial" w:eastAsia="Calibri" w:cs="Arial"/>
                <w:sz w:val="22"/>
                <w:szCs w:val="22"/>
              </w:rPr>
            </w:pPr>
            <w:r>
              <w:rPr>
                <w:rFonts w:ascii="Arial" w:hAnsi="Arial" w:eastAsia="Calibri" w:cs="Arial"/>
                <w:sz w:val="22"/>
                <w:szCs w:val="22"/>
              </w:rPr>
              <w:t>List state/territory laws used in your state/territory as reference in determining the additions to these building codes.</w:t>
            </w:r>
          </w:p>
        </w:tc>
      </w:tr>
    </w:tbl>
    <w:p>
      <w:pPr>
        <w:jc w:val="left"/>
        <w:rPr>
          <w:rFonts w:ascii="Arial" w:hAnsi="Arial" w:eastAsia="Calibri" w:cs="Arial"/>
          <w:sz w:val="22"/>
          <w:szCs w:val="22"/>
        </w:rPr>
      </w:pP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016" w:type="dxa"/>
            <w:shd w:val="clear" w:color="auto" w:fill="D9D9D9"/>
            <w:vAlign w:val="center"/>
          </w:tcPr>
          <w:p>
            <w:pPr>
              <w:pStyle w:val="33"/>
              <w:keepNext/>
              <w:numPr>
                <w:ilvl w:val="0"/>
                <w:numId w:val="30"/>
              </w:numPr>
              <w:ind w:left="306" w:hanging="221"/>
              <w:jc w:val="left"/>
              <w:rPr>
                <w:rFonts w:ascii="Arial" w:hAnsi="Arial" w:eastAsia="Calibri" w:cs="Arial"/>
                <w:sz w:val="22"/>
                <w:szCs w:val="22"/>
              </w:rPr>
            </w:pPr>
            <w:r>
              <w:rPr>
                <w:rFonts w:ascii="Arial" w:hAnsi="Arial" w:eastAsia="Calibri" w:cs="Arial"/>
                <w:b/>
                <w:sz w:val="22"/>
                <w:szCs w:val="22"/>
              </w:rPr>
              <w:t>What is the building classification for this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tcPr>
          <w:p>
            <w:pPr>
              <w:keepNext/>
              <w:rPr>
                <w:rFonts w:ascii="Arial" w:hAnsi="Arial" w:eastAsia="Calibri" w:cs="Arial"/>
                <w:sz w:val="22"/>
                <w:szCs w:val="22"/>
              </w:rPr>
            </w:pPr>
            <w:permStart w:id="92" w:edGrp="everyone"/>
            <w:r>
              <w:rPr>
                <w:rFonts w:hint="eastAsia" w:ascii="Arial" w:hAnsi="Arial" w:eastAsia="宋体" w:cs="Arial"/>
                <w:sz w:val="22"/>
                <w:szCs w:val="22"/>
                <w:lang w:val="en-US" w:eastAsia="zh-CN"/>
              </w:rPr>
              <w:t>Class one</w:t>
            </w:r>
            <w:perm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016" w:type="dxa"/>
            <w:shd w:val="clear" w:color="auto" w:fill="D9D9D9"/>
            <w:vAlign w:val="center"/>
          </w:tcPr>
          <w:p>
            <w:pPr>
              <w:pStyle w:val="33"/>
              <w:keepNext/>
              <w:numPr>
                <w:ilvl w:val="0"/>
                <w:numId w:val="30"/>
              </w:numPr>
              <w:ind w:left="442" w:hanging="357"/>
              <w:jc w:val="left"/>
              <w:rPr>
                <w:rFonts w:ascii="Arial" w:hAnsi="Arial" w:eastAsia="Calibri" w:cs="Arial"/>
                <w:b/>
                <w:sz w:val="22"/>
                <w:szCs w:val="22"/>
              </w:rPr>
            </w:pPr>
            <w:r>
              <w:rPr>
                <w:rFonts w:ascii="Arial" w:hAnsi="Arial" w:eastAsia="Calibri" w:cs="Arial"/>
                <w:b/>
                <w:sz w:val="22"/>
                <w:szCs w:val="22"/>
              </w:rPr>
              <w:t>In which volume of the NCC 2019 can you find the building codes and standards for this building classification?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tcPr>
          <w:p>
            <w:pPr>
              <w:keepNext/>
              <w:rPr>
                <w:rFonts w:ascii="Arial" w:hAnsi="Arial" w:eastAsia="Calibri" w:cs="Arial"/>
                <w:sz w:val="22"/>
                <w:szCs w:val="22"/>
              </w:rPr>
            </w:pPr>
            <w:permStart w:id="93" w:edGrp="everyone"/>
            <w:r>
              <w:rPr>
                <w:rFonts w:hint="eastAsia" w:ascii="Arial" w:hAnsi="Arial" w:eastAsia="Calibri" w:cs="Arial"/>
                <w:sz w:val="22"/>
                <w:szCs w:val="22"/>
              </w:rPr>
              <w:t xml:space="preserve"> Volume Two </w:t>
            </w:r>
            <w:permEnd w:id="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016" w:type="dxa"/>
            <w:shd w:val="clear" w:color="auto" w:fill="D9D9D9"/>
            <w:vAlign w:val="center"/>
          </w:tcPr>
          <w:p>
            <w:pPr>
              <w:pStyle w:val="33"/>
              <w:keepNext/>
              <w:numPr>
                <w:ilvl w:val="0"/>
                <w:numId w:val="30"/>
              </w:numPr>
              <w:ind w:left="442" w:hanging="357"/>
              <w:jc w:val="left"/>
              <w:rPr>
                <w:rFonts w:ascii="Arial" w:hAnsi="Arial" w:eastAsia="Calibri" w:cs="Arial"/>
                <w:b/>
                <w:sz w:val="22"/>
                <w:szCs w:val="22"/>
              </w:rPr>
            </w:pPr>
            <w:r>
              <w:rPr>
                <w:rFonts w:ascii="Arial" w:hAnsi="Arial" w:eastAsia="Calibri" w:cs="Arial"/>
                <w:b/>
                <w:sz w:val="22"/>
                <w:szCs w:val="22"/>
              </w:rPr>
              <w:t>What climate zone is applicable to your work area according to the NCC? Specify your state/territory for your assessor’s reference.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016" w:type="dxa"/>
            <w:shd w:val="clear" w:color="auto" w:fill="auto"/>
          </w:tcPr>
          <w:p>
            <w:pPr>
              <w:keepNext/>
              <w:rPr>
                <w:rFonts w:ascii="Arial" w:hAnsi="Arial" w:eastAsia="Calibri" w:cs="Arial"/>
                <w:sz w:val="22"/>
                <w:szCs w:val="22"/>
              </w:rPr>
            </w:pPr>
            <w:permStart w:id="94" w:edGrp="everyone"/>
            <w:r>
              <w:rPr>
                <w:rFonts w:hint="eastAsia" w:ascii="Arial" w:hAnsi="Arial" w:eastAsia="宋体" w:cs="Arial"/>
                <w:sz w:val="22"/>
                <w:szCs w:val="22"/>
                <w:lang w:val="en-US" w:eastAsia="zh-CN"/>
              </w:rPr>
              <w:t>Climate zone 2</w:t>
            </w:r>
            <w:permEnd w:id="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016" w:type="dxa"/>
            <w:shd w:val="clear" w:color="auto" w:fill="D8D8D8" w:themeFill="background1" w:themeFillShade="D9"/>
            <w:vAlign w:val="center"/>
          </w:tcPr>
          <w:p>
            <w:pPr>
              <w:pStyle w:val="33"/>
              <w:keepNext/>
              <w:numPr>
                <w:ilvl w:val="0"/>
                <w:numId w:val="30"/>
              </w:numPr>
              <w:ind w:left="442" w:hanging="357"/>
              <w:jc w:val="left"/>
              <w:rPr>
                <w:rFonts w:ascii="Arial" w:hAnsi="Arial" w:eastAsia="Calibri" w:cs="Arial"/>
                <w:vanish/>
                <w:color w:val="17375E" w:themeColor="text2" w:themeShade="BF"/>
                <w:sz w:val="22"/>
                <w:szCs w:val="22"/>
              </w:rPr>
            </w:pPr>
            <w:r>
              <w:rPr>
                <w:rFonts w:ascii="Arial" w:hAnsi="Arial" w:eastAsia="Calibri" w:cs="Arial"/>
                <w:b/>
                <w:sz w:val="22"/>
                <w:szCs w:val="22"/>
              </w:rPr>
              <w:t>List state/territory laws used in your state/territory as reference in determining the additions to these building codes.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9016" w:type="dxa"/>
            <w:shd w:val="clear" w:color="auto" w:fill="auto"/>
          </w:tcPr>
          <w:p>
            <w:pPr>
              <w:rPr>
                <w:rFonts w:ascii="Arial" w:hAnsi="Arial" w:eastAsia="Times New Roman" w:cs="Arial"/>
                <w:sz w:val="22"/>
                <w:szCs w:val="22"/>
              </w:rPr>
            </w:pPr>
            <w:permStart w:id="95" w:edGrp="everyone"/>
            <w:r>
              <w:rPr>
                <w:rFonts w:hint="eastAsia" w:ascii="Arial" w:hAnsi="Arial" w:eastAsia="宋体" w:cs="Arial"/>
                <w:sz w:val="22"/>
                <w:szCs w:val="22"/>
                <w:lang w:val="en-US" w:eastAsia="zh-CN"/>
              </w:rPr>
              <w:t xml:space="preserve">QLD code of practice </w:t>
            </w:r>
            <w:permEnd w:id="95"/>
          </w:p>
        </w:tc>
      </w:tr>
    </w:tbl>
    <w:p>
      <w:pPr>
        <w:jc w:val="left"/>
        <w:rPr>
          <w:rFonts w:ascii="Arial" w:hAnsi="Arial" w:cs="Arial"/>
          <w:sz w:val="22"/>
          <w:szCs w:val="22"/>
        </w:rPr>
      </w:pPr>
    </w:p>
    <w:p>
      <w:pPr>
        <w:jc w:val="left"/>
        <w:rPr>
          <w:rFonts w:ascii="Arial" w:hAnsi="Arial" w:cs="Arial"/>
          <w:sz w:val="22"/>
          <w:szCs w:val="22"/>
        </w:rPr>
      </w:pPr>
    </w:p>
    <w:p>
      <w:pPr>
        <w:jc w:val="left"/>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rPr>
                  <w:rFonts w:ascii="Arial" w:hAnsi="Arial" w:cs="Arial"/>
                  <w:sz w:val="44"/>
                  <w:szCs w:val="44"/>
                </w:rPr>
              </w:sdtEndPr>
              <w:sdtContent>
                <w:permStart w:id="96" w:edGrp="everyone"/>
                <w:r>
                  <w:rPr>
                    <w:rFonts w:ascii="Arial" w:hAnsi="Arial" w:cs="Arial"/>
                    <w:sz w:val="44"/>
                    <w:szCs w:val="44"/>
                  </w:rPr>
                  <w:sym w:font="Wingdings" w:char="F0A8"/>
                </w:r>
              </w:sdtContent>
            </w:sdt>
            <w:permEnd w:id="96"/>
          </w:p>
        </w:tc>
      </w:tr>
    </w:tbl>
    <w:p>
      <w:pPr>
        <w:jc w:val="left"/>
        <w:rPr>
          <w:rFonts w:ascii="Arial" w:hAnsi="Arial" w:cs="Arial"/>
          <w:sz w:val="22"/>
          <w:szCs w:val="22"/>
        </w:rPr>
      </w:pPr>
      <w:r>
        <w:rPr>
          <w:rFonts w:ascii="Arial" w:hAnsi="Arial" w:cs="Arial"/>
          <w:sz w:val="22"/>
          <w:szCs w:val="22"/>
        </w:rPr>
        <w:br w:type="page"/>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5" w:type="dxa"/>
            <w:shd w:val="clear" w:color="auto" w:fill="232F84"/>
          </w:tcPr>
          <w:p>
            <w:pPr>
              <w:numPr>
                <w:ilvl w:val="0"/>
                <w:numId w:val="23"/>
              </w:numPr>
              <w:contextualSpacing/>
              <w:jc w:val="left"/>
              <w:rPr>
                <w:rFonts w:ascii="Arial" w:hAnsi="Arial" w:eastAsia="Calibri" w:cs="Arial"/>
                <w:b/>
                <w:sz w:val="22"/>
                <w:szCs w:val="22"/>
              </w:rPr>
            </w:pPr>
            <w:bookmarkStart w:id="33" w:name="_Ref128480669"/>
          </w:p>
          <w:bookmarkEnd w:id="33"/>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235" w:type="dxa"/>
            <w:shd w:val="clear" w:color="auto" w:fill="A1D7E1"/>
            <w:vAlign w:val="center"/>
          </w:tcPr>
          <w:p>
            <w:pPr>
              <w:jc w:val="left"/>
              <w:rPr>
                <w:rFonts w:ascii="Arial" w:hAnsi="Arial" w:eastAsia="Calibri" w:cs="Arial"/>
                <w:sz w:val="22"/>
                <w:szCs w:val="22"/>
              </w:rPr>
            </w:pPr>
            <w:r>
              <w:rPr>
                <w:rFonts w:ascii="Arial" w:hAnsi="Arial" w:eastAsia="Calibri" w:cs="Arial"/>
                <w:sz w:val="22"/>
                <w:szCs w:val="22"/>
              </w:rPr>
              <w:t>Determine the value of x in each of the following trigonometric problems. Calculators are permitted.</w:t>
            </w:r>
          </w:p>
        </w:tc>
      </w:tr>
    </w:tbl>
    <w:p>
      <w:pPr>
        <w:jc w:val="left"/>
        <w:rPr>
          <w:rFonts w:ascii="Arial" w:hAnsi="Arial" w:cs="Arial"/>
          <w:sz w:val="22"/>
          <w:szCs w:val="22"/>
        </w:rPr>
      </w:pP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16" w:type="dxa"/>
            <w:shd w:val="clear" w:color="auto" w:fill="D9D9D9"/>
            <w:vAlign w:val="center"/>
          </w:tcPr>
          <w:p>
            <w:pPr>
              <w:pStyle w:val="33"/>
              <w:keepNext/>
              <w:numPr>
                <w:ilvl w:val="0"/>
                <w:numId w:val="31"/>
              </w:numPr>
              <w:ind w:left="306"/>
              <w:jc w:val="left"/>
              <w:rPr>
                <w:rFonts w:ascii="Arial" w:hAnsi="Arial" w:eastAsia="Calibri" w:cs="Arial"/>
                <w:b/>
                <w:bCs/>
                <w:sz w:val="22"/>
                <w:szCs w:val="22"/>
              </w:rPr>
            </w:pPr>
            <w:r>
              <w:rPr>
                <w:rFonts w:ascii="Arial" w:hAnsi="Arial" w:eastAsia="Calibri" w:cs="Arial"/>
                <w:b/>
                <w:bCs/>
                <w:sz w:val="22"/>
                <w:szCs w:val="22"/>
              </w:rPr>
              <w:t>Answer:</w:t>
            </w:r>
            <w:r>
              <w:rPr>
                <w:rFonts w:ascii="Arial" w:hAnsi="Arial" w:eastAsia="Calibri" w:cs="Arial"/>
                <w:sz w:val="22"/>
                <w:szCs w:val="22"/>
              </w:rPr>
              <w:t xml:space="preserve"> </w:t>
            </w:r>
            <w:permStart w:id="97" w:edGrp="everyone"/>
            <w:r>
              <w:rPr>
                <w:rFonts w:hint="eastAsia" w:ascii="Arial" w:hAnsi="Arial" w:eastAsia="宋体" w:cs="Arial"/>
                <w:sz w:val="22"/>
                <w:szCs w:val="22"/>
                <w:lang w:val="en-US" w:eastAsia="zh-CN"/>
              </w:rPr>
              <w:t>7772*tag24=7772x0.4452=3460.09</w:t>
            </w:r>
            <w:permEnd w:id="97"/>
            <w:r>
              <w:rPr>
                <w:rFonts w:ascii="Arial" w:hAnsi="Arial" w:eastAsia="Calibri" w:cs="Arial"/>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8" w:hRule="atLeast"/>
        </w:trPr>
        <w:tc>
          <w:tcPr>
            <w:tcW w:w="9016" w:type="dxa"/>
            <w:vAlign w:val="bottom"/>
          </w:tcPr>
          <w:p>
            <w:pPr>
              <w:keepNext/>
              <w:jc w:val="left"/>
              <w:rPr>
                <w:rFonts w:ascii="Arial" w:hAnsi="Arial" w:eastAsia="Calibri" w:cs="Arial"/>
                <w:vanish/>
                <w:color w:val="17375E" w:themeColor="text2" w:themeShade="BF"/>
                <w:sz w:val="22"/>
                <w:szCs w:val="22"/>
              </w:rPr>
            </w:pPr>
            <w:r>
              <w:rPr>
                <w:rFonts w:eastAsia="Calibri"/>
                <w:szCs w:val="22"/>
              </w:rPr>
              <w:drawing>
                <wp:anchor distT="0" distB="0" distL="114300" distR="114300" simplePos="0" relativeHeight="251660288" behindDoc="0" locked="0" layoutInCell="1" allowOverlap="1">
                  <wp:simplePos x="0" y="0"/>
                  <wp:positionH relativeFrom="column">
                    <wp:posOffset>1102360</wp:posOffset>
                  </wp:positionH>
                  <wp:positionV relativeFrom="paragraph">
                    <wp:posOffset>-1730375</wp:posOffset>
                  </wp:positionV>
                  <wp:extent cx="3232150" cy="1733550"/>
                  <wp:effectExtent l="0" t="0" r="635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32150" cy="1733550"/>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16" w:type="dxa"/>
            <w:shd w:val="clear" w:color="auto" w:fill="D9D9D9"/>
            <w:vAlign w:val="center"/>
          </w:tcPr>
          <w:p>
            <w:pPr>
              <w:pStyle w:val="33"/>
              <w:keepNext/>
              <w:numPr>
                <w:ilvl w:val="0"/>
                <w:numId w:val="25"/>
              </w:numPr>
              <w:ind w:left="306"/>
              <w:jc w:val="left"/>
              <w:rPr>
                <w:rFonts w:ascii="Arial" w:hAnsi="Arial" w:eastAsia="Calibri" w:cs="Arial"/>
                <w:b/>
                <w:sz w:val="22"/>
                <w:szCs w:val="22"/>
              </w:rPr>
            </w:pPr>
            <w:r>
              <w:rPr>
                <w:rFonts w:ascii="Arial" w:hAnsi="Arial" w:eastAsia="Calibri" w:cs="Arial"/>
                <w:b/>
                <w:sz w:val="22"/>
                <w:szCs w:val="22"/>
              </w:rPr>
              <w:t>Answer:</w:t>
            </w:r>
            <w:r>
              <w:rPr>
                <w:rFonts w:ascii="Arial" w:hAnsi="Arial" w:eastAsia="Calibri" w:cs="Arial"/>
                <w:sz w:val="22"/>
                <w:szCs w:val="22"/>
              </w:rPr>
              <w:t xml:space="preserve"> </w:t>
            </w:r>
            <w:permStart w:id="98" w:edGrp="everyone"/>
            <w:r>
              <w:rPr>
                <w:rFonts w:hint="eastAsia" w:ascii="Arial" w:hAnsi="Arial" w:eastAsia="宋体" w:cs="Arial"/>
                <w:sz w:val="22"/>
                <w:szCs w:val="22"/>
                <w:lang w:val="en-US" w:eastAsia="zh-CN"/>
              </w:rPr>
              <w:t>2673/sin19=2673x0.3255=870.06</w:t>
            </w:r>
            <w:permEnd w:id="98"/>
            <w:r>
              <w:rPr>
                <w:rFonts w:ascii="Arial" w:hAnsi="Arial" w:eastAsia="Calibri" w:cs="Arial"/>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8" w:hRule="atLeast"/>
        </w:trPr>
        <w:tc>
          <w:tcPr>
            <w:tcW w:w="9016" w:type="dxa"/>
          </w:tcPr>
          <w:p>
            <w:pPr>
              <w:keepNext/>
              <w:jc w:val="left"/>
              <w:rPr>
                <w:rFonts w:ascii="Calibri" w:hAnsi="Calibri" w:eastAsia="Calibri" w:cs="Arial"/>
                <w:sz w:val="22"/>
                <w:szCs w:val="22"/>
              </w:rPr>
            </w:pPr>
            <w:r>
              <w:rPr>
                <w:rFonts w:eastAsia="Calibri"/>
                <w:szCs w:val="22"/>
              </w:rPr>
              <w:drawing>
                <wp:anchor distT="0" distB="0" distL="114300" distR="114300" simplePos="0" relativeHeight="251661312" behindDoc="0" locked="0" layoutInCell="1" allowOverlap="1">
                  <wp:simplePos x="0" y="0"/>
                  <wp:positionH relativeFrom="column">
                    <wp:posOffset>890270</wp:posOffset>
                  </wp:positionH>
                  <wp:positionV relativeFrom="paragraph">
                    <wp:posOffset>327025</wp:posOffset>
                  </wp:positionV>
                  <wp:extent cx="4158615" cy="1266825"/>
                  <wp:effectExtent l="0" t="0" r="0" b="952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58615" cy="1266825"/>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16" w:type="dxa"/>
            <w:shd w:val="clear" w:color="auto" w:fill="D9D9D9"/>
            <w:vAlign w:val="center"/>
          </w:tcPr>
          <w:p>
            <w:pPr>
              <w:pStyle w:val="33"/>
              <w:keepNext/>
              <w:numPr>
                <w:ilvl w:val="0"/>
                <w:numId w:val="25"/>
              </w:numPr>
              <w:ind w:left="306"/>
              <w:jc w:val="left"/>
              <w:rPr>
                <w:rFonts w:ascii="Arial" w:hAnsi="Arial" w:eastAsia="Calibri" w:cs="Arial"/>
                <w:b/>
                <w:sz w:val="22"/>
                <w:szCs w:val="22"/>
              </w:rPr>
            </w:pPr>
            <w:r>
              <w:rPr>
                <w:rFonts w:ascii="Arial" w:hAnsi="Arial" w:eastAsia="Calibri" w:cs="Arial"/>
                <w:b/>
                <w:sz w:val="22"/>
                <w:szCs w:val="22"/>
              </w:rPr>
              <w:t>Answer:</w:t>
            </w:r>
            <w:r>
              <w:rPr>
                <w:rFonts w:ascii="Arial" w:hAnsi="Arial" w:eastAsia="Calibri" w:cs="Arial"/>
                <w:sz w:val="22"/>
                <w:szCs w:val="22"/>
              </w:rPr>
              <w:t xml:space="preserve"> </w:t>
            </w:r>
            <w:permStart w:id="99" w:edGrp="everyone"/>
            <w:r>
              <w:rPr>
                <w:rFonts w:hint="eastAsia" w:ascii="Arial" w:hAnsi="Arial" w:eastAsia="宋体" w:cs="Arial"/>
                <w:sz w:val="22"/>
                <w:szCs w:val="22"/>
                <w:lang w:val="en-US" w:eastAsia="zh-CN"/>
              </w:rPr>
              <w:t>6484*cos27=6484x0.8910=5777.28</w:t>
            </w:r>
            <w:permEnd w:id="99"/>
            <w:bookmarkStart w:id="60" w:name="_GoBack"/>
            <w:bookmarkEnd w:id="60"/>
            <w:r>
              <w:rPr>
                <w:rFonts w:ascii="Arial" w:hAnsi="Arial" w:eastAsia="Calibri" w:cs="Arial"/>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5" w:hRule="atLeast"/>
        </w:trPr>
        <w:tc>
          <w:tcPr>
            <w:tcW w:w="9016" w:type="dxa"/>
            <w:shd w:val="clear" w:color="auto" w:fill="auto"/>
          </w:tcPr>
          <w:p>
            <w:pPr>
              <w:keepNext/>
              <w:jc w:val="left"/>
              <w:rPr>
                <w:rFonts w:ascii="Arial" w:hAnsi="Arial" w:eastAsia="Calibri" w:cs="Arial"/>
                <w:bCs/>
                <w:sz w:val="22"/>
                <w:szCs w:val="22"/>
              </w:rPr>
            </w:pPr>
            <w:r>
              <w:rPr>
                <w:rFonts w:eastAsia="Calibri"/>
                <w:szCs w:val="22"/>
              </w:rPr>
              <w:drawing>
                <wp:anchor distT="0" distB="0" distL="114300" distR="114300" simplePos="0" relativeHeight="251662336" behindDoc="0" locked="0" layoutInCell="1" allowOverlap="1">
                  <wp:simplePos x="0" y="0"/>
                  <wp:positionH relativeFrom="column">
                    <wp:posOffset>1184910</wp:posOffset>
                  </wp:positionH>
                  <wp:positionV relativeFrom="paragraph">
                    <wp:posOffset>104775</wp:posOffset>
                  </wp:positionV>
                  <wp:extent cx="2771775" cy="1813560"/>
                  <wp:effectExtent l="0" t="0" r="9525"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71775" cy="1813560"/>
                          </a:xfrm>
                          <a:prstGeom prst="rect">
                            <a:avLst/>
                          </a:prstGeom>
                        </pic:spPr>
                      </pic:pic>
                    </a:graphicData>
                  </a:graphic>
                </wp:anchor>
              </w:drawing>
            </w:r>
          </w:p>
        </w:tc>
      </w:tr>
    </w:tbl>
    <w:p>
      <w:pPr>
        <w:jc w:val="left"/>
        <w:rPr>
          <w:rFonts w:ascii="Arial" w:hAnsi="Arial" w:eastAsia="Calibri" w:cs="Arial"/>
          <w:sz w:val="22"/>
          <w:szCs w:val="22"/>
        </w:rPr>
      </w:pPr>
    </w:p>
    <w:p>
      <w:pPr>
        <w:rPr>
          <w:rFonts w:ascii="Arial" w:hAnsi="Arial" w:cs="Arial"/>
          <w:sz w:val="22"/>
          <w:szCs w:val="22"/>
        </w:rPr>
      </w:pP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rPr>
                  <w:rFonts w:ascii="Arial" w:hAnsi="Arial" w:cs="Arial"/>
                  <w:sz w:val="44"/>
                  <w:szCs w:val="44"/>
                </w:rPr>
              </w:sdtEndPr>
              <w:sdtContent>
                <w:permStart w:id="100" w:edGrp="everyone"/>
                <w:r>
                  <w:rPr>
                    <w:rFonts w:ascii="Arial" w:hAnsi="Arial" w:cs="Arial"/>
                    <w:sz w:val="44"/>
                    <w:szCs w:val="44"/>
                  </w:rPr>
                  <w:sym w:font="Wingdings" w:char="F0A8"/>
                </w:r>
                <w:permEnd w:id="100"/>
              </w:sdtContent>
            </w:sdt>
          </w:p>
        </w:tc>
      </w:tr>
    </w:tbl>
    <w:p>
      <w:pPr>
        <w:rPr>
          <w:rFonts w:ascii="Arial" w:hAnsi="Arial" w:cs="Arial"/>
          <w:sz w:val="10"/>
          <w:szCs w:val="10"/>
        </w:rPr>
      </w:pPr>
    </w:p>
    <w:p>
      <w:pPr>
        <w:jc w:val="left"/>
      </w:pPr>
      <w:r>
        <w:br w:type="page"/>
      </w:r>
    </w:p>
    <w:p>
      <w:pPr>
        <w:jc w:val="left"/>
        <w:rPr>
          <w:rFonts w:ascii="Arial" w:hAnsi="Arial" w:cs="Arial"/>
          <w:b/>
          <w:bCs/>
          <w:sz w:val="22"/>
          <w:szCs w:val="18"/>
        </w:rPr>
      </w:pPr>
      <w:r>
        <w:rPr>
          <w:rFonts w:ascii="Arial" w:hAnsi="Arial" w:cs="Arial"/>
          <w:b/>
          <w:bCs/>
          <w:sz w:val="22"/>
          <w:szCs w:val="18"/>
        </w:rPr>
        <w:t>Show all working out and calculations.</w:t>
      </w:r>
    </w:p>
    <w:p>
      <w:pPr>
        <w:jc w:val="left"/>
      </w:pPr>
      <w:r>
        <w:rPr>
          <w:lang w:eastAsia="en-AU"/>
        </w:rPr>
        <mc:AlternateContent>
          <mc:Choice Requires="wps">
            <w:drawing>
              <wp:inline distT="0" distB="0" distL="0" distR="0">
                <wp:extent cx="5753100" cy="8585200"/>
                <wp:effectExtent l="0" t="0" r="0" b="6350"/>
                <wp:docPr id="311617606" name="Text Box 311617606"/>
                <wp:cNvGraphicFramePr/>
                <a:graphic xmlns:a="http://schemas.openxmlformats.org/drawingml/2006/main">
                  <a:graphicData uri="http://schemas.microsoft.com/office/word/2010/wordprocessingShape">
                    <wps:wsp>
                      <wps:cNvSpPr txBox="1"/>
                      <wps:spPr>
                        <a:xfrm>
                          <a:off x="0" y="0"/>
                          <a:ext cx="5753100" cy="8585200"/>
                        </a:xfrm>
                        <a:prstGeom prst="rect">
                          <a:avLst/>
                        </a:prstGeom>
                        <a:blipFill dpi="0" rotWithShape="1">
                          <a:blip r:embed="rId21"/>
                          <a:srcRect/>
                          <a:tile tx="0" ty="0" sx="100000" sy="100000" flip="none" algn="tl"/>
                        </a:blipFill>
                        <a:ln w="6350">
                          <a:noFill/>
                        </a:ln>
                        <a:effectLst/>
                      </wps:spPr>
                      <wps:txbx>
                        <w:txbxContent>
                          <w:p>
                            <w:pPr>
                              <w:pStyle w:val="49"/>
                              <w:rPr>
                                <w:rFonts w:hint="default" w:eastAsia="宋体"/>
                                <w:lang w:val="en-US" w:eastAsia="zh-CN"/>
                              </w:rPr>
                            </w:pPr>
                            <w:r>
                              <w:t xml:space="preserve"> </w:t>
                            </w:r>
                            <w:permStart w:id="229" w:edGrp="everyone"/>
                            <w:r>
                              <w:rPr>
                                <w:rFonts w:hint="eastAsia" w:eastAsia="宋体"/>
                                <w:lang w:val="en-US" w:eastAsia="zh-CN"/>
                              </w:rPr>
                              <w:t>fff</w:t>
                            </w:r>
                            <w:permEnd w:id="229"/>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311617606" o:spid="_x0000_s1026" o:spt="202" type="#_x0000_t202" style="height:676pt;width:453pt;" filled="t" stroked="f" coordsize="21600,21600" o:gfxdata="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CJtff+XY8AAAAAAAAAAADgPmtm3usRAAAAAAAAAAAA3GfNzN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lGPAAAAAAAAAAAA4D5rZj7rEQAAAAAAAAAAANzH&#10;hSgAAAAAAAAAAACJNTO/6hEAAAAAAAAAAADc5znn1BsAAAAAAAAAAAC4kAtR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ceAQAAAAAAAAAAwH3WzLzVIwAAAAAAAAAAALjPmpmvegQAAAAAAAAAAAD3ec459QYAAAAAAAAA&#10;AAAu9K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6oRwAAAAAAAAAAAHCfNTM/6xEAAAAAAAAAAADcZ83Mv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Pxn746JKgCiIAi+T10OZkAPJiDmdECK&#10;FWwdMia4bgUrYKoW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0s9AgAAAAAAAAAAgPusmfmuRwAAAAAAAAAAAHAfF6IAAAAAAAAAAAAk&#10;1sx81SMAAAAAAAAAAAC4z+OcU28AAAAAAAAAAADgQi5EAQ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2c9AgAAAAAAAAAA&#10;gPusmXmtRwAAAAAAAAAAAHCfNTN/9QgAAAAAAAAAAADu8zjn1BsAAAAAAAAAAAC40FM9AAAAAAAA&#10;AAAAgDsJ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otOUTAAAgAElEQVQ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bPQIAAAAAAAAAAID7rJn5qEcAAAAAAAAAAABwHxeiAAAAAAAA&#10;AAAAJNbMvNcjAAAAAAAAAAAAuM/jnFNvAAAAAAAAAAAA4EIuRAE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PPQIAAAAA&#10;AAAAAID7rJl5rkcAAAAAAAAAAABwnzUzv/UIAAAAAAAAAAAA7vM459QbAAAAAAAAAAAAuNBT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D4Z++OiSoAoiAIvk+dBXwQ4QQCfBCRcCaQhBRs&#10;HDImuG4FK2CqNi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u/1CAAAAAAA&#10;AAAAAO6zZuatHgEAAAAAAAAAAMB91sz81S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P9QgAAAAAAAAAAADus2bmpx4BAAAAAAAAAADAfVyIAgAAAAAAAAAAkFgz812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5f9QgAAAAAAAAAAADus2bm&#10;pR4BAAAAAAAAAADAfdbM/NYjAAAAAAAAAAAAuM/jnFNvAAAAAAAAAAAA4EJP9QAAAAAAAAAAAADu&#10;JG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r/UIAAAAAAAAAAAA7rNm5rMeAQAAAAAAAAAAwH1ciAIAAAAAAAAAAJBYM/NRjwAAAAAAAAAA&#10;AOA+j3NOvQEAAAAAAAAAAIALuRAF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Djn707JooFiKIo+HZrcqLvAynkSCFhTBD9ACmowcYg4wTTreAKOFUX&#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sRAAAAAAAAAAAA3GfNzEs9AgAAAAAAAAAAgPusmfmuRwAAAAAAAAAA&#10;AHCfxzmn3gAAAAAAAAAAAMCFnvUAAAAAAAAAAAAA7iR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MZJauAAACAASURBV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u/1CAAAAAAAAAAA&#10;AO6zZuatHgEAAAAAAAAAAMB91sz81i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BYe+9/9QgAAAAAAAAAAADus2bmqx4BAAAAAAAAAADAfVyIAgAAAAAAAAAAkFgz81mPAAAA&#10;AAAAAAAA4D6Pc069AQAAAAAAAAAAgAu5EAU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4f9QgAAAAAAAAAAADus2bmtR4B&#10;AAAAAAAAAADAfdbM/NQjAAAAAAAAAAAAuM/jnFNvAAAAAAAAAAAA4ELPegAAAAAAAAAAAAB3Er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f+zdMVEFQBQEwfepi7CAFEwQgwlyonOABHCGk0PGBNetYAVM1QI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V/rEQAAAAAAAAAAANxnzcxnPQIA&#10;AAAAAAAAAID7uBAFAAAAAAAAAAAgsWbmvR4BAAAAAAAAAADAfR7nnHoDAAAAAAAAAAAAF3IhC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X/rEQAAAAAAAAAAANxnzcxzPQIAAAAAAAAAAID7rJn5qUcAAAAAAAAAAABwn8c5&#10;p94AAAAAAAAAAADAhZ7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0/6hEAAAAAAAAAAADcZ83MWz0CAAAAAAAAAACA&#10;+6yZ+atHAAAAAAAAAAAAcJ/HOafeAAAAAAAAAAAAwIWe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oRAAAAAAAA&#10;AAAA3GfNzHc9AgAAAAAAAAAAgPu4EAUAAAAAAAAAACCxZuarHgEAAAAAAAAAAMB9HuecegMAAAAA&#10;AAAAAAAXciEKAAAAAAAAAABAW6zarwAAIABJREFU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vR4BAAAAAAAAAADAfdbMfNQj&#10;AAAAAAAAAAAAuI8LUQAAAAAAAAAAABJrZn7WIwAAAAAAAAAAALjPc86pNwAAAAAAAAAAAHAhF6I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qx4BAAAAAAAAAADAfdbMvNUjAAAAAAAAAAAAuM+amc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WPAAAAAAAAAAAA4D5rZn7UIwAAAAAAAAAA&#10;ALjPmpl/9QgAAAAAAAAAAADu85xz6g0AAAAAAAAAAABc6FUPAAAAAAAAAAAA4E4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Jr7/2tHgEAAAAA&#10;AAAAAMB91sz8qUcAAAAAAAAAAABwHxeiAAAAAAAAAAAAJNbM/K5HAAAAAAAAAAAAcJ/nnFNvAAAA&#10;AAAAAAAA4EIuRAEAAAAAAAD+s3cHVZUFQRQE6/3TmBkVrHHBGhWtgz0mxgxOGhm56AgFV0CeKg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vesRAAAAAAAAAAAA3GfNzL96BAAAAAAAAAAAAPdZM/O/HgEAAAAAAAAAAMB9nnNOvQEAAAAA&#10;AAAAAIALveoBAAAAAAAAAAAA3En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GQKG/XAAAAAABAQsAGAAAAAAAAAABA&#10;QsAGAAAAAAAAAABAQsAGAAAAAAAAAABAQsAGAAAAAAAAAABAQsAGAAAAAAAAAABAQsAGAAAAAAAA&#10;AABAQsAGAAAAAAAAAABAQsAGAAAAAAAAAABAQsAGAAAAAAAAAABAQsAGAAAAAAAAAABAQsAGAAAA&#10;AAAAAABAQsAGAAAAAAAAAABAQjsr2q0AACAASURBVM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3+sRAAAAAAAAAAAA3GfNzFc9&#10;AgAAAAAAAAAAgPt4IQoAAAAAAAAAAEDiOefUGwAAAAAAAAAAALiQC2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px4BAAAAAAAAAADAfdbMvNUjAAAAAAAAAAAAuM+ame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i7b1f6xEAAAAAAAAAAADcZ83Mdz0CAAAAAAAAAACA+3gh&#10;CgAAAAAAAAAAQGLNzGc9AgAAAAAAAAAAgPs8zjn1BgAAAAAAAAAAAC7khSg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qkcAAAAAAAAAAABwnzUzb/UIAAAAAAAAAAAA7rNm5q8eAQAAAAAAAAAAwH0e55x6AwAAAAAAAAAA&#10;ABd61gMAAAAAAAAAAAC4k4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xNp7v9cjAAAAAAAAAAAAuM+amY96BAAAAAAAAAAAAPfxQhQAAAAAAAAA&#10;AIDE45xTbwAAAAAAAAAAAOBCL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WHvv33oEAAAAAAAAAAAA&#10;91kz81KPAAAAAAAAAAAA4D5rZn7qEQAAAAAAAAAAANzncc6pNwAAAAAAAAAAAHChZz0AAAAAAAAA&#10;AACAOwn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P7btYMiBmIggGF7YnqqTQAAB9FJREFUnVA7KuURnAWTwvAjEgIDM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ibX3/tYRAAAAAAAAAAAA&#10;3GfNzFtHAAAAAAAAAAAAcJ81M786AgAAAAAAAAAAgPs855y6AQAAAAAAAAAAgAt96gAAAAAAAAAA&#10;AADuZG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8Qdlj+NOevfB9gAAAABJRU5ErkJgg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">
                <v:fill type="tile" on="t" focussize="0,0" recolor="t" rotate="t" r:id="rId21"/>
                <v:stroke on="f" weight="0.5pt"/>
                <v:imagedata o:title=""/>
                <o:lock v:ext="edit" aspectratio="f"/>
                <v:textbox inset="0mm,0mm,0mm,0mm">
                  <w:txbxContent>
                    <w:p>
                      <w:pPr>
                        <w:pStyle w:val="49"/>
                        <w:rPr>
                          <w:rFonts w:hint="default" w:eastAsia="宋体"/>
                          <w:lang w:val="en-US" w:eastAsia="zh-CN"/>
                        </w:rPr>
                      </w:pPr>
                      <w:r>
                        <w:t xml:space="preserve"> </w:t>
                      </w:r>
                      <w:permStart w:id="229" w:edGrp="everyone"/>
                      <w:r>
                        <w:rPr>
                          <w:rFonts w:hint="eastAsia" w:eastAsia="宋体"/>
                          <w:lang w:val="en-US" w:eastAsia="zh-CN"/>
                        </w:rPr>
                        <w:t>fff</w:t>
                      </w:r>
                      <w:permEnd w:id="229"/>
                    </w:p>
                  </w:txbxContent>
                </v:textbox>
                <w10:wrap type="none"/>
                <w10:anchorlock/>
              </v:shape>
            </w:pict>
          </mc:Fallback>
        </mc:AlternateContent>
      </w:r>
      <w:r>
        <w:br w:type="page"/>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016" w:type="dxa"/>
            <w:shd w:val="clear" w:color="auto" w:fill="232F84"/>
          </w:tcPr>
          <w:p>
            <w:pPr>
              <w:numPr>
                <w:ilvl w:val="0"/>
                <w:numId w:val="23"/>
              </w:numPr>
              <w:contextualSpacing/>
              <w:jc w:val="left"/>
              <w:rPr>
                <w:rFonts w:ascii="Arial" w:hAnsi="Arial" w:eastAsia="Calibri" w:cs="Arial"/>
                <w:b/>
                <w:sz w:val="22"/>
                <w:szCs w:val="22"/>
              </w:rPr>
            </w:pPr>
            <w:bookmarkStart w:id="34" w:name="_Ref128556432"/>
          </w:p>
          <w:bookmarkEnd w:id="34"/>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rPr>
          <w:trHeight w:val="397" w:hRule="atLeast"/>
        </w:trPr>
        <w:tc>
          <w:tcPr>
            <w:tcW w:w="9016" w:type="dxa"/>
            <w:shd w:val="clear" w:color="auto" w:fill="A1D7E1"/>
            <w:vAlign w:val="center"/>
          </w:tcPr>
          <w:p>
            <w:pPr>
              <w:pStyle w:val="33"/>
              <w:numPr>
                <w:ilvl w:val="0"/>
                <w:numId w:val="32"/>
              </w:numPr>
              <w:ind w:left="447"/>
              <w:jc w:val="left"/>
              <w:rPr>
                <w:rFonts w:ascii="Arial" w:hAnsi="Arial" w:eastAsia="Calibri" w:cs="Arial"/>
                <w:sz w:val="22"/>
                <w:szCs w:val="22"/>
              </w:rPr>
            </w:pPr>
            <w:r>
              <w:rPr>
                <w:rFonts w:ascii="Arial" w:hAnsi="Arial" w:eastAsia="Calibri" w:cs="Arial"/>
                <w:sz w:val="22"/>
                <w:szCs w:val="22"/>
              </w:rPr>
              <w:t xml:space="preserve">Using the grid pattern below, complete the table to calculate how much soil is needed to be removed from the highlighted section of the grid </w:t>
            </w:r>
            <w:r>
              <w:rPr>
                <w:rFonts w:ascii="Arial" w:hAnsi="Arial" w:eastAsia="Calibri" w:cs="Arial"/>
                <w:i/>
                <w:iCs/>
                <w:sz w:val="22"/>
                <w:szCs w:val="22"/>
              </w:rPr>
              <w:t>(represents the intended building)</w:t>
            </w:r>
            <w:r>
              <w:rPr>
                <w:rFonts w:ascii="Arial" w:hAnsi="Arial" w:eastAsia="Calibri" w:cs="Arial"/>
                <w:sz w:val="22"/>
                <w:szCs w:val="22"/>
              </w:rPr>
              <w:t xml:space="preserve"> to a given RL of 11.000. Grid measurements = 5m x 5m. (</w:t>
            </w:r>
            <w:r>
              <w:rPr>
                <w:rFonts w:ascii="Arial" w:hAnsi="Arial" w:eastAsia="Calibri" w:cs="Arial"/>
                <w:i/>
                <w:iCs/>
                <w:sz w:val="22"/>
                <w:szCs w:val="22"/>
              </w:rPr>
              <w:t>first row has been completed for you)</w:t>
            </w:r>
          </w:p>
          <w:p>
            <w:pPr>
              <w:pStyle w:val="33"/>
              <w:numPr>
                <w:ilvl w:val="0"/>
                <w:numId w:val="32"/>
              </w:numPr>
              <w:ind w:left="447"/>
              <w:jc w:val="left"/>
              <w:rPr>
                <w:rFonts w:ascii="Arial" w:hAnsi="Arial" w:eastAsia="Calibri" w:cs="Arial"/>
                <w:sz w:val="22"/>
                <w:szCs w:val="22"/>
              </w:rPr>
            </w:pPr>
            <w:r>
              <w:rPr>
                <w:rFonts w:ascii="Arial" w:hAnsi="Arial" w:eastAsia="Calibri" w:cs="Arial"/>
                <w:sz w:val="22"/>
                <w:szCs w:val="22"/>
              </w:rPr>
              <w:t>Suggest a new RL for the site that will require no spoil removal, only cut and fill.</w:t>
            </w:r>
          </w:p>
        </w:tc>
      </w:tr>
    </w:tbl>
    <w:p>
      <w:pPr>
        <w:jc w:val="left"/>
        <w:rPr>
          <w:rFonts w:ascii="Arial" w:hAnsi="Arial" w:cs="Arial"/>
          <w:sz w:val="22"/>
          <w:szCs w:val="22"/>
        </w:rPr>
      </w:pPr>
    </w:p>
    <w:p>
      <w:pPr>
        <w:jc w:val="left"/>
        <w:rPr>
          <w:rFonts w:ascii="Arial" w:hAnsi="Arial" w:cs="Arial"/>
          <w:sz w:val="22"/>
          <w:szCs w:val="22"/>
        </w:rPr>
      </w:pPr>
      <w:r>
        <w:drawing>
          <wp:inline distT="0" distB="0" distL="0" distR="0">
            <wp:extent cx="5731510" cy="2676525"/>
            <wp:effectExtent l="0" t="0" r="2540" b="9525"/>
            <wp:docPr id="48" name="Picture 4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alendar&#10;&#10;Description automatically generated"/>
                    <pic:cNvPicPr>
                      <a:picLocks noChangeAspect="1"/>
                    </pic:cNvPicPr>
                  </pic:nvPicPr>
                  <pic:blipFill>
                    <a:blip r:embed="rId22"/>
                    <a:stretch>
                      <a:fillRect/>
                    </a:stretch>
                  </pic:blipFill>
                  <pic:spPr>
                    <a:xfrm>
                      <a:off x="0" y="0"/>
                      <a:ext cx="5731510" cy="2676525"/>
                    </a:xfrm>
                    <a:prstGeom prst="rect">
                      <a:avLst/>
                    </a:prstGeom>
                  </pic:spPr>
                </pic:pic>
              </a:graphicData>
            </a:graphic>
          </wp:inline>
        </w:drawing>
      </w:r>
    </w:p>
    <w:p>
      <w:pPr>
        <w:jc w:val="left"/>
        <w:rPr>
          <w:rFonts w:ascii="Arial" w:hAnsi="Arial" w:cs="Arial"/>
          <w:sz w:val="22"/>
          <w:szCs w:val="22"/>
        </w:rPr>
      </w:pPr>
    </w:p>
    <w:tbl>
      <w:tblPr>
        <w:tblStyle w:val="87"/>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6"/>
        <w:gridCol w:w="3605"/>
        <w:gridCol w:w="1828"/>
        <w:gridCol w:w="1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1" w:type="dxa"/>
            <w:gridSpan w:val="2"/>
            <w:tcBorders>
              <w:top w:val="single" w:color="auto" w:sz="12" w:space="0"/>
              <w:left w:val="single" w:color="auto" w:sz="12" w:space="0"/>
            </w:tcBorders>
            <w:shd w:val="clear" w:color="auto" w:fill="D8D8D8" w:themeFill="background1" w:themeFillShade="D9"/>
          </w:tcPr>
          <w:p>
            <w:pPr>
              <w:rPr>
                <w:rFonts w:ascii="Arial" w:hAnsi="Arial" w:cs="Arial" w:eastAsiaTheme="minorHAnsi"/>
                <w:b/>
                <w:bCs/>
                <w:sz w:val="22"/>
                <w:szCs w:val="22"/>
              </w:rPr>
            </w:pPr>
            <w:r>
              <w:rPr>
                <w:rFonts w:ascii="Arial" w:hAnsi="Arial" w:cs="Arial" w:eastAsiaTheme="minorHAnsi"/>
                <w:b/>
                <w:bCs/>
                <w:sz w:val="22"/>
                <w:szCs w:val="22"/>
              </w:rPr>
              <w:t>Volume of excavation- Grid method</w:t>
            </w:r>
          </w:p>
        </w:tc>
        <w:tc>
          <w:tcPr>
            <w:tcW w:w="1828" w:type="dxa"/>
            <w:tcBorders>
              <w:top w:val="single" w:color="auto" w:sz="12" w:space="0"/>
            </w:tcBorders>
            <w:shd w:val="clear" w:color="auto" w:fill="D8D8D8" w:themeFill="background1" w:themeFillShade="D9"/>
          </w:tcPr>
          <w:p>
            <w:pPr>
              <w:jc w:val="center"/>
              <w:rPr>
                <w:rFonts w:ascii="Arial" w:hAnsi="Arial" w:cs="Arial" w:eastAsiaTheme="minorHAnsi"/>
                <w:b/>
                <w:bCs/>
                <w:sz w:val="22"/>
                <w:szCs w:val="22"/>
              </w:rPr>
            </w:pPr>
            <w:r>
              <w:rPr>
                <w:rFonts w:ascii="Arial" w:hAnsi="Arial" w:cs="Arial" w:eastAsiaTheme="minorHAnsi"/>
                <w:b/>
                <w:bCs/>
                <w:sz w:val="22"/>
                <w:szCs w:val="22"/>
              </w:rPr>
              <w:t>Formation level RL</w:t>
            </w:r>
          </w:p>
        </w:tc>
        <w:tc>
          <w:tcPr>
            <w:tcW w:w="1958" w:type="dxa"/>
            <w:tcBorders>
              <w:top w:val="single" w:color="auto" w:sz="12" w:space="0"/>
              <w:right w:val="single" w:color="auto" w:sz="12" w:space="0"/>
            </w:tcBorders>
            <w:shd w:val="clear" w:color="auto" w:fill="CCC0D9" w:themeFill="accent4" w:themeFillTint="66"/>
          </w:tcPr>
          <w:p>
            <w:pPr>
              <w:jc w:val="center"/>
              <w:rPr>
                <w:rFonts w:ascii="Arial" w:hAnsi="Arial" w:cs="Arial" w:eastAsiaTheme="minorHAnsi"/>
                <w:b/>
                <w:bCs/>
                <w:sz w:val="22"/>
                <w:szCs w:val="22"/>
              </w:rPr>
            </w:pPr>
            <w:r>
              <w:rPr>
                <w:rFonts w:ascii="Arial" w:hAnsi="Arial" w:cs="Arial" w:eastAsiaTheme="minorHAnsi"/>
                <w:b/>
                <w:bCs/>
                <w:sz w:val="22"/>
                <w:szCs w:val="22"/>
              </w:rPr>
              <w:t>RL =11.000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rPr>
                <w:rFonts w:ascii="Arial" w:hAnsi="Arial" w:cs="Arial" w:eastAsiaTheme="minorHAnsi"/>
                <w:sz w:val="22"/>
                <w:szCs w:val="22"/>
              </w:rPr>
            </w:pPr>
            <w:r>
              <w:rPr>
                <w:rFonts w:ascii="Arial" w:hAnsi="Arial" w:cs="Arial" w:eastAsiaTheme="minorHAnsi"/>
                <w:sz w:val="22"/>
                <w:szCs w:val="22"/>
              </w:rPr>
              <w:t>Ground level</w:t>
            </w:r>
          </w:p>
        </w:tc>
        <w:tc>
          <w:tcPr>
            <w:tcW w:w="3605" w:type="dxa"/>
          </w:tcPr>
          <w:p>
            <w:pPr>
              <w:rPr>
                <w:rFonts w:ascii="Arial" w:hAnsi="Arial" w:cs="Arial" w:eastAsiaTheme="minorHAnsi"/>
                <w:sz w:val="22"/>
                <w:szCs w:val="22"/>
              </w:rPr>
            </w:pPr>
            <w:r>
              <w:rPr>
                <w:rFonts w:ascii="Arial" w:hAnsi="Arial" w:cs="Arial" w:eastAsiaTheme="minorHAnsi"/>
                <w:sz w:val="22"/>
                <w:szCs w:val="22"/>
              </w:rPr>
              <w:t>Corner Height “H”</w:t>
            </w:r>
          </w:p>
        </w:tc>
        <w:tc>
          <w:tcPr>
            <w:tcW w:w="1828" w:type="dxa"/>
          </w:tcPr>
          <w:p>
            <w:pPr>
              <w:jc w:val="center"/>
              <w:rPr>
                <w:rFonts w:ascii="Arial" w:hAnsi="Arial" w:cs="Arial" w:eastAsiaTheme="minorHAnsi"/>
                <w:sz w:val="22"/>
                <w:szCs w:val="22"/>
              </w:rPr>
            </w:pPr>
            <w:r>
              <w:rPr>
                <w:rFonts w:ascii="Arial" w:hAnsi="Arial" w:cs="Arial" w:eastAsiaTheme="minorHAnsi"/>
                <w:sz w:val="22"/>
                <w:szCs w:val="22"/>
              </w:rPr>
              <w:t>No. of Squares occurring “N”</w:t>
            </w:r>
          </w:p>
        </w:tc>
        <w:tc>
          <w:tcPr>
            <w:tcW w:w="1958" w:type="dxa"/>
            <w:tcBorders>
              <w:right w:val="single" w:color="auto" w:sz="12" w:space="0"/>
            </w:tcBorders>
          </w:tcPr>
          <w:p>
            <w:pPr>
              <w:jc w:val="center"/>
              <w:rPr>
                <w:rFonts w:ascii="Arial" w:hAnsi="Arial" w:cs="Arial" w:eastAsiaTheme="minorHAnsi"/>
                <w:sz w:val="22"/>
                <w:szCs w:val="22"/>
              </w:rPr>
            </w:pPr>
            <w:r>
              <w:rPr>
                <w:rFonts w:ascii="Arial" w:hAnsi="Arial" w:cs="Arial" w:eastAsiaTheme="minorHAnsi"/>
                <w:sz w:val="22"/>
                <w:szCs w:val="22"/>
              </w:rPr>
              <w:t>Product H &amp; 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sz w:val="22"/>
                <w:szCs w:val="22"/>
              </w:rPr>
            </w:pPr>
            <w:r>
              <w:rPr>
                <w:rFonts w:ascii="Arial" w:hAnsi="Arial" w:cs="Arial" w:eastAsiaTheme="minorHAnsi"/>
                <w:sz w:val="22"/>
                <w:szCs w:val="22"/>
              </w:rPr>
              <w:t>B3</w:t>
            </w:r>
          </w:p>
        </w:tc>
        <w:tc>
          <w:tcPr>
            <w:tcW w:w="3605" w:type="dxa"/>
          </w:tcPr>
          <w:p>
            <w:pPr>
              <w:rPr>
                <w:rFonts w:ascii="Arial" w:hAnsi="Arial" w:cs="Arial" w:eastAsiaTheme="minorHAnsi"/>
                <w:sz w:val="22"/>
                <w:szCs w:val="22"/>
              </w:rPr>
            </w:pPr>
            <w:r>
              <w:rPr>
                <w:rFonts w:ascii="Arial" w:hAnsi="Arial" w:cs="Arial" w:eastAsiaTheme="minorHAnsi"/>
                <w:sz w:val="22"/>
                <w:szCs w:val="22"/>
              </w:rPr>
              <w:t>11.009 -11.000 = 0.090</w:t>
            </w:r>
          </w:p>
        </w:tc>
        <w:tc>
          <w:tcPr>
            <w:tcW w:w="1828" w:type="dxa"/>
          </w:tcPr>
          <w:p>
            <w:pPr>
              <w:jc w:val="center"/>
              <w:rPr>
                <w:rFonts w:ascii="Arial" w:hAnsi="Arial" w:cs="Arial" w:eastAsiaTheme="minorHAnsi"/>
                <w:sz w:val="22"/>
                <w:szCs w:val="22"/>
              </w:rPr>
            </w:pPr>
            <w:r>
              <w:rPr>
                <w:rFonts w:ascii="Arial" w:hAnsi="Arial" w:cs="Arial" w:eastAsiaTheme="minorHAnsi"/>
                <w:sz w:val="22"/>
                <w:szCs w:val="22"/>
              </w:rPr>
              <w:t>1</w:t>
            </w:r>
          </w:p>
        </w:tc>
        <w:tc>
          <w:tcPr>
            <w:tcW w:w="1958" w:type="dxa"/>
            <w:tcBorders>
              <w:right w:val="single" w:color="auto" w:sz="12" w:space="0"/>
            </w:tcBorders>
          </w:tcPr>
          <w:p>
            <w:pPr>
              <w:jc w:val="center"/>
              <w:rPr>
                <w:rFonts w:ascii="Arial" w:hAnsi="Arial" w:cs="Arial" w:eastAsiaTheme="minorHAnsi"/>
                <w:sz w:val="22"/>
                <w:szCs w:val="22"/>
              </w:rPr>
            </w:pPr>
            <w:r>
              <w:rPr>
                <w:rFonts w:ascii="Arial" w:hAnsi="Arial" w:cs="Arial" w:eastAsiaTheme="minorHAnsi"/>
                <w:sz w:val="22"/>
                <w:szCs w:val="22"/>
              </w:rPr>
              <w:t>0.090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01" w:edGrp="everyone"/>
            <w:r>
              <w:rPr>
                <w:rFonts w:hint="eastAsia" w:ascii="Arial" w:hAnsi="Arial" w:eastAsia="宋体" w:cs="Arial"/>
                <w:color w:val="17375E" w:themeColor="text2" w:themeShade="BF"/>
                <w:sz w:val="22"/>
                <w:szCs w:val="22"/>
                <w:lang w:val="en-US" w:eastAsia="zh-CN"/>
              </w:rPr>
              <w:t>B4</w:t>
            </w:r>
            <w:permEnd w:id="101"/>
          </w:p>
        </w:tc>
        <w:tc>
          <w:tcPr>
            <w:tcW w:w="3605" w:type="dxa"/>
          </w:tcPr>
          <w:p>
            <w:pPr>
              <w:rPr>
                <w:rFonts w:ascii="Arial" w:hAnsi="Arial" w:cs="Arial" w:eastAsiaTheme="minorHAnsi"/>
                <w:color w:val="17375E" w:themeColor="text2" w:themeShade="BF"/>
                <w:sz w:val="22"/>
                <w:szCs w:val="22"/>
              </w:rPr>
            </w:pPr>
            <w:permStart w:id="102" w:edGrp="everyone"/>
            <w:r>
              <w:rPr>
                <w:rFonts w:hint="eastAsia" w:ascii="Arial" w:hAnsi="Arial" w:eastAsia="宋体" w:cs="Arial"/>
                <w:color w:val="17375E" w:themeColor="text2" w:themeShade="BF"/>
                <w:sz w:val="22"/>
                <w:szCs w:val="22"/>
                <w:lang w:val="en-US" w:eastAsia="zh-CN"/>
              </w:rPr>
              <w:t>11.170-11.000=0.170</w:t>
            </w:r>
            <w:permEnd w:id="102"/>
          </w:p>
        </w:tc>
        <w:tc>
          <w:tcPr>
            <w:tcW w:w="1828" w:type="dxa"/>
          </w:tcPr>
          <w:p>
            <w:pPr>
              <w:jc w:val="center"/>
              <w:rPr>
                <w:rFonts w:ascii="Arial" w:hAnsi="Arial" w:cs="Arial" w:eastAsiaTheme="minorHAnsi"/>
                <w:color w:val="17375E" w:themeColor="text2" w:themeShade="BF"/>
                <w:sz w:val="22"/>
                <w:szCs w:val="22"/>
              </w:rPr>
            </w:pPr>
            <w:permStart w:id="103" w:edGrp="everyone"/>
            <w:permEnd w:id="103"/>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04" w:edGrp="everyone"/>
            <w:r>
              <w:rPr>
                <w:rFonts w:hint="eastAsia" w:ascii="Arial" w:hAnsi="Arial" w:eastAsia="宋体" w:cs="Arial"/>
                <w:color w:val="17375E" w:themeColor="text2" w:themeShade="BF"/>
                <w:sz w:val="22"/>
                <w:szCs w:val="22"/>
                <w:lang w:val="en-US" w:eastAsia="zh-CN"/>
              </w:rPr>
              <w:t>0.170</w:t>
            </w:r>
            <w:permEnd w:id="1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05" w:edGrp="everyone"/>
            <w:r>
              <w:rPr>
                <w:rFonts w:hint="eastAsia" w:ascii="Arial" w:hAnsi="Arial" w:eastAsia="宋体" w:cs="Arial"/>
                <w:color w:val="17375E" w:themeColor="text2" w:themeShade="BF"/>
                <w:sz w:val="22"/>
                <w:szCs w:val="22"/>
                <w:lang w:val="en-US" w:eastAsia="zh-CN"/>
              </w:rPr>
              <w:t>B5</w:t>
            </w:r>
            <w:permEnd w:id="105"/>
          </w:p>
        </w:tc>
        <w:tc>
          <w:tcPr>
            <w:tcW w:w="3605" w:type="dxa"/>
          </w:tcPr>
          <w:p>
            <w:pPr>
              <w:rPr>
                <w:rFonts w:ascii="Arial" w:hAnsi="Arial" w:cs="Arial" w:eastAsiaTheme="minorHAnsi"/>
                <w:color w:val="17375E" w:themeColor="text2" w:themeShade="BF"/>
                <w:sz w:val="22"/>
                <w:szCs w:val="22"/>
              </w:rPr>
            </w:pPr>
            <w:permStart w:id="106" w:edGrp="everyone"/>
            <w:r>
              <w:rPr>
                <w:rFonts w:hint="eastAsia" w:ascii="Arial" w:hAnsi="Arial" w:eastAsia="宋体" w:cs="Arial"/>
                <w:color w:val="17375E" w:themeColor="text2" w:themeShade="BF"/>
                <w:sz w:val="22"/>
                <w:szCs w:val="22"/>
                <w:lang w:val="en-US" w:eastAsia="zh-CN"/>
              </w:rPr>
              <w:t>11.510-11.000=0.510</w:t>
            </w:r>
            <w:permEnd w:id="106"/>
          </w:p>
        </w:tc>
        <w:tc>
          <w:tcPr>
            <w:tcW w:w="1828" w:type="dxa"/>
          </w:tcPr>
          <w:p>
            <w:pPr>
              <w:jc w:val="center"/>
              <w:rPr>
                <w:rFonts w:ascii="Arial" w:hAnsi="Arial" w:cs="Arial" w:eastAsiaTheme="minorHAnsi"/>
                <w:color w:val="17375E" w:themeColor="text2" w:themeShade="BF"/>
                <w:sz w:val="22"/>
                <w:szCs w:val="22"/>
              </w:rPr>
            </w:pPr>
            <w:permStart w:id="107" w:edGrp="everyone"/>
            <w:permEnd w:id="107"/>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08" w:edGrp="everyone"/>
            <w:r>
              <w:rPr>
                <w:rFonts w:hint="eastAsia" w:ascii="Arial" w:hAnsi="Arial" w:eastAsia="宋体" w:cs="Arial"/>
                <w:color w:val="17375E" w:themeColor="text2" w:themeShade="BF"/>
                <w:sz w:val="22"/>
                <w:szCs w:val="22"/>
                <w:lang w:val="en-US" w:eastAsia="zh-CN"/>
              </w:rPr>
              <w:t>0.510</w:t>
            </w:r>
            <w:permEnd w:id="1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09" w:edGrp="everyone"/>
            <w:r>
              <w:rPr>
                <w:rFonts w:hint="eastAsia" w:ascii="Arial" w:hAnsi="Arial" w:eastAsia="宋体" w:cs="Arial"/>
                <w:color w:val="17375E" w:themeColor="text2" w:themeShade="BF"/>
                <w:sz w:val="22"/>
                <w:szCs w:val="22"/>
                <w:lang w:val="en-US" w:eastAsia="zh-CN"/>
              </w:rPr>
              <w:t>B6</w:t>
            </w:r>
            <w:permEnd w:id="109"/>
          </w:p>
        </w:tc>
        <w:tc>
          <w:tcPr>
            <w:tcW w:w="3605" w:type="dxa"/>
          </w:tcPr>
          <w:p>
            <w:pPr>
              <w:rPr>
                <w:rFonts w:ascii="Arial" w:hAnsi="Arial" w:cs="Arial" w:eastAsiaTheme="minorHAnsi"/>
                <w:color w:val="17375E" w:themeColor="text2" w:themeShade="BF"/>
                <w:sz w:val="22"/>
                <w:szCs w:val="22"/>
              </w:rPr>
            </w:pPr>
            <w:permStart w:id="110" w:edGrp="everyone"/>
            <w:r>
              <w:rPr>
                <w:rFonts w:hint="eastAsia" w:ascii="Arial" w:hAnsi="Arial" w:eastAsia="宋体" w:cs="Arial"/>
                <w:color w:val="17375E" w:themeColor="text2" w:themeShade="BF"/>
                <w:sz w:val="22"/>
                <w:szCs w:val="22"/>
                <w:lang w:val="en-US" w:eastAsia="zh-CN"/>
              </w:rPr>
              <w:t>11.700-11.000=0.700</w:t>
            </w:r>
            <w:permEnd w:id="110"/>
          </w:p>
        </w:tc>
        <w:tc>
          <w:tcPr>
            <w:tcW w:w="1828" w:type="dxa"/>
          </w:tcPr>
          <w:p>
            <w:pPr>
              <w:jc w:val="center"/>
              <w:rPr>
                <w:rFonts w:ascii="Arial" w:hAnsi="Arial" w:cs="Arial" w:eastAsiaTheme="minorHAnsi"/>
                <w:color w:val="17375E" w:themeColor="text2" w:themeShade="BF"/>
                <w:sz w:val="22"/>
                <w:szCs w:val="22"/>
              </w:rPr>
            </w:pPr>
            <w:permStart w:id="111" w:edGrp="everyone"/>
            <w:permEnd w:id="111"/>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12" w:edGrp="everyone"/>
            <w:r>
              <w:rPr>
                <w:rFonts w:hint="eastAsia" w:ascii="Arial" w:hAnsi="Arial" w:eastAsia="宋体" w:cs="Arial"/>
                <w:color w:val="17375E" w:themeColor="text2" w:themeShade="BF"/>
                <w:sz w:val="22"/>
                <w:szCs w:val="22"/>
                <w:lang w:val="en-US" w:eastAsia="zh-CN"/>
              </w:rPr>
              <w:t>0.700</w:t>
            </w:r>
            <w:permEnd w:id="1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13" w:edGrp="everyone"/>
            <w:r>
              <w:rPr>
                <w:rFonts w:hint="eastAsia" w:ascii="Arial" w:hAnsi="Arial" w:eastAsia="宋体" w:cs="Arial"/>
                <w:color w:val="17375E" w:themeColor="text2" w:themeShade="BF"/>
                <w:sz w:val="22"/>
                <w:szCs w:val="22"/>
                <w:lang w:val="en-US" w:eastAsia="zh-CN"/>
              </w:rPr>
              <w:t>B7</w:t>
            </w:r>
            <w:permEnd w:id="113"/>
          </w:p>
        </w:tc>
        <w:tc>
          <w:tcPr>
            <w:tcW w:w="3605" w:type="dxa"/>
          </w:tcPr>
          <w:p>
            <w:pPr>
              <w:rPr>
                <w:rFonts w:ascii="Arial" w:hAnsi="Arial" w:cs="Arial" w:eastAsiaTheme="minorHAnsi"/>
                <w:color w:val="17375E" w:themeColor="text2" w:themeShade="BF"/>
                <w:sz w:val="22"/>
                <w:szCs w:val="22"/>
              </w:rPr>
            </w:pPr>
            <w:permStart w:id="114" w:edGrp="everyone"/>
            <w:r>
              <w:rPr>
                <w:rFonts w:hint="eastAsia" w:ascii="Arial" w:hAnsi="Arial" w:eastAsia="宋体" w:cs="Arial"/>
                <w:color w:val="17375E" w:themeColor="text2" w:themeShade="BF"/>
                <w:sz w:val="22"/>
                <w:szCs w:val="22"/>
                <w:lang w:val="en-US" w:eastAsia="zh-CN"/>
              </w:rPr>
              <w:t>11.850-11.000=0.850</w:t>
            </w:r>
            <w:permEnd w:id="114"/>
          </w:p>
        </w:tc>
        <w:tc>
          <w:tcPr>
            <w:tcW w:w="1828" w:type="dxa"/>
          </w:tcPr>
          <w:p>
            <w:pPr>
              <w:jc w:val="center"/>
              <w:rPr>
                <w:rFonts w:ascii="Arial" w:hAnsi="Arial" w:cs="Arial" w:eastAsiaTheme="minorHAnsi"/>
                <w:color w:val="17375E" w:themeColor="text2" w:themeShade="BF"/>
                <w:sz w:val="22"/>
                <w:szCs w:val="22"/>
              </w:rPr>
            </w:pPr>
            <w:permStart w:id="115" w:edGrp="everyone"/>
            <w:permEnd w:id="115"/>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16" w:edGrp="everyone"/>
            <w:r>
              <w:rPr>
                <w:rFonts w:hint="eastAsia" w:ascii="Arial" w:hAnsi="Arial" w:eastAsia="宋体" w:cs="Arial"/>
                <w:color w:val="17375E" w:themeColor="text2" w:themeShade="BF"/>
                <w:sz w:val="22"/>
                <w:szCs w:val="22"/>
                <w:lang w:val="en-US" w:eastAsia="zh-CN"/>
              </w:rPr>
              <w:t>0.850</w:t>
            </w:r>
            <w:permEnd w:id="1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17" w:edGrp="everyone"/>
            <w:r>
              <w:rPr>
                <w:rFonts w:hint="eastAsia" w:ascii="Arial" w:hAnsi="Arial" w:eastAsia="宋体" w:cs="Arial"/>
                <w:color w:val="17375E" w:themeColor="text2" w:themeShade="BF"/>
                <w:sz w:val="22"/>
                <w:szCs w:val="22"/>
                <w:lang w:val="en-US" w:eastAsia="zh-CN"/>
              </w:rPr>
              <w:t>C3</w:t>
            </w:r>
            <w:permEnd w:id="117"/>
          </w:p>
        </w:tc>
        <w:tc>
          <w:tcPr>
            <w:tcW w:w="3605" w:type="dxa"/>
          </w:tcPr>
          <w:p>
            <w:pPr>
              <w:rPr>
                <w:rFonts w:ascii="Arial" w:hAnsi="Arial" w:cs="Arial" w:eastAsiaTheme="minorHAnsi"/>
                <w:color w:val="17375E" w:themeColor="text2" w:themeShade="BF"/>
                <w:sz w:val="22"/>
                <w:szCs w:val="22"/>
              </w:rPr>
            </w:pPr>
            <w:permStart w:id="118" w:edGrp="everyone"/>
            <w:r>
              <w:rPr>
                <w:rFonts w:hint="eastAsia" w:ascii="Arial" w:hAnsi="Arial" w:eastAsia="宋体" w:cs="Arial"/>
                <w:color w:val="17375E" w:themeColor="text2" w:themeShade="BF"/>
                <w:sz w:val="22"/>
                <w:szCs w:val="22"/>
                <w:lang w:val="en-US" w:eastAsia="zh-CN"/>
              </w:rPr>
              <w:t>11.140-11.000=0.140</w:t>
            </w:r>
            <w:permEnd w:id="118"/>
          </w:p>
        </w:tc>
        <w:tc>
          <w:tcPr>
            <w:tcW w:w="1828" w:type="dxa"/>
          </w:tcPr>
          <w:p>
            <w:pPr>
              <w:jc w:val="center"/>
              <w:rPr>
                <w:rFonts w:ascii="Arial" w:hAnsi="Arial" w:cs="Arial" w:eastAsiaTheme="minorHAnsi"/>
                <w:color w:val="17375E" w:themeColor="text2" w:themeShade="BF"/>
                <w:sz w:val="22"/>
                <w:szCs w:val="22"/>
              </w:rPr>
            </w:pPr>
            <w:permStart w:id="119" w:edGrp="everyone"/>
            <w:permEnd w:id="119"/>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20" w:edGrp="everyone"/>
            <w:r>
              <w:rPr>
                <w:rFonts w:hint="eastAsia" w:ascii="Arial" w:hAnsi="Arial" w:eastAsia="宋体" w:cs="Arial"/>
                <w:color w:val="17375E" w:themeColor="text2" w:themeShade="BF"/>
                <w:sz w:val="22"/>
                <w:szCs w:val="22"/>
                <w:lang w:val="en-US" w:eastAsia="zh-CN"/>
              </w:rPr>
              <w:t>0.140</w:t>
            </w:r>
            <w:permEnd w:id="1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21" w:edGrp="everyone"/>
            <w:r>
              <w:rPr>
                <w:rFonts w:hint="eastAsia" w:ascii="Arial" w:hAnsi="Arial" w:eastAsia="宋体" w:cs="Arial"/>
                <w:color w:val="17375E" w:themeColor="text2" w:themeShade="BF"/>
                <w:sz w:val="22"/>
                <w:szCs w:val="22"/>
                <w:lang w:val="en-US" w:eastAsia="zh-CN"/>
              </w:rPr>
              <w:t>C4</w:t>
            </w:r>
            <w:permEnd w:id="121"/>
          </w:p>
        </w:tc>
        <w:tc>
          <w:tcPr>
            <w:tcW w:w="3605" w:type="dxa"/>
          </w:tcPr>
          <w:p>
            <w:pPr>
              <w:rPr>
                <w:rFonts w:ascii="Arial" w:hAnsi="Arial" w:cs="Arial" w:eastAsiaTheme="minorHAnsi"/>
                <w:color w:val="17375E" w:themeColor="text2" w:themeShade="BF"/>
                <w:sz w:val="22"/>
                <w:szCs w:val="22"/>
              </w:rPr>
            </w:pPr>
            <w:permStart w:id="122" w:edGrp="everyone"/>
            <w:r>
              <w:rPr>
                <w:rFonts w:hint="eastAsia" w:ascii="Arial" w:hAnsi="Arial" w:eastAsia="宋体" w:cs="Arial"/>
                <w:color w:val="17375E" w:themeColor="text2" w:themeShade="BF"/>
                <w:sz w:val="22"/>
                <w:szCs w:val="22"/>
                <w:lang w:val="en-US" w:eastAsia="zh-CN"/>
              </w:rPr>
              <w:t>11.360-11.000=0.360</w:t>
            </w:r>
            <w:permEnd w:id="122"/>
          </w:p>
        </w:tc>
        <w:tc>
          <w:tcPr>
            <w:tcW w:w="1828" w:type="dxa"/>
          </w:tcPr>
          <w:p>
            <w:pPr>
              <w:jc w:val="center"/>
              <w:rPr>
                <w:rFonts w:ascii="Arial" w:hAnsi="Arial" w:cs="Arial" w:eastAsiaTheme="minorHAnsi"/>
                <w:color w:val="17375E" w:themeColor="text2" w:themeShade="BF"/>
                <w:sz w:val="22"/>
                <w:szCs w:val="22"/>
              </w:rPr>
            </w:pPr>
            <w:permStart w:id="123" w:edGrp="everyone"/>
            <w:permEnd w:id="123"/>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24" w:edGrp="everyone"/>
            <w:r>
              <w:rPr>
                <w:rFonts w:hint="eastAsia" w:ascii="Arial" w:hAnsi="Arial" w:eastAsia="宋体" w:cs="Arial"/>
                <w:color w:val="17375E" w:themeColor="text2" w:themeShade="BF"/>
                <w:sz w:val="22"/>
                <w:szCs w:val="22"/>
                <w:lang w:val="en-US" w:eastAsia="zh-CN"/>
              </w:rPr>
              <w:t>0.360</w:t>
            </w:r>
            <w:permEnd w:id="1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25" w:edGrp="everyone"/>
            <w:r>
              <w:rPr>
                <w:rFonts w:hint="eastAsia" w:ascii="Arial" w:hAnsi="Arial" w:eastAsia="宋体" w:cs="Arial"/>
                <w:color w:val="17375E" w:themeColor="text2" w:themeShade="BF"/>
                <w:sz w:val="22"/>
                <w:szCs w:val="22"/>
                <w:lang w:val="en-US" w:eastAsia="zh-CN"/>
              </w:rPr>
              <w:t>C5</w:t>
            </w:r>
            <w:permEnd w:id="125"/>
          </w:p>
        </w:tc>
        <w:tc>
          <w:tcPr>
            <w:tcW w:w="3605" w:type="dxa"/>
          </w:tcPr>
          <w:p>
            <w:pPr>
              <w:rPr>
                <w:rFonts w:ascii="Arial" w:hAnsi="Arial" w:cs="Arial" w:eastAsiaTheme="minorHAnsi"/>
                <w:color w:val="17375E" w:themeColor="text2" w:themeShade="BF"/>
                <w:sz w:val="22"/>
                <w:szCs w:val="22"/>
              </w:rPr>
            </w:pPr>
            <w:permStart w:id="126" w:edGrp="everyone"/>
            <w:r>
              <w:rPr>
                <w:rFonts w:hint="eastAsia" w:ascii="Arial" w:hAnsi="Arial" w:eastAsia="宋体" w:cs="Arial"/>
                <w:color w:val="17375E" w:themeColor="text2" w:themeShade="BF"/>
                <w:sz w:val="22"/>
                <w:szCs w:val="22"/>
                <w:lang w:val="en-US" w:eastAsia="zh-CN"/>
              </w:rPr>
              <w:t>11.500-11.000=0.500</w:t>
            </w:r>
            <w:permEnd w:id="126"/>
          </w:p>
        </w:tc>
        <w:tc>
          <w:tcPr>
            <w:tcW w:w="1828" w:type="dxa"/>
          </w:tcPr>
          <w:p>
            <w:pPr>
              <w:jc w:val="center"/>
              <w:rPr>
                <w:rFonts w:ascii="Arial" w:hAnsi="Arial" w:cs="Arial" w:eastAsiaTheme="minorHAnsi"/>
                <w:color w:val="17375E" w:themeColor="text2" w:themeShade="BF"/>
                <w:sz w:val="22"/>
                <w:szCs w:val="22"/>
              </w:rPr>
            </w:pPr>
            <w:permStart w:id="127" w:edGrp="everyone"/>
            <w:permEnd w:id="127"/>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28" w:edGrp="everyone"/>
            <w:r>
              <w:rPr>
                <w:rFonts w:hint="eastAsia" w:ascii="Arial" w:hAnsi="Arial" w:eastAsia="宋体" w:cs="Arial"/>
                <w:color w:val="17375E" w:themeColor="text2" w:themeShade="BF"/>
                <w:sz w:val="22"/>
                <w:szCs w:val="22"/>
                <w:lang w:val="en-US" w:eastAsia="zh-CN"/>
              </w:rPr>
              <w:t>0.500</w:t>
            </w:r>
            <w:permEnd w:id="1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29" w:edGrp="everyone"/>
            <w:r>
              <w:rPr>
                <w:rFonts w:hint="eastAsia" w:ascii="Arial" w:hAnsi="Arial" w:eastAsia="宋体" w:cs="Arial"/>
                <w:color w:val="17375E" w:themeColor="text2" w:themeShade="BF"/>
                <w:sz w:val="22"/>
                <w:szCs w:val="22"/>
                <w:lang w:val="en-US" w:eastAsia="zh-CN"/>
              </w:rPr>
              <w:t>C6</w:t>
            </w:r>
            <w:permEnd w:id="129"/>
          </w:p>
        </w:tc>
        <w:tc>
          <w:tcPr>
            <w:tcW w:w="3605" w:type="dxa"/>
          </w:tcPr>
          <w:p>
            <w:pPr>
              <w:rPr>
                <w:rFonts w:ascii="Arial" w:hAnsi="Arial" w:cs="Arial" w:eastAsiaTheme="minorHAnsi"/>
                <w:color w:val="17375E" w:themeColor="text2" w:themeShade="BF"/>
                <w:sz w:val="22"/>
                <w:szCs w:val="22"/>
              </w:rPr>
            </w:pPr>
            <w:permStart w:id="130" w:edGrp="everyone"/>
            <w:r>
              <w:rPr>
                <w:rFonts w:hint="eastAsia" w:ascii="Arial" w:hAnsi="Arial" w:eastAsia="宋体" w:cs="Arial"/>
                <w:color w:val="17375E" w:themeColor="text2" w:themeShade="BF"/>
                <w:sz w:val="22"/>
                <w:szCs w:val="22"/>
                <w:lang w:val="en-US" w:eastAsia="zh-CN"/>
              </w:rPr>
              <w:t>11.050-11.000=0.050</w:t>
            </w:r>
            <w:permEnd w:id="130"/>
          </w:p>
        </w:tc>
        <w:tc>
          <w:tcPr>
            <w:tcW w:w="1828" w:type="dxa"/>
          </w:tcPr>
          <w:p>
            <w:pPr>
              <w:jc w:val="center"/>
              <w:rPr>
                <w:rFonts w:ascii="Arial" w:hAnsi="Arial" w:cs="Arial" w:eastAsiaTheme="minorHAnsi"/>
                <w:color w:val="17375E" w:themeColor="text2" w:themeShade="BF"/>
                <w:sz w:val="22"/>
                <w:szCs w:val="22"/>
              </w:rPr>
            </w:pPr>
            <w:permStart w:id="131" w:edGrp="everyone"/>
            <w:permEnd w:id="131"/>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32" w:edGrp="everyone"/>
            <w:r>
              <w:rPr>
                <w:rFonts w:hint="eastAsia" w:ascii="Arial" w:hAnsi="Arial" w:eastAsia="宋体" w:cs="Arial"/>
                <w:color w:val="17375E" w:themeColor="text2" w:themeShade="BF"/>
                <w:sz w:val="22"/>
                <w:szCs w:val="22"/>
                <w:lang w:val="en-US" w:eastAsia="zh-CN"/>
              </w:rPr>
              <w:t>0.050</w:t>
            </w:r>
            <w:permEnd w:id="1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33" w:edGrp="everyone"/>
            <w:r>
              <w:rPr>
                <w:rFonts w:hint="eastAsia" w:ascii="Arial" w:hAnsi="Arial" w:eastAsia="宋体" w:cs="Arial"/>
                <w:color w:val="17375E" w:themeColor="text2" w:themeShade="BF"/>
                <w:sz w:val="22"/>
                <w:szCs w:val="22"/>
                <w:lang w:val="en-US" w:eastAsia="zh-CN"/>
              </w:rPr>
              <w:t>C7</w:t>
            </w:r>
            <w:permEnd w:id="133"/>
          </w:p>
        </w:tc>
        <w:tc>
          <w:tcPr>
            <w:tcW w:w="3605" w:type="dxa"/>
          </w:tcPr>
          <w:p>
            <w:pPr>
              <w:rPr>
                <w:rFonts w:ascii="Arial" w:hAnsi="Arial" w:cs="Arial" w:eastAsiaTheme="minorHAnsi"/>
                <w:color w:val="17375E" w:themeColor="text2" w:themeShade="BF"/>
                <w:sz w:val="22"/>
                <w:szCs w:val="22"/>
              </w:rPr>
            </w:pPr>
            <w:permStart w:id="134" w:edGrp="everyone"/>
            <w:r>
              <w:rPr>
                <w:rFonts w:hint="eastAsia" w:ascii="Arial" w:hAnsi="Arial" w:eastAsia="宋体" w:cs="Arial"/>
                <w:color w:val="17375E" w:themeColor="text2" w:themeShade="BF"/>
                <w:sz w:val="22"/>
                <w:szCs w:val="22"/>
                <w:lang w:val="en-US" w:eastAsia="zh-CN"/>
              </w:rPr>
              <w:t>11.940-11.000=0.940</w:t>
            </w:r>
            <w:permEnd w:id="134"/>
          </w:p>
        </w:tc>
        <w:tc>
          <w:tcPr>
            <w:tcW w:w="1828" w:type="dxa"/>
          </w:tcPr>
          <w:p>
            <w:pPr>
              <w:jc w:val="center"/>
              <w:rPr>
                <w:rFonts w:ascii="Arial" w:hAnsi="Arial" w:cs="Arial" w:eastAsiaTheme="minorHAnsi"/>
                <w:color w:val="17375E" w:themeColor="text2" w:themeShade="BF"/>
                <w:sz w:val="22"/>
                <w:szCs w:val="22"/>
              </w:rPr>
            </w:pPr>
            <w:permStart w:id="135" w:edGrp="everyone"/>
            <w:permEnd w:id="135"/>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36" w:edGrp="everyone"/>
            <w:r>
              <w:rPr>
                <w:rFonts w:hint="eastAsia" w:ascii="Arial" w:hAnsi="Arial" w:eastAsia="宋体" w:cs="Arial"/>
                <w:color w:val="17375E" w:themeColor="text2" w:themeShade="BF"/>
                <w:sz w:val="22"/>
                <w:szCs w:val="22"/>
                <w:lang w:val="en-US" w:eastAsia="zh-CN"/>
              </w:rPr>
              <w:t>0.940</w:t>
            </w:r>
            <w:permEnd w:id="1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37" w:edGrp="everyone"/>
            <w:r>
              <w:rPr>
                <w:rFonts w:hint="eastAsia" w:ascii="Arial" w:hAnsi="Arial" w:eastAsia="宋体" w:cs="Arial"/>
                <w:color w:val="17375E" w:themeColor="text2" w:themeShade="BF"/>
                <w:sz w:val="22"/>
                <w:szCs w:val="22"/>
                <w:lang w:val="en-US" w:eastAsia="zh-CN"/>
              </w:rPr>
              <w:t>D3</w:t>
            </w:r>
            <w:permEnd w:id="137"/>
          </w:p>
        </w:tc>
        <w:tc>
          <w:tcPr>
            <w:tcW w:w="3605" w:type="dxa"/>
          </w:tcPr>
          <w:p>
            <w:pPr>
              <w:rPr>
                <w:rFonts w:ascii="Arial" w:hAnsi="Arial" w:cs="Arial" w:eastAsiaTheme="minorHAnsi"/>
                <w:color w:val="17375E" w:themeColor="text2" w:themeShade="BF"/>
                <w:sz w:val="22"/>
                <w:szCs w:val="22"/>
              </w:rPr>
            </w:pPr>
            <w:permStart w:id="138" w:edGrp="everyone"/>
            <w:r>
              <w:rPr>
                <w:rFonts w:hint="eastAsia" w:ascii="Arial" w:hAnsi="Arial" w:eastAsia="宋体" w:cs="Arial"/>
                <w:color w:val="17375E" w:themeColor="text2" w:themeShade="BF"/>
                <w:sz w:val="22"/>
                <w:szCs w:val="22"/>
                <w:lang w:val="en-US" w:eastAsia="zh-CN"/>
              </w:rPr>
              <w:t>11.310-11.000=0.310</w:t>
            </w:r>
            <w:permEnd w:id="138"/>
          </w:p>
        </w:tc>
        <w:tc>
          <w:tcPr>
            <w:tcW w:w="1828" w:type="dxa"/>
          </w:tcPr>
          <w:p>
            <w:pPr>
              <w:jc w:val="center"/>
              <w:rPr>
                <w:rFonts w:ascii="Arial" w:hAnsi="Arial" w:cs="Arial" w:eastAsiaTheme="minorHAnsi"/>
                <w:color w:val="17375E" w:themeColor="text2" w:themeShade="BF"/>
                <w:sz w:val="22"/>
                <w:szCs w:val="22"/>
              </w:rPr>
            </w:pPr>
            <w:permStart w:id="139" w:edGrp="everyone"/>
            <w:permEnd w:id="139"/>
          </w:p>
        </w:tc>
        <w:tc>
          <w:tcPr>
            <w:tcW w:w="1958" w:type="dxa"/>
            <w:tcBorders>
              <w:right w:val="single" w:color="auto" w:sz="12" w:space="0"/>
            </w:tcBorders>
          </w:tcPr>
          <w:p>
            <w:pPr>
              <w:jc w:val="center"/>
              <w:rPr>
                <w:rFonts w:hint="default" w:ascii="Arial" w:hAnsi="Arial" w:eastAsia="宋体" w:cs="Arial"/>
                <w:color w:val="17375E" w:themeColor="text2" w:themeShade="BF"/>
                <w:sz w:val="22"/>
                <w:szCs w:val="22"/>
                <w:lang w:val="en-US" w:eastAsia="zh-CN"/>
              </w:rPr>
            </w:pPr>
            <w:permStart w:id="140" w:edGrp="everyone"/>
            <w:r>
              <w:rPr>
                <w:rFonts w:hint="eastAsia" w:ascii="Arial" w:hAnsi="Arial" w:eastAsia="宋体" w:cs="Arial"/>
                <w:color w:val="17375E" w:themeColor="text2" w:themeShade="BF"/>
                <w:sz w:val="22"/>
                <w:szCs w:val="22"/>
                <w:lang w:val="en-US" w:eastAsia="zh-CN"/>
              </w:rPr>
              <w:t>0.310</w:t>
            </w:r>
          </w:p>
          <w:permEnd w:id="140"/>
          <w:p>
            <w:pPr>
              <w:jc w:val="center"/>
              <w:rPr>
                <w:rFonts w:ascii="Arial" w:hAnsi="Arial" w:cs="Arial" w:eastAsiaTheme="minorHAnsi"/>
                <w:color w:val="17375E" w:themeColor="text2" w:themeShade="BF"/>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41" w:edGrp="everyone"/>
            <w:r>
              <w:rPr>
                <w:rFonts w:hint="eastAsia" w:ascii="Arial" w:hAnsi="Arial" w:eastAsia="宋体" w:cs="Arial"/>
                <w:color w:val="17375E" w:themeColor="text2" w:themeShade="BF"/>
                <w:sz w:val="22"/>
                <w:szCs w:val="22"/>
                <w:lang w:val="en-US" w:eastAsia="zh-CN"/>
              </w:rPr>
              <w:t>D4</w:t>
            </w:r>
            <w:permEnd w:id="141"/>
          </w:p>
        </w:tc>
        <w:tc>
          <w:tcPr>
            <w:tcW w:w="3605" w:type="dxa"/>
          </w:tcPr>
          <w:p>
            <w:pPr>
              <w:rPr>
                <w:rFonts w:ascii="Arial" w:hAnsi="Arial" w:cs="Arial" w:eastAsiaTheme="minorHAnsi"/>
                <w:color w:val="17375E" w:themeColor="text2" w:themeShade="BF"/>
                <w:sz w:val="22"/>
                <w:szCs w:val="22"/>
              </w:rPr>
            </w:pPr>
            <w:permStart w:id="142" w:edGrp="everyone"/>
            <w:r>
              <w:rPr>
                <w:rFonts w:hint="eastAsia" w:ascii="Arial" w:hAnsi="Arial" w:eastAsia="宋体" w:cs="Arial"/>
                <w:color w:val="17375E" w:themeColor="text2" w:themeShade="BF"/>
                <w:sz w:val="22"/>
                <w:szCs w:val="22"/>
                <w:lang w:val="en-US" w:eastAsia="zh-CN"/>
              </w:rPr>
              <w:t>11.400-11.000=0.400</w:t>
            </w:r>
            <w:permEnd w:id="142"/>
          </w:p>
        </w:tc>
        <w:tc>
          <w:tcPr>
            <w:tcW w:w="1828" w:type="dxa"/>
          </w:tcPr>
          <w:p>
            <w:pPr>
              <w:jc w:val="center"/>
              <w:rPr>
                <w:rFonts w:ascii="Arial" w:hAnsi="Arial" w:cs="Arial" w:eastAsiaTheme="minorHAnsi"/>
                <w:color w:val="17375E" w:themeColor="text2" w:themeShade="BF"/>
                <w:sz w:val="22"/>
                <w:szCs w:val="22"/>
              </w:rPr>
            </w:pPr>
            <w:permStart w:id="143" w:edGrp="everyone"/>
            <w:permEnd w:id="143"/>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44" w:edGrp="everyone"/>
            <w:r>
              <w:rPr>
                <w:rFonts w:hint="eastAsia" w:ascii="Arial" w:hAnsi="Arial" w:eastAsia="宋体" w:cs="Arial"/>
                <w:color w:val="17375E" w:themeColor="text2" w:themeShade="BF"/>
                <w:sz w:val="22"/>
                <w:szCs w:val="22"/>
                <w:lang w:val="en-US" w:eastAsia="zh-CN"/>
              </w:rPr>
              <w:t>0.400</w:t>
            </w:r>
            <w:permEnd w:id="1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45" w:edGrp="everyone"/>
            <w:r>
              <w:rPr>
                <w:rFonts w:hint="eastAsia" w:ascii="Arial" w:hAnsi="Arial" w:eastAsia="宋体" w:cs="Arial"/>
                <w:color w:val="17375E" w:themeColor="text2" w:themeShade="BF"/>
                <w:sz w:val="22"/>
                <w:szCs w:val="22"/>
                <w:lang w:val="en-US" w:eastAsia="zh-CN"/>
              </w:rPr>
              <w:t>D5</w:t>
            </w:r>
            <w:permEnd w:id="145"/>
          </w:p>
        </w:tc>
        <w:tc>
          <w:tcPr>
            <w:tcW w:w="3605" w:type="dxa"/>
          </w:tcPr>
          <w:p>
            <w:pPr>
              <w:rPr>
                <w:rFonts w:ascii="Arial" w:hAnsi="Arial" w:cs="Arial" w:eastAsiaTheme="minorHAnsi"/>
                <w:color w:val="17375E" w:themeColor="text2" w:themeShade="BF"/>
                <w:sz w:val="22"/>
                <w:szCs w:val="22"/>
              </w:rPr>
            </w:pPr>
            <w:permStart w:id="146" w:edGrp="everyone"/>
            <w:r>
              <w:rPr>
                <w:rFonts w:hint="eastAsia" w:ascii="Arial" w:hAnsi="Arial" w:eastAsia="宋体" w:cs="Arial"/>
                <w:color w:val="17375E" w:themeColor="text2" w:themeShade="BF"/>
                <w:sz w:val="22"/>
                <w:szCs w:val="22"/>
                <w:lang w:val="en-US" w:eastAsia="zh-CN"/>
              </w:rPr>
              <w:t>11.700-11.000=0.700</w:t>
            </w:r>
            <w:permEnd w:id="146"/>
          </w:p>
        </w:tc>
        <w:tc>
          <w:tcPr>
            <w:tcW w:w="1828" w:type="dxa"/>
          </w:tcPr>
          <w:p>
            <w:pPr>
              <w:jc w:val="center"/>
              <w:rPr>
                <w:rFonts w:ascii="Arial" w:hAnsi="Arial" w:cs="Arial" w:eastAsiaTheme="minorHAnsi"/>
                <w:color w:val="17375E" w:themeColor="text2" w:themeShade="BF"/>
                <w:sz w:val="22"/>
                <w:szCs w:val="22"/>
              </w:rPr>
            </w:pPr>
            <w:permStart w:id="147" w:edGrp="everyone"/>
            <w:permEnd w:id="147"/>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48" w:edGrp="everyone"/>
            <w:r>
              <w:rPr>
                <w:rFonts w:hint="eastAsia" w:ascii="Arial" w:hAnsi="Arial" w:eastAsia="宋体" w:cs="Arial"/>
                <w:color w:val="17375E" w:themeColor="text2" w:themeShade="BF"/>
                <w:sz w:val="22"/>
                <w:szCs w:val="22"/>
                <w:lang w:val="en-US" w:eastAsia="zh-CN"/>
              </w:rPr>
              <w:t>0.700</w:t>
            </w:r>
            <w:perm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tcBorders>
          </w:tcPr>
          <w:p>
            <w:pPr>
              <w:jc w:val="center"/>
              <w:rPr>
                <w:rFonts w:ascii="Arial" w:hAnsi="Arial" w:cs="Arial" w:eastAsiaTheme="minorHAnsi"/>
                <w:color w:val="17375E" w:themeColor="text2" w:themeShade="BF"/>
                <w:sz w:val="22"/>
                <w:szCs w:val="22"/>
              </w:rPr>
            </w:pPr>
            <w:permStart w:id="149" w:edGrp="everyone"/>
            <w:r>
              <w:rPr>
                <w:rFonts w:hint="eastAsia" w:ascii="Arial" w:hAnsi="Arial" w:eastAsia="宋体" w:cs="Arial"/>
                <w:color w:val="17375E" w:themeColor="text2" w:themeShade="BF"/>
                <w:sz w:val="22"/>
                <w:szCs w:val="22"/>
                <w:lang w:val="en-US" w:eastAsia="zh-CN"/>
              </w:rPr>
              <w:t>D6</w:t>
            </w:r>
            <w:permEnd w:id="149"/>
          </w:p>
        </w:tc>
        <w:tc>
          <w:tcPr>
            <w:tcW w:w="3605" w:type="dxa"/>
          </w:tcPr>
          <w:p>
            <w:pPr>
              <w:rPr>
                <w:rFonts w:ascii="Arial" w:hAnsi="Arial" w:cs="Arial" w:eastAsiaTheme="minorHAnsi"/>
                <w:color w:val="17375E" w:themeColor="text2" w:themeShade="BF"/>
                <w:sz w:val="22"/>
                <w:szCs w:val="22"/>
              </w:rPr>
            </w:pPr>
            <w:permStart w:id="150" w:edGrp="everyone"/>
            <w:r>
              <w:rPr>
                <w:rFonts w:hint="eastAsia" w:ascii="Arial" w:hAnsi="Arial" w:eastAsia="宋体" w:cs="Arial"/>
                <w:color w:val="17375E" w:themeColor="text2" w:themeShade="BF"/>
                <w:sz w:val="22"/>
                <w:szCs w:val="22"/>
                <w:lang w:val="en-US" w:eastAsia="zh-CN"/>
              </w:rPr>
              <w:t>11.090-11.000=0.090</w:t>
            </w:r>
            <w:permEnd w:id="150"/>
          </w:p>
        </w:tc>
        <w:tc>
          <w:tcPr>
            <w:tcW w:w="1828" w:type="dxa"/>
          </w:tcPr>
          <w:p>
            <w:pPr>
              <w:jc w:val="center"/>
              <w:rPr>
                <w:rFonts w:ascii="Arial" w:hAnsi="Arial" w:cs="Arial" w:eastAsiaTheme="minorHAnsi"/>
                <w:color w:val="17375E" w:themeColor="text2" w:themeShade="BF"/>
                <w:sz w:val="22"/>
                <w:szCs w:val="22"/>
              </w:rPr>
            </w:pPr>
            <w:permStart w:id="151" w:edGrp="everyone"/>
            <w:permEnd w:id="151"/>
          </w:p>
        </w:tc>
        <w:tc>
          <w:tcPr>
            <w:tcW w:w="1958" w:type="dxa"/>
            <w:tcBorders>
              <w:right w:val="single" w:color="auto" w:sz="12" w:space="0"/>
            </w:tcBorders>
          </w:tcPr>
          <w:p>
            <w:pPr>
              <w:jc w:val="center"/>
              <w:rPr>
                <w:rFonts w:ascii="Arial" w:hAnsi="Arial" w:cs="Arial" w:eastAsiaTheme="minorHAnsi"/>
                <w:color w:val="17375E" w:themeColor="text2" w:themeShade="BF"/>
                <w:sz w:val="22"/>
                <w:szCs w:val="22"/>
              </w:rPr>
            </w:pPr>
            <w:permStart w:id="152" w:edGrp="everyone"/>
            <w:r>
              <w:rPr>
                <w:rFonts w:hint="eastAsia" w:ascii="Arial" w:hAnsi="Arial" w:eastAsia="宋体" w:cs="Arial"/>
                <w:color w:val="17375E" w:themeColor="text2" w:themeShade="BF"/>
                <w:sz w:val="22"/>
                <w:szCs w:val="22"/>
                <w:lang w:val="en-US" w:eastAsia="zh-CN"/>
              </w:rPr>
              <w:t>0.090</w:t>
            </w:r>
            <w:permEnd w:id="1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left w:val="single" w:color="auto" w:sz="12" w:space="0"/>
              <w:bottom w:val="single" w:color="auto" w:sz="12" w:space="0"/>
            </w:tcBorders>
          </w:tcPr>
          <w:p>
            <w:pPr>
              <w:jc w:val="center"/>
              <w:rPr>
                <w:rFonts w:ascii="Arial" w:hAnsi="Arial" w:cs="Arial" w:eastAsiaTheme="minorHAnsi"/>
                <w:color w:val="17375E" w:themeColor="text2" w:themeShade="BF"/>
                <w:sz w:val="22"/>
                <w:szCs w:val="22"/>
              </w:rPr>
            </w:pPr>
            <w:permStart w:id="153" w:edGrp="everyone"/>
            <w:permEnd w:id="153"/>
          </w:p>
        </w:tc>
        <w:tc>
          <w:tcPr>
            <w:tcW w:w="3605" w:type="dxa"/>
            <w:tcBorders>
              <w:bottom w:val="single" w:color="auto" w:sz="12" w:space="0"/>
            </w:tcBorders>
          </w:tcPr>
          <w:p>
            <w:pPr>
              <w:rPr>
                <w:rFonts w:ascii="Arial" w:hAnsi="Arial" w:cs="Arial" w:eastAsiaTheme="minorHAnsi"/>
                <w:color w:val="17375E" w:themeColor="text2" w:themeShade="BF"/>
                <w:sz w:val="22"/>
                <w:szCs w:val="22"/>
              </w:rPr>
            </w:pPr>
            <w:permStart w:id="154" w:edGrp="everyone"/>
            <w:permEnd w:id="154"/>
          </w:p>
        </w:tc>
        <w:tc>
          <w:tcPr>
            <w:tcW w:w="1828" w:type="dxa"/>
            <w:tcBorders>
              <w:bottom w:val="single" w:color="auto" w:sz="12" w:space="0"/>
            </w:tcBorders>
          </w:tcPr>
          <w:p>
            <w:pPr>
              <w:jc w:val="center"/>
              <w:rPr>
                <w:rFonts w:ascii="Arial" w:hAnsi="Arial" w:cs="Arial" w:eastAsiaTheme="minorHAnsi"/>
                <w:b/>
                <w:bCs/>
                <w:color w:val="17375E" w:themeColor="text2" w:themeShade="BF"/>
                <w:sz w:val="22"/>
                <w:szCs w:val="22"/>
              </w:rPr>
            </w:pPr>
            <w:permStart w:id="155" w:edGrp="everyone"/>
            <w:permEnd w:id="155"/>
          </w:p>
        </w:tc>
        <w:tc>
          <w:tcPr>
            <w:tcW w:w="1958" w:type="dxa"/>
            <w:tcBorders>
              <w:bottom w:val="single" w:color="auto" w:sz="12" w:space="0"/>
              <w:right w:val="single" w:color="auto" w:sz="12" w:space="0"/>
            </w:tcBorders>
          </w:tcPr>
          <w:p>
            <w:pPr>
              <w:jc w:val="center"/>
              <w:rPr>
                <w:rFonts w:ascii="Arial" w:hAnsi="Arial" w:cs="Arial" w:eastAsiaTheme="minorHAnsi"/>
                <w:b/>
                <w:bCs/>
                <w:color w:val="17375E" w:themeColor="text2" w:themeShade="BF"/>
                <w:sz w:val="22"/>
                <w:szCs w:val="22"/>
              </w:rPr>
            </w:pPr>
            <w:permStart w:id="156" w:edGrp="everyone"/>
            <w:permEnd w:id="1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6" w:type="dxa"/>
            <w:tcBorders>
              <w:top w:val="single" w:color="auto" w:sz="12" w:space="0"/>
              <w:left w:val="single" w:color="auto" w:sz="12" w:space="0"/>
              <w:bottom w:val="single" w:color="auto" w:sz="4" w:space="0"/>
              <w:right w:val="single" w:color="auto" w:sz="6" w:space="0"/>
            </w:tcBorders>
          </w:tcPr>
          <w:p>
            <w:pPr>
              <w:rPr>
                <w:rFonts w:ascii="Arial" w:hAnsi="Arial" w:cs="Arial" w:eastAsiaTheme="minorHAnsi"/>
                <w:sz w:val="22"/>
                <w:szCs w:val="22"/>
              </w:rPr>
            </w:pPr>
            <w:r>
              <w:rPr>
                <w:rFonts w:ascii="Arial" w:hAnsi="Arial" w:cs="Arial" w:eastAsiaTheme="minorHAnsi"/>
                <w:sz w:val="22"/>
                <w:szCs w:val="22"/>
              </w:rPr>
              <w:t>Volume =</w:t>
            </w:r>
          </w:p>
        </w:tc>
        <w:tc>
          <w:tcPr>
            <w:tcW w:w="3605" w:type="dxa"/>
            <w:tcBorders>
              <w:top w:val="single" w:color="auto" w:sz="12" w:space="0"/>
              <w:left w:val="single" w:color="auto" w:sz="6" w:space="0"/>
              <w:bottom w:val="single" w:color="auto" w:sz="4" w:space="0"/>
              <w:right w:val="single" w:color="auto" w:sz="12" w:space="0"/>
            </w:tcBorders>
          </w:tcPr>
          <w:p>
            <w:pPr>
              <w:rPr>
                <w:rFonts w:ascii="Arial" w:hAnsi="Arial" w:cs="Arial" w:eastAsiaTheme="minorHAnsi"/>
                <w:sz w:val="22"/>
                <w:szCs w:val="22"/>
              </w:rPr>
            </w:pPr>
            <w:r>
              <w:rPr>
                <w:rFonts w:ascii="Arial" w:hAnsi="Arial" w:cs="Arial" w:eastAsiaTheme="minorHAnsi"/>
                <w:sz w:val="22"/>
                <w:szCs w:val="22"/>
              </w:rPr>
              <w:t>Grid x Grid x Total Product ÷ 4</w:t>
            </w:r>
          </w:p>
        </w:tc>
        <w:tc>
          <w:tcPr>
            <w:tcW w:w="1828" w:type="dxa"/>
            <w:tcBorders>
              <w:top w:val="single" w:color="auto" w:sz="12" w:space="0"/>
              <w:left w:val="single" w:color="auto" w:sz="12" w:space="0"/>
            </w:tcBorders>
          </w:tcPr>
          <w:p>
            <w:pPr>
              <w:rPr>
                <w:rFonts w:ascii="Arial" w:hAnsi="Arial" w:cs="Arial" w:eastAsiaTheme="minorHAnsi"/>
                <w:sz w:val="22"/>
                <w:szCs w:val="22"/>
              </w:rPr>
            </w:pPr>
          </w:p>
        </w:tc>
        <w:tc>
          <w:tcPr>
            <w:tcW w:w="1958" w:type="dxa"/>
            <w:tcBorders>
              <w:top w:val="single" w:color="auto" w:sz="12" w:space="0"/>
              <w:right w:val="single" w:color="auto" w:sz="12" w:space="0"/>
            </w:tcBorders>
          </w:tcPr>
          <w:p>
            <w:pPr>
              <w:jc w:val="center"/>
              <w:rPr>
                <w:rFonts w:ascii="Arial" w:hAnsi="Arial" w:cs="Arial" w:eastAsiaTheme="minorHAnsi"/>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676" w:type="dxa"/>
            <w:tcBorders>
              <w:top w:val="single" w:color="auto" w:sz="4" w:space="0"/>
              <w:left w:val="single" w:color="auto" w:sz="12" w:space="0"/>
              <w:bottom w:val="single" w:color="auto" w:sz="12" w:space="0"/>
            </w:tcBorders>
          </w:tcPr>
          <w:p>
            <w:pPr>
              <w:rPr>
                <w:rFonts w:ascii="Arial" w:hAnsi="Arial" w:cs="Arial" w:eastAsiaTheme="minorHAnsi"/>
                <w:sz w:val="22"/>
                <w:szCs w:val="22"/>
              </w:rPr>
            </w:pPr>
            <w:bookmarkStart w:id="35" w:name="_Hlk128555334"/>
          </w:p>
        </w:tc>
        <w:tc>
          <w:tcPr>
            <w:tcW w:w="3605" w:type="dxa"/>
            <w:tcBorders>
              <w:top w:val="single" w:color="auto" w:sz="4" w:space="0"/>
              <w:bottom w:val="single" w:color="auto" w:sz="12" w:space="0"/>
              <w:right w:val="single" w:color="auto" w:sz="12" w:space="0"/>
            </w:tcBorders>
          </w:tcPr>
          <w:p>
            <w:pPr>
              <w:jc w:val="center"/>
              <w:rPr>
                <w:rFonts w:ascii="Arial" w:hAnsi="Arial" w:cs="Arial" w:eastAsiaTheme="minorHAnsi"/>
                <w:sz w:val="22"/>
                <w:szCs w:val="22"/>
              </w:rPr>
            </w:pPr>
          </w:p>
        </w:tc>
        <w:tc>
          <w:tcPr>
            <w:tcW w:w="3786" w:type="dxa"/>
            <w:gridSpan w:val="2"/>
            <w:tcBorders>
              <w:left w:val="single" w:color="auto" w:sz="12" w:space="0"/>
              <w:right w:val="single" w:color="auto" w:sz="12" w:space="0"/>
            </w:tcBorders>
          </w:tcPr>
          <w:p>
            <w:pPr>
              <w:jc w:val="center"/>
              <w:rPr>
                <w:rFonts w:ascii="Arial" w:hAnsi="Arial" w:cs="Arial" w:eastAsiaTheme="minorHAnsi"/>
                <w:color w:val="17375E" w:themeColor="text2" w:themeShade="BF"/>
                <w:sz w:val="22"/>
                <w:szCs w:val="22"/>
              </w:rPr>
            </w:pPr>
            <w:permStart w:id="157" w:edGrp="everyone"/>
            <w:permEnd w:id="1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76" w:type="dxa"/>
            <w:tcBorders>
              <w:top w:val="single" w:color="auto" w:sz="12" w:space="0"/>
              <w:left w:val="single" w:color="auto" w:sz="12" w:space="0"/>
              <w:right w:val="single" w:color="auto" w:sz="6" w:space="0"/>
            </w:tcBorders>
          </w:tcPr>
          <w:p>
            <w:pPr>
              <w:rPr>
                <w:rFonts w:ascii="Arial" w:hAnsi="Arial" w:cs="Arial" w:eastAsiaTheme="minorHAnsi"/>
                <w:sz w:val="22"/>
                <w:szCs w:val="22"/>
              </w:rPr>
            </w:pPr>
            <w:bookmarkStart w:id="36" w:name="_Hlk128555452"/>
          </w:p>
        </w:tc>
        <w:tc>
          <w:tcPr>
            <w:tcW w:w="3605" w:type="dxa"/>
            <w:tcBorders>
              <w:top w:val="single" w:color="auto" w:sz="12" w:space="0"/>
              <w:left w:val="single" w:color="auto" w:sz="6" w:space="0"/>
              <w:bottom w:val="single" w:color="auto" w:sz="6" w:space="0"/>
              <w:right w:val="single" w:color="auto" w:sz="12" w:space="0"/>
            </w:tcBorders>
          </w:tcPr>
          <w:p>
            <w:pPr>
              <w:jc w:val="center"/>
              <w:rPr>
                <w:rFonts w:ascii="Arial" w:hAnsi="Arial" w:cs="Arial" w:eastAsiaTheme="minorHAnsi"/>
                <w:sz w:val="22"/>
                <w:szCs w:val="22"/>
              </w:rPr>
            </w:pPr>
            <w:permStart w:id="158" w:edGrp="everyone"/>
            <w:permEnd w:id="158"/>
          </w:p>
        </w:tc>
        <w:tc>
          <w:tcPr>
            <w:tcW w:w="3786" w:type="dxa"/>
            <w:gridSpan w:val="2"/>
            <w:tcBorders>
              <w:left w:val="single" w:color="auto" w:sz="12" w:space="0"/>
              <w:right w:val="single" w:color="auto" w:sz="12" w:space="0"/>
            </w:tcBorders>
          </w:tcPr>
          <w:p>
            <w:pPr>
              <w:jc w:val="center"/>
              <w:rPr>
                <w:rFonts w:ascii="Arial" w:hAnsi="Arial" w:cs="Arial" w:eastAsiaTheme="minorHAnsi"/>
                <w:color w:val="17375E" w:themeColor="text2" w:themeShade="BF"/>
                <w:sz w:val="22"/>
                <w:szCs w:val="22"/>
              </w:rPr>
            </w:pPr>
            <w:permStart w:id="159" w:edGrp="everyone"/>
            <w:permEnd w:id="1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76" w:type="dxa"/>
            <w:tcBorders>
              <w:left w:val="single" w:color="auto" w:sz="12" w:space="0"/>
              <w:bottom w:val="single" w:color="auto" w:sz="4" w:space="0"/>
              <w:right w:val="single" w:color="auto" w:sz="6" w:space="0"/>
            </w:tcBorders>
          </w:tcPr>
          <w:p>
            <w:pPr>
              <w:rPr>
                <w:rFonts w:ascii="Arial" w:hAnsi="Arial" w:cs="Arial" w:eastAsiaTheme="minorHAnsi"/>
                <w:sz w:val="22"/>
                <w:szCs w:val="22"/>
              </w:rPr>
            </w:pPr>
          </w:p>
        </w:tc>
        <w:tc>
          <w:tcPr>
            <w:tcW w:w="3605" w:type="dxa"/>
            <w:tcBorders>
              <w:left w:val="single" w:color="auto" w:sz="6" w:space="0"/>
              <w:bottom w:val="single" w:color="auto" w:sz="6" w:space="0"/>
              <w:right w:val="single" w:color="auto" w:sz="12" w:space="0"/>
            </w:tcBorders>
          </w:tcPr>
          <w:p>
            <w:pPr>
              <w:jc w:val="center"/>
              <w:rPr>
                <w:rFonts w:ascii="Arial" w:hAnsi="Arial" w:cs="Arial" w:eastAsiaTheme="minorHAnsi"/>
                <w:sz w:val="22"/>
                <w:szCs w:val="22"/>
              </w:rPr>
            </w:pPr>
          </w:p>
        </w:tc>
        <w:tc>
          <w:tcPr>
            <w:tcW w:w="3786" w:type="dxa"/>
            <w:gridSpan w:val="2"/>
            <w:tcBorders>
              <w:left w:val="single" w:color="auto" w:sz="12" w:space="0"/>
              <w:right w:val="single" w:color="auto" w:sz="12" w:space="0"/>
            </w:tcBorders>
          </w:tcPr>
          <w:p>
            <w:pPr>
              <w:jc w:val="center"/>
              <w:rPr>
                <w:rFonts w:ascii="Arial" w:hAnsi="Arial" w:cs="Arial" w:eastAsiaTheme="minorHAnsi"/>
                <w:color w:val="17375E" w:themeColor="text2" w:themeShade="BF"/>
                <w:sz w:val="22"/>
                <w:szCs w:val="22"/>
              </w:rPr>
            </w:pPr>
            <w:permStart w:id="160" w:edGrp="everyone"/>
            <w:permEnd w:id="160"/>
          </w:p>
        </w:tc>
      </w:tr>
      <w:bookmarkEnd w:id="3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676" w:type="dxa"/>
            <w:tcBorders>
              <w:top w:val="single" w:color="auto" w:sz="4" w:space="0"/>
              <w:left w:val="single" w:color="auto" w:sz="12" w:space="0"/>
              <w:bottom w:val="single" w:color="auto" w:sz="4" w:space="0"/>
            </w:tcBorders>
          </w:tcPr>
          <w:p>
            <w:pPr>
              <w:rPr>
                <w:rFonts w:ascii="Arial" w:hAnsi="Arial" w:cs="Arial" w:eastAsiaTheme="minorHAnsi"/>
                <w:sz w:val="22"/>
                <w:szCs w:val="22"/>
              </w:rPr>
            </w:pPr>
          </w:p>
        </w:tc>
        <w:tc>
          <w:tcPr>
            <w:tcW w:w="3605" w:type="dxa"/>
            <w:tcBorders>
              <w:top w:val="single" w:color="auto" w:sz="6" w:space="0"/>
              <w:bottom w:val="single" w:color="auto" w:sz="4" w:space="0"/>
              <w:right w:val="single" w:color="auto" w:sz="12" w:space="0"/>
            </w:tcBorders>
          </w:tcPr>
          <w:p>
            <w:pPr>
              <w:jc w:val="center"/>
              <w:rPr>
                <w:rFonts w:ascii="Arial" w:hAnsi="Arial" w:cs="Arial" w:eastAsiaTheme="minorHAnsi"/>
                <w:color w:val="17375E" w:themeColor="text2" w:themeShade="BF"/>
                <w:sz w:val="22"/>
                <w:szCs w:val="22"/>
              </w:rPr>
            </w:pPr>
            <w:permStart w:id="161" w:edGrp="everyone"/>
            <w:permEnd w:id="161"/>
          </w:p>
        </w:tc>
        <w:tc>
          <w:tcPr>
            <w:tcW w:w="3786" w:type="dxa"/>
            <w:gridSpan w:val="2"/>
            <w:tcBorders>
              <w:left w:val="single" w:color="auto" w:sz="12" w:space="0"/>
              <w:right w:val="single" w:color="auto" w:sz="12" w:space="0"/>
            </w:tcBorders>
          </w:tcPr>
          <w:p>
            <w:pPr>
              <w:jc w:val="center"/>
              <w:rPr>
                <w:rFonts w:ascii="Arial" w:hAnsi="Arial" w:cs="Arial" w:eastAsiaTheme="minorHAnsi"/>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676" w:type="dxa"/>
            <w:tcBorders>
              <w:top w:val="single" w:color="auto" w:sz="4" w:space="0"/>
              <w:left w:val="single" w:color="auto" w:sz="12" w:space="0"/>
              <w:bottom w:val="single" w:color="auto" w:sz="12" w:space="0"/>
            </w:tcBorders>
          </w:tcPr>
          <w:p>
            <w:pPr>
              <w:rPr>
                <w:rFonts w:ascii="Arial" w:hAnsi="Arial" w:cs="Arial" w:eastAsiaTheme="minorHAnsi"/>
                <w:sz w:val="22"/>
                <w:szCs w:val="22"/>
              </w:rPr>
            </w:pPr>
          </w:p>
        </w:tc>
        <w:tc>
          <w:tcPr>
            <w:tcW w:w="3605" w:type="dxa"/>
            <w:tcBorders>
              <w:top w:val="single" w:color="auto" w:sz="4" w:space="0"/>
              <w:bottom w:val="single" w:color="auto" w:sz="12" w:space="0"/>
              <w:right w:val="single" w:color="auto" w:sz="12" w:space="0"/>
            </w:tcBorders>
          </w:tcPr>
          <w:p>
            <w:pPr>
              <w:jc w:val="center"/>
              <w:rPr>
                <w:rFonts w:ascii="Arial" w:hAnsi="Arial" w:cs="Arial" w:eastAsiaTheme="minorHAnsi"/>
                <w:b/>
                <w:bCs/>
                <w:color w:val="17375E" w:themeColor="text2" w:themeShade="BF"/>
                <w:sz w:val="22"/>
                <w:szCs w:val="22"/>
              </w:rPr>
            </w:pPr>
            <w:permStart w:id="162" w:edGrp="everyone"/>
            <w:permEnd w:id="162"/>
          </w:p>
        </w:tc>
        <w:tc>
          <w:tcPr>
            <w:tcW w:w="3786" w:type="dxa"/>
            <w:gridSpan w:val="2"/>
            <w:tcBorders>
              <w:left w:val="single" w:color="auto" w:sz="12" w:space="0"/>
              <w:bottom w:val="single" w:color="auto" w:sz="12" w:space="0"/>
              <w:right w:val="single" w:color="auto" w:sz="12" w:space="0"/>
            </w:tcBorders>
          </w:tcPr>
          <w:p>
            <w:pPr>
              <w:jc w:val="center"/>
              <w:rPr>
                <w:rFonts w:ascii="Arial" w:hAnsi="Arial" w:cs="Arial" w:eastAsiaTheme="minorHAnsi"/>
                <w:sz w:val="22"/>
                <w:szCs w:val="22"/>
              </w:rPr>
            </w:pPr>
          </w:p>
        </w:tc>
      </w:tr>
      <w:bookmarkEnd w:id="36"/>
    </w:tbl>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16" w:type="dxa"/>
            <w:shd w:val="clear" w:color="auto" w:fill="D9D9D9"/>
            <w:vAlign w:val="center"/>
          </w:tcPr>
          <w:p>
            <w:pPr>
              <w:pStyle w:val="33"/>
              <w:numPr>
                <w:ilvl w:val="0"/>
                <w:numId w:val="33"/>
              </w:numPr>
              <w:ind w:left="306"/>
              <w:jc w:val="left"/>
              <w:rPr>
                <w:rFonts w:ascii="Arial" w:hAnsi="Arial" w:eastAsia="Calibri" w:cs="Arial"/>
                <w:b/>
                <w:bCs/>
                <w:sz w:val="22"/>
                <w:szCs w:val="22"/>
              </w:rPr>
            </w:pPr>
            <w:r>
              <w:rPr>
                <w:rFonts w:ascii="Arial" w:hAnsi="Arial" w:eastAsia="Calibri" w:cs="Arial"/>
                <w:b/>
                <w:bCs/>
                <w:sz w:val="22"/>
                <w:szCs w:val="22"/>
              </w:rPr>
              <w:t>Calculate how much soil is needed to be removed from the highlighted section of the grid (represents the intended building) to a given RL of 11.000.</w:t>
            </w:r>
            <w:r>
              <w:rPr>
                <w:rFonts w:ascii="Arial" w:hAnsi="Arial" w:eastAsia="Calibri" w:cs="Arial"/>
                <w:sz w:val="22"/>
                <w:szCs w:val="22"/>
              </w:rPr>
              <w:t xml:space="preserve"> </w:t>
            </w:r>
            <w:r>
              <w:rPr>
                <w:rFonts w:ascii="Arial" w:hAnsi="Arial" w:eastAsia="Calibri" w:cs="Arial"/>
                <w:b/>
                <w:bCs/>
                <w:sz w:val="22"/>
                <w:szCs w:val="22"/>
              </w:rPr>
              <w:t>Original grid measurements = 5m x 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9016" w:type="dxa"/>
            <w:shd w:val="clear" w:color="auto" w:fill="auto"/>
          </w:tcPr>
          <w:p>
            <w:pPr>
              <w:jc w:val="left"/>
              <w:rPr>
                <w:rFonts w:hint="eastAsia" w:ascii="Arial" w:hAnsi="Arial" w:eastAsia="宋体" w:cs="Arial"/>
                <w:sz w:val="22"/>
                <w:szCs w:val="22"/>
                <w:lang w:val="en-US" w:eastAsia="zh-CN"/>
              </w:rPr>
            </w:pPr>
            <w:permStart w:id="163" w:edGrp="everyone"/>
            <w:r>
              <w:rPr>
                <w:rFonts w:hint="eastAsia" w:ascii="Arial" w:hAnsi="Arial" w:eastAsia="宋体" w:cs="Arial"/>
                <w:sz w:val="22"/>
                <w:szCs w:val="22"/>
                <w:lang w:val="en-US" w:eastAsia="zh-CN"/>
              </w:rPr>
              <w:t>Celler 1: (0.090+0.170+0.140+0.360)/4=0.385</w:t>
            </w:r>
          </w:p>
          <w:p>
            <w:pPr>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Celler 2: (0.510+0.700+0.500+0.050)/4=0.440</w:t>
            </w:r>
          </w:p>
          <w:p>
            <w:pPr>
              <w:jc w:val="left"/>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Celler 3: (0.170+0.360+0.510+0.500)/4=0.408</w:t>
            </w:r>
          </w:p>
          <w:p>
            <w:pPr>
              <w:jc w:val="left"/>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Celler 4: (0.700+0.050+0.850+0.940)/4=0.365</w:t>
            </w:r>
          </w:p>
          <w:p>
            <w:pPr>
              <w:jc w:val="left"/>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Celler 5: (0.140+0.310+0.360+0.400)/4=0.300</w:t>
            </w:r>
          </w:p>
          <w:p>
            <w:pPr>
              <w:jc w:val="left"/>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Celler 6: (0.360+0.040+0.500+0.700)/4=0.400</w:t>
            </w:r>
          </w:p>
          <w:p>
            <w:pPr>
              <w:jc w:val="left"/>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Celler 7: (0.500+0.700+0.050+0.090)/4=0.335</w:t>
            </w:r>
          </w:p>
          <w:p>
            <w:pPr>
              <w:jc w:val="left"/>
              <w:rPr>
                <w:rFonts w:hint="eastAsia" w:ascii="Arial" w:hAnsi="Arial" w:eastAsia="宋体" w:cs="Arial"/>
                <w:sz w:val="22"/>
                <w:szCs w:val="22"/>
                <w:lang w:val="en-US" w:eastAsia="zh-CN"/>
              </w:rPr>
            </w:pPr>
          </w:p>
          <w:p>
            <w:pPr>
              <w:jc w:val="left"/>
              <w:rPr>
                <w:rFonts w:hint="eastAsia" w:ascii="Arial" w:hAnsi="Arial" w:eastAsia="宋体" w:cs="Arial"/>
                <w:sz w:val="22"/>
                <w:szCs w:val="22"/>
                <w:lang w:val="en-US" w:eastAsia="zh-CN"/>
              </w:rPr>
            </w:pPr>
            <w:r>
              <w:rPr>
                <w:rFonts w:hint="eastAsia" w:ascii="Arial" w:hAnsi="Arial" w:eastAsia="宋体" w:cs="Arial"/>
                <w:sz w:val="22"/>
                <w:szCs w:val="22"/>
                <w:lang w:val="en-US" w:eastAsia="zh-CN"/>
              </w:rPr>
              <w:t>Average removal : 0.385+0.440+0.408+0.365+0.300+0.400+0.335=2.633</w:t>
            </w:r>
          </w:p>
          <w:p>
            <w:pPr>
              <w:jc w:val="left"/>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 Amount removal : 2.633*25 =65.825m</w:t>
            </w:r>
          </w:p>
          <w:permEnd w:id="163"/>
          <w:p>
            <w:pPr>
              <w:jc w:val="left"/>
              <w:rPr>
                <w:rFonts w:ascii="Arial" w:hAnsi="Arial" w:eastAsia="Calibri"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016" w:type="dxa"/>
            <w:shd w:val="clear" w:color="auto" w:fill="D9D9D9"/>
            <w:vAlign w:val="center"/>
          </w:tcPr>
          <w:p>
            <w:pPr>
              <w:pStyle w:val="33"/>
              <w:numPr>
                <w:ilvl w:val="0"/>
                <w:numId w:val="33"/>
              </w:numPr>
              <w:ind w:left="306"/>
              <w:jc w:val="left"/>
              <w:rPr>
                <w:rFonts w:ascii="Arial" w:hAnsi="Arial" w:eastAsia="Calibri" w:cs="Arial"/>
                <w:b/>
                <w:sz w:val="22"/>
                <w:szCs w:val="22"/>
              </w:rPr>
            </w:pPr>
            <w:r>
              <w:rPr>
                <w:rFonts w:ascii="Arial" w:hAnsi="Arial" w:eastAsia="Calibri" w:cs="Arial"/>
                <w:b/>
                <w:bCs/>
                <w:sz w:val="22"/>
                <w:szCs w:val="22"/>
              </w:rPr>
              <w:t>Suggest a new RL for the site that will require no spoil removal, only cut and fill.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5" w:hRule="atLeast"/>
        </w:trPr>
        <w:tc>
          <w:tcPr>
            <w:tcW w:w="9016" w:type="dxa"/>
            <w:shd w:val="clear" w:color="auto" w:fill="auto"/>
          </w:tcPr>
          <w:p>
            <w:pPr>
              <w:jc w:val="left"/>
              <w:rPr>
                <w:rFonts w:ascii="Arial" w:hAnsi="Arial" w:eastAsia="Calibri" w:cs="Arial"/>
                <w:sz w:val="22"/>
                <w:szCs w:val="22"/>
              </w:rPr>
            </w:pPr>
            <w:permStart w:id="164" w:edGrp="everyone"/>
            <w:r>
              <w:rPr>
                <w:rFonts w:hint="eastAsia" w:ascii="Arial" w:hAnsi="Arial" w:eastAsia="宋体" w:cs="Arial"/>
                <w:sz w:val="22"/>
                <w:szCs w:val="22"/>
                <w:lang w:val="en-US" w:eastAsia="zh-CN"/>
              </w:rPr>
              <w:t>RL of 12.000</w:t>
            </w:r>
            <w:permEnd w:id="164"/>
          </w:p>
        </w:tc>
      </w:tr>
    </w:tbl>
    <w:p>
      <w:pPr>
        <w:jc w:val="left"/>
        <w:rPr>
          <w:rFonts w:ascii="Arial" w:hAnsi="Arial" w:eastAsia="Calibri" w:cs="Arial"/>
          <w:sz w:val="22"/>
          <w:szCs w:val="22"/>
        </w:rPr>
      </w:pPr>
    </w:p>
    <w:p>
      <w:pPr>
        <w:rPr>
          <w:rFonts w:ascii="Arial" w:hAnsi="Arial" w:cs="Arial"/>
          <w:sz w:val="22"/>
          <w:szCs w:val="22"/>
        </w:rPr>
      </w:pP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128769881"/>
                <w14:checkbox>
                  <w14:checked w14:val="0"/>
                  <w14:checkedState w14:val="00FE" w14:font="Wingdings"/>
                  <w14:uncheckedState w14:val="00A8" w14:font="Wingdings"/>
                </w14:checkbox>
              </w:sdtPr>
              <w:sdtEndPr>
                <w:rPr>
                  <w:rFonts w:ascii="Arial" w:hAnsi="Arial" w:cs="Arial"/>
                  <w:sz w:val="44"/>
                  <w:szCs w:val="44"/>
                </w:rPr>
              </w:sdtEndPr>
              <w:sdtContent>
                <w:permStart w:id="165" w:edGrp="everyone"/>
                <w:r>
                  <w:rPr>
                    <w:rFonts w:ascii="Arial" w:hAnsi="Arial" w:cs="Arial"/>
                    <w:sz w:val="44"/>
                    <w:szCs w:val="44"/>
                  </w:rPr>
                  <w:sym w:font="Wingdings" w:char="F0A8"/>
                </w:r>
                <w:permEnd w:id="165"/>
              </w:sdtContent>
            </w:sdt>
          </w:p>
        </w:tc>
      </w:tr>
    </w:tbl>
    <w:p>
      <w:pPr>
        <w:pStyle w:val="37"/>
        <w:sectPr>
          <w:headerReference r:id="rId9" w:type="default"/>
          <w:headerReference r:id="rId10" w:type="even"/>
          <w:pgSz w:w="11906" w:h="16838"/>
          <w:pgMar w:top="1440" w:right="1440" w:bottom="1440" w:left="1440" w:header="680" w:footer="680" w:gutter="0"/>
          <w:pgNumType w:start="1"/>
          <w:cols w:space="708" w:num="1"/>
          <w:docGrid w:linePitch="360" w:charSpace="0"/>
        </w:sectPr>
      </w:pPr>
    </w:p>
    <w:p>
      <w:pPr>
        <w:pStyle w:val="30"/>
        <w:rPr>
          <w:szCs w:val="32"/>
        </w:rPr>
      </w:pPr>
      <w:sdt>
        <w:sdtPr>
          <w:rPr>
            <w:szCs w:val="32"/>
          </w:rPr>
          <w:alias w:val="Title"/>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CPCCBC4018</w:t>
          </w:r>
        </w:sdtContent>
      </w:sdt>
      <w:r>
        <w:rPr>
          <w:szCs w:val="32"/>
        </w:rPr>
        <w:t xml:space="preserve"> </w:t>
      </w:r>
    </w:p>
    <w:p>
      <w:pPr>
        <w:pStyle w:val="30"/>
        <w:rPr>
          <w:szCs w:val="32"/>
        </w:rPr>
      </w:pPr>
      <w:sdt>
        <w:sdtPr>
          <w:rPr>
            <w:szCs w:val="32"/>
          </w:rPr>
          <w:alias w:val="Subject"/>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site surveys and set-out procedures to building and construction projects</w:t>
          </w:r>
        </w:sdtContent>
      </w:sdt>
    </w:p>
    <w:p>
      <w:pPr>
        <w:pStyle w:val="30"/>
        <w:rPr>
          <w:rFonts w:ascii="Arial" w:hAnsi="Arial" w:cs="Arial"/>
          <w:b w:val="0"/>
          <w:bCs/>
          <w:sz w:val="20"/>
        </w:rPr>
      </w:pPr>
    </w:p>
    <w:p>
      <w:pPr>
        <w:pStyle w:val="30"/>
        <w:rPr>
          <w:szCs w:val="32"/>
        </w:rPr>
      </w:pPr>
      <w:r>
        <w:rPr>
          <w:szCs w:val="32"/>
        </w:rPr>
        <w:t>PRACTICAL ASSESSMENT</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166" w:edGrp="everyone"/>
            <w:r>
              <w:rPr>
                <w:rFonts w:hint="eastAsia" w:ascii="Arial" w:hAnsi="Arial" w:eastAsia="宋体" w:cs="Arial"/>
                <w:sz w:val="22"/>
                <w:szCs w:val="22"/>
                <w:lang w:val="en-US" w:eastAsia="zh-CN"/>
              </w:rPr>
              <w:t>Dawei  Yang</w:t>
            </w:r>
            <w:permEnd w:id="166"/>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numPr>
                <w:ilvl w:val="0"/>
                <w:numId w:val="22"/>
              </w:numPr>
              <w:ind w:right="390"/>
              <w:rPr>
                <w:rFonts w:ascii="Arial" w:hAnsi="Arial" w:cs="Arial"/>
                <w:sz w:val="20"/>
              </w:rPr>
            </w:pPr>
            <w:r>
              <w:rPr>
                <w:rFonts w:ascii="Arial" w:hAnsi="Arial" w:cs="Arial"/>
                <w:sz w:val="20"/>
              </w:rPr>
              <w:t>The timeframe for these tasks will be established by your Assessor/Observer, in consideration of location conditions and industry requirements.</w:t>
            </w:r>
          </w:p>
          <w:p>
            <w:pPr>
              <w:numPr>
                <w:ilvl w:val="0"/>
                <w:numId w:val="22"/>
              </w:numPr>
              <w:ind w:right="390"/>
              <w:rPr>
                <w:rFonts w:ascii="Arial" w:hAnsi="Arial" w:cs="Arial"/>
                <w:sz w:val="20"/>
              </w:rPr>
            </w:pPr>
            <w:r>
              <w:rPr>
                <w:rFonts w:ascii="Arial" w:hAnsi="Arial" w:cs="Arial"/>
                <w:sz w:val="20"/>
              </w:rPr>
              <w:t xml:space="preserve">You must complete all tasks unassisted by the Assessor or other personnel, unless the steps note this assistance. </w:t>
            </w:r>
          </w:p>
          <w:p>
            <w:pPr>
              <w:numPr>
                <w:ilvl w:val="0"/>
                <w:numId w:val="22"/>
              </w:numPr>
              <w:ind w:right="390"/>
              <w:rPr>
                <w:rFonts w:ascii="Arial" w:hAnsi="Arial" w:cs="Arial"/>
                <w:sz w:val="20"/>
              </w:rPr>
            </w:pPr>
            <w:r>
              <w:rPr>
                <w:rFonts w:ascii="Arial" w:hAnsi="Arial" w:cs="Arial"/>
                <w:sz w:val="20"/>
              </w:rPr>
              <w:t>You must attempt all tasks (and itemised steps) for a ‘Satisfactory’ assessment outcome to be awarded.</w:t>
            </w:r>
          </w:p>
          <w:p>
            <w:pPr>
              <w:numPr>
                <w:ilvl w:val="1"/>
                <w:numId w:val="22"/>
              </w:numPr>
              <w:ind w:left="858" w:right="390"/>
              <w:rPr>
                <w:rFonts w:ascii="Arial" w:hAnsi="Arial" w:cs="Arial"/>
                <w:sz w:val="20"/>
              </w:rPr>
            </w:pPr>
            <w:r>
              <w:rPr>
                <w:rFonts w:ascii="Arial" w:hAnsi="Arial" w:cs="Arial"/>
                <w:sz w:val="20"/>
              </w:rPr>
              <w:t>For any observation conducted that is incomplete, or without satisfactory performance, the observation will need to be completed again after further training support.</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ASSESSOR/OBSERVER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following observation record should be used to judge and record your observations of the Participant as they complete the task(s) set. You must record your observations of the Participant’s performance. </w:t>
            </w:r>
          </w:p>
          <w:p>
            <w:pPr>
              <w:numPr>
                <w:ilvl w:val="1"/>
                <w:numId w:val="22"/>
              </w:numPr>
              <w:ind w:left="858" w:right="390"/>
              <w:rPr>
                <w:rFonts w:ascii="Arial" w:hAnsi="Arial" w:cs="Arial"/>
                <w:sz w:val="20"/>
              </w:rPr>
            </w:pPr>
            <w:r>
              <w:rPr>
                <w:rFonts w:ascii="Arial" w:hAnsi="Arial" w:cs="Arial"/>
                <w:sz w:val="20"/>
              </w:rPr>
              <w:t xml:space="preserve">For each occasion, indicate the task performed and whether it was a simulation or workplace-based task. </w:t>
            </w:r>
          </w:p>
          <w:p>
            <w:pPr>
              <w:numPr>
                <w:ilvl w:val="2"/>
                <w:numId w:val="22"/>
              </w:numPr>
              <w:ind w:left="1283" w:right="390"/>
              <w:rPr>
                <w:rFonts w:ascii="Arial" w:hAnsi="Arial" w:cs="Arial"/>
                <w:sz w:val="20"/>
              </w:rPr>
            </w:pPr>
            <w:r>
              <w:rPr>
                <w:rFonts w:ascii="Arial" w:hAnsi="Arial" w:cs="Arial"/>
                <w:sz w:val="20"/>
              </w:rPr>
              <w:t>Any simulated assessment must ensure the Participant still performs under workplace conditions which reflect industry standards.</w:t>
            </w:r>
          </w:p>
          <w:p>
            <w:pPr>
              <w:numPr>
                <w:ilvl w:val="1"/>
                <w:numId w:val="22"/>
              </w:numPr>
              <w:ind w:left="858" w:right="390"/>
              <w:rPr>
                <w:rFonts w:ascii="Arial" w:hAnsi="Arial" w:cs="Arial"/>
                <w:sz w:val="20"/>
              </w:rPr>
            </w:pPr>
            <w:r>
              <w:rPr>
                <w:rFonts w:ascii="Arial" w:hAnsi="Arial" w:cs="Arial"/>
                <w:sz w:val="20"/>
              </w:rPr>
              <w:t>In the comments, provide clear detail regarding the task that the Participant was required to do (e.g. PPE used, materials handled, attachments connected, plant types).</w:t>
            </w:r>
          </w:p>
          <w:p>
            <w:pPr>
              <w:numPr>
                <w:ilvl w:val="0"/>
                <w:numId w:val="22"/>
              </w:numPr>
              <w:ind w:right="390"/>
              <w:rPr>
                <w:rFonts w:ascii="Arial" w:hAnsi="Arial" w:cs="Arial"/>
                <w:sz w:val="20"/>
              </w:rPr>
            </w:pPr>
            <w:r>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numPr>
                <w:ilvl w:val="1"/>
                <w:numId w:val="22"/>
              </w:numPr>
              <w:ind w:left="858" w:right="390"/>
              <w:rPr>
                <w:rFonts w:ascii="Arial" w:hAnsi="Arial" w:cs="Arial"/>
                <w:sz w:val="20"/>
              </w:rPr>
            </w:pPr>
            <w:r>
              <w:rPr>
                <w:rFonts w:ascii="Arial" w:hAnsi="Arial" w:cs="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numPr>
                <w:ilvl w:val="1"/>
                <w:numId w:val="22"/>
              </w:numPr>
              <w:ind w:left="858" w:right="390"/>
              <w:rPr>
                <w:rFonts w:ascii="Arial" w:hAnsi="Arial" w:cs="Arial"/>
                <w:sz w:val="20"/>
              </w:rPr>
            </w:pPr>
            <w:r>
              <w:rPr>
                <w:rFonts w:ascii="Arial" w:hAnsi="Arial" w:cs="Arial"/>
                <w:sz w:val="20"/>
              </w:rPr>
              <w:t>If after three (3) attempts the Assessor determines that the Participant cannot demonstrate the required steps, a ‘Not Satisfactory’ outcome is to be determined.</w:t>
            </w:r>
          </w:p>
        </w:tc>
      </w:tr>
    </w:tbl>
    <w:p>
      <w:pPr>
        <w:ind w:right="-24"/>
        <w:rPr>
          <w:rFonts w:ascii="Arial" w:hAnsi="Arial" w:cs="Arial"/>
          <w:b/>
          <w:sz w:val="16"/>
          <w:szCs w:val="16"/>
        </w:rPr>
      </w:pPr>
    </w:p>
    <w:p>
      <w:pPr>
        <w:jc w:val="left"/>
        <w:rPr>
          <w:rFonts w:ascii="Arial" w:hAnsi="Arial" w:cs="Arial"/>
          <w:b/>
          <w:sz w:val="16"/>
          <w:szCs w:val="16"/>
        </w:rPr>
      </w:pPr>
      <w:r>
        <w:rPr>
          <w:rFonts w:ascii="Arial" w:hAnsi="Arial" w:cs="Arial"/>
          <w:b/>
          <w:sz w:val="16"/>
          <w:szCs w:val="16"/>
        </w:rPr>
        <w:br w:type="page"/>
      </w:r>
    </w:p>
    <w:tbl>
      <w:tblPr>
        <w:tblStyle w:val="17"/>
        <w:tblW w:w="904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1261"/>
        <w:gridCol w:w="1559"/>
        <w:gridCol w:w="2379"/>
        <w:gridCol w:w="1287"/>
        <w:gridCol w:w="128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049" w:type="dxa"/>
            <w:gridSpan w:val="6"/>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bCs/>
                <w:sz w:val="19"/>
                <w:szCs w:val="19"/>
              </w:rPr>
            </w:pPr>
            <w:r>
              <w:rPr>
                <w:rFonts w:ascii="Arial" w:hAnsi="Arial" w:cs="Arial"/>
                <w:b/>
                <w:bCs/>
                <w:sz w:val="19"/>
                <w:szCs w:val="19"/>
              </w:rPr>
              <w:t>TASK OUTCOME</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1276" w:type="dxa"/>
            <w:vMerge w:val="restart"/>
            <w:tcBorders>
              <w:top w:val="single" w:color="auto" w:sz="12" w:space="0"/>
              <w:lef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w:t>
            </w:r>
          </w:p>
        </w:tc>
        <w:tc>
          <w:tcPr>
            <w:tcW w:w="1261"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Date</w:t>
            </w:r>
          </w:p>
        </w:tc>
        <w:tc>
          <w:tcPr>
            <w:tcW w:w="1559"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color="auto" w:sz="12" w:space="0"/>
              <w:righ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6" w:type="dxa"/>
            <w:vMerge w:val="continue"/>
            <w:tcBorders>
              <w:left w:val="single" w:color="auto" w:sz="12" w:space="0"/>
              <w:bottom w:val="single" w:color="auto" w:sz="4" w:space="0"/>
            </w:tcBorders>
            <w:vAlign w:val="center"/>
          </w:tcPr>
          <w:p>
            <w:pPr>
              <w:ind w:right="-24"/>
              <w:jc w:val="center"/>
              <w:rPr>
                <w:rFonts w:ascii="Arial" w:hAnsi="Arial" w:cs="Arial"/>
                <w:sz w:val="19"/>
                <w:szCs w:val="19"/>
              </w:rPr>
            </w:pPr>
          </w:p>
        </w:tc>
        <w:tc>
          <w:tcPr>
            <w:tcW w:w="1261" w:type="dxa"/>
            <w:vMerge w:val="continue"/>
            <w:tcBorders>
              <w:bottom w:val="single" w:color="auto" w:sz="4" w:space="0"/>
            </w:tcBorders>
            <w:vAlign w:val="center"/>
          </w:tcPr>
          <w:p>
            <w:pPr>
              <w:ind w:right="-24"/>
              <w:jc w:val="center"/>
              <w:rPr>
                <w:rFonts w:ascii="Arial" w:hAnsi="Arial" w:cs="Arial"/>
                <w:sz w:val="19"/>
                <w:szCs w:val="19"/>
              </w:rPr>
            </w:pPr>
          </w:p>
        </w:tc>
        <w:tc>
          <w:tcPr>
            <w:tcW w:w="1559" w:type="dxa"/>
            <w:vMerge w:val="continue"/>
            <w:shd w:val="clear" w:color="auto" w:fill="F1F1F1" w:themeFill="background1" w:themeFillShade="F2"/>
          </w:tcPr>
          <w:p>
            <w:pPr>
              <w:ind w:right="-24"/>
              <w:jc w:val="center"/>
              <w:rPr>
                <w:rFonts w:ascii="Arial" w:hAnsi="Arial" w:cs="Arial"/>
                <w:sz w:val="19"/>
                <w:szCs w:val="19"/>
              </w:rPr>
            </w:pPr>
          </w:p>
        </w:tc>
        <w:tc>
          <w:tcPr>
            <w:tcW w:w="2379" w:type="dxa"/>
            <w:vMerge w:val="continue"/>
            <w:shd w:val="clear" w:color="auto" w:fill="F1F1F1" w:themeFill="background1" w:themeFillShade="F2"/>
          </w:tcPr>
          <w:p>
            <w:pPr>
              <w:ind w:right="-24"/>
              <w:jc w:val="center"/>
              <w:rPr>
                <w:rFonts w:ascii="Arial" w:hAnsi="Arial" w:cs="Arial"/>
                <w:sz w:val="19"/>
                <w:szCs w:val="19"/>
              </w:rPr>
            </w:pPr>
          </w:p>
        </w:tc>
        <w:tc>
          <w:tcPr>
            <w:tcW w:w="1287" w:type="dxa"/>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Satisfactory</w:t>
            </w:r>
          </w:p>
        </w:tc>
        <w:tc>
          <w:tcPr>
            <w:tcW w:w="1287" w:type="dxa"/>
            <w:tcBorders>
              <w:right w:val="single" w:color="auto" w:sz="12" w:space="0"/>
            </w:tcBorders>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Not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6" w:type="dxa"/>
            <w:tcBorders>
              <w:top w:val="single" w:color="auto" w:sz="4" w:space="0"/>
              <w:left w:val="single" w:color="auto" w:sz="12" w:space="0"/>
            </w:tcBorders>
            <w:vAlign w:val="center"/>
          </w:tcPr>
          <w:p>
            <w:pPr>
              <w:ind w:right="-24"/>
              <w:jc w:val="center"/>
              <w:rPr>
                <w:rFonts w:ascii="Arial" w:hAnsi="Arial" w:cs="Arial"/>
                <w:sz w:val="19"/>
                <w:szCs w:val="19"/>
                <w:highlight w:val="yellow"/>
              </w:rPr>
            </w:pPr>
            <w:r>
              <w:rPr>
                <w:rFonts w:ascii="Arial" w:hAnsi="Arial" w:cs="Arial"/>
                <w:sz w:val="19"/>
                <w:szCs w:val="19"/>
              </w:rPr>
              <w:t>Task 1 (Occasion 1)</w:t>
            </w:r>
          </w:p>
        </w:tc>
        <w:tc>
          <w:tcPr>
            <w:tcW w:w="1261" w:type="dxa"/>
            <w:tcBorders>
              <w:top w:val="single" w:color="auto" w:sz="4" w:space="0"/>
            </w:tcBorders>
            <w:tcMar>
              <w:left w:w="28" w:type="dxa"/>
              <w:right w:w="28" w:type="dxa"/>
            </w:tcMar>
            <w:vAlign w:val="center"/>
          </w:tcPr>
          <w:p>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rPr>
                  <w:rFonts w:ascii="Arial" w:hAnsi="Arial" w:cs="Arial"/>
                  <w:sz w:val="22"/>
                  <w:szCs w:val="22"/>
                </w:rPr>
              </w:sdtEndPr>
              <w:sdtContent>
                <w:permStart w:id="167" w:edGrp="everyone"/>
                <w:r>
                  <w:rPr>
                    <w:rStyle w:val="44"/>
                    <w:color w:val="7F7F7F" w:themeColor="background1" w:themeShade="80"/>
                    <w:sz w:val="22"/>
                    <w:szCs w:val="22"/>
                  </w:rPr>
                  <w:t>Select Date.</w:t>
                </w:r>
                <w:permEnd w:id="167"/>
              </w:sdtContent>
            </w:sdt>
          </w:p>
        </w:tc>
        <w:tc>
          <w:tcPr>
            <w:tcW w:w="1559" w:type="dxa"/>
            <w:vAlign w:val="center"/>
          </w:tcPr>
          <w:p>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rPr>
                  <w:rFonts w:ascii="Arial" w:hAnsi="Arial" w:cs="Arial"/>
                  <w:sz w:val="28"/>
                  <w:szCs w:val="28"/>
                </w:rPr>
              </w:sdtEndPr>
              <w:sdtContent>
                <w:permStart w:id="168" w:edGrp="everyone"/>
                <w:r>
                  <w:rPr>
                    <w:rFonts w:ascii="Arial" w:hAnsi="Arial" w:cs="Arial"/>
                    <w:sz w:val="28"/>
                    <w:szCs w:val="28"/>
                  </w:rPr>
                  <w:sym w:font="Wingdings" w:char="F0A8"/>
                </w:r>
              </w:sdtContent>
            </w:sdt>
            <w:permEnd w:id="168"/>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rPr>
                  <w:rFonts w:ascii="Arial" w:hAnsi="Arial" w:cs="Arial"/>
                  <w:sz w:val="28"/>
                  <w:szCs w:val="28"/>
                </w:rPr>
              </w:sdtEndPr>
              <w:sdtContent>
                <w:permStart w:id="169" w:edGrp="everyone"/>
                <w:r>
                  <w:rPr>
                    <w:rFonts w:ascii="Arial" w:hAnsi="Arial" w:cs="Arial"/>
                    <w:sz w:val="28"/>
                    <w:szCs w:val="28"/>
                  </w:rPr>
                  <w:sym w:font="Wingdings" w:char="F0A8"/>
                </w:r>
                <w:permEnd w:id="169"/>
              </w:sdtContent>
            </w:sdt>
            <w:r>
              <w:rPr>
                <w:rFonts w:ascii="Arial" w:hAnsi="Arial" w:cs="Arial"/>
                <w:sz w:val="28"/>
              </w:rPr>
              <w:t xml:space="preserve"> </w:t>
            </w:r>
            <w:r>
              <w:rPr>
                <w:rFonts w:ascii="Arial" w:hAnsi="Arial" w:cs="Arial"/>
                <w:sz w:val="19"/>
                <w:szCs w:val="19"/>
              </w:rPr>
              <w:t>Simulation</w:t>
            </w:r>
          </w:p>
        </w:tc>
        <w:tc>
          <w:tcPr>
            <w:tcW w:w="2379" w:type="dxa"/>
            <w:vAlign w:val="center"/>
          </w:tcPr>
          <w:p>
            <w:pPr>
              <w:ind w:right="-24"/>
              <w:jc w:val="left"/>
              <w:rPr>
                <w:rFonts w:ascii="Arial" w:hAnsi="Arial" w:cs="Arial"/>
                <w:sz w:val="22"/>
                <w:szCs w:val="22"/>
              </w:rPr>
            </w:pPr>
            <w:permStart w:id="170" w:edGrp="everyone"/>
            <w:permEnd w:id="170"/>
          </w:p>
        </w:tc>
        <w:tc>
          <w:tcPr>
            <w:tcW w:w="1287" w:type="dxa"/>
            <w:vAlign w:val="center"/>
          </w:tcPr>
          <w:p>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rPr>
                  <w:rFonts w:ascii="Arial" w:hAnsi="Arial" w:cs="Arial"/>
                  <w:sz w:val="32"/>
                  <w:szCs w:val="22"/>
                </w:rPr>
              </w:sdtEndPr>
              <w:sdtContent>
                <w:permStart w:id="171" w:edGrp="everyone"/>
                <w:r>
                  <w:rPr>
                    <w:rFonts w:ascii="Arial" w:hAnsi="Arial" w:cs="Arial"/>
                    <w:sz w:val="32"/>
                    <w:szCs w:val="22"/>
                  </w:rPr>
                  <w:sym w:font="Wingdings" w:char="F0A8"/>
                </w:r>
                <w:permEnd w:id="171"/>
              </w:sdtContent>
            </w:sdt>
          </w:p>
        </w:tc>
        <w:tc>
          <w:tcPr>
            <w:tcW w:w="1287"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rPr>
                  <w:rFonts w:ascii="Arial" w:hAnsi="Arial" w:cs="Arial"/>
                  <w:sz w:val="32"/>
                  <w:szCs w:val="22"/>
                </w:rPr>
              </w:sdtEndPr>
              <w:sdtContent>
                <w:permStart w:id="172" w:edGrp="everyone"/>
                <w:r>
                  <w:rPr>
                    <w:rFonts w:ascii="Arial" w:hAnsi="Arial" w:cs="Arial"/>
                    <w:sz w:val="32"/>
                    <w:szCs w:val="22"/>
                  </w:rPr>
                  <w:sym w:font="Wingdings" w:char="F0A8"/>
                </w:r>
              </w:sdtContent>
            </w:sdt>
            <w:permEnd w:id="172"/>
          </w:p>
        </w:tc>
      </w:tr>
    </w:tbl>
    <w:p>
      <w:pPr>
        <w:jc w:val="left"/>
        <w:rPr>
          <w:rFonts w:ascii="Arial" w:hAnsi="Arial" w:cs="Arial"/>
          <w:sz w:val="22"/>
          <w:szCs w:val="22"/>
        </w:rPr>
      </w:pP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 GENERAL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173" w:edGrp="everyone"/>
            <w:permEnd w:id="173"/>
          </w:p>
        </w:tc>
      </w:tr>
    </w:tbl>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8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 OCCASION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rPr>
                  <w:rFonts w:ascii="Arial" w:hAnsi="Arial" w:cs="Arial"/>
                  <w:szCs w:val="24"/>
                </w:rPr>
              </w:sdtEndPr>
              <w:sdtContent>
                <w:permStart w:id="174" w:edGrp="everyone"/>
                <w:r>
                  <w:rPr>
                    <w:rFonts w:ascii="Arial" w:hAnsi="Arial" w:cs="Arial"/>
                    <w:szCs w:val="24"/>
                  </w:rPr>
                  <w:sym w:font="Wingdings" w:char="F0A8"/>
                </w:r>
                <w:permEnd w:id="174"/>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rPr>
                  <w:rFonts w:ascii="Arial" w:hAnsi="Arial" w:cs="Arial"/>
                  <w:szCs w:val="24"/>
                </w:rPr>
              </w:sdtEndPr>
              <w:sdtContent>
                <w:permStart w:id="175" w:edGrp="everyone"/>
                <w:r>
                  <w:rPr>
                    <w:rFonts w:ascii="Arial" w:hAnsi="Arial" w:cs="Arial"/>
                    <w:szCs w:val="24"/>
                  </w:rPr>
                  <w:sym w:font="Wingdings" w:char="F0A8"/>
                </w:r>
                <w:permEnd w:id="175"/>
              </w:sdtContent>
            </w:sdt>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EndPr>
                <w:rPr>
                  <w:rFonts w:ascii="Arial" w:hAnsi="Arial" w:cs="Arial"/>
                  <w:sz w:val="19"/>
                  <w:szCs w:val="19"/>
                </w:rPr>
              </w:sdtEndPr>
              <w:sdtContent>
                <w:permStart w:id="176" w:edGrp="everyone"/>
                <w:r>
                  <w:rPr>
                    <w:rFonts w:ascii="Arial" w:hAnsi="Arial" w:cs="Arial"/>
                    <w:sz w:val="19"/>
                    <w:szCs w:val="19"/>
                  </w:rPr>
                  <w:sym w:font="Wingdings" w:char="F0A8"/>
                </w:r>
                <w:permEnd w:id="176"/>
              </w:sdtContent>
            </w:sdt>
            <w:r>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rPr>
                  <w:rFonts w:ascii="Arial" w:hAnsi="Arial" w:cs="Arial"/>
                  <w:sz w:val="19"/>
                  <w:szCs w:val="19"/>
                </w:rPr>
              </w:sdtEndPr>
              <w:sdtContent>
                <w:permStart w:id="177" w:edGrp="everyone"/>
                <w:r>
                  <w:rPr>
                    <w:rFonts w:ascii="Arial" w:hAnsi="Arial" w:cs="Arial"/>
                    <w:sz w:val="19"/>
                    <w:szCs w:val="19"/>
                  </w:rPr>
                  <w:sym w:font="Wingdings" w:char="F0A8"/>
                </w:r>
                <w:permEnd w:id="177"/>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68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39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 xml:space="preserve">Provide detail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_Ref128558854 \r \h  \* MERGEFORMAT </w:instrText>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 xml:space="preserve">Specify how participant identified current plans: </w:t>
            </w:r>
          </w:p>
          <w:p>
            <w:pPr>
              <w:pStyle w:val="35"/>
              <w:rPr>
                <w:vanish w:val="0"/>
                <w:color w:val="auto"/>
              </w:rPr>
            </w:pPr>
            <w:permStart w:id="178" w:edGrp="everyone"/>
            <w:r>
              <w:rPr>
                <w:rFonts w:hint="eastAsia"/>
                <w:vanish w:val="0"/>
                <w:color w:val="auto"/>
              </w:rPr>
              <w:t>Check for arithmetic</w:t>
            </w:r>
            <w:permEnd w:id="178"/>
            <w:r>
              <w:rPr>
                <w:vanish w:val="0"/>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8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_Ref128559170 \r \h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w:t>
            </w:r>
            <w:r>
              <w:rPr>
                <w:rFonts w:ascii="Arial" w:hAnsi="Arial" w:cs="Arial"/>
                <w:sz w:val="19"/>
                <w:szCs w:val="19"/>
              </w:rPr>
              <w:sym w:font="Wingdings" w:char="F0FC"/>
            </w:r>
            <w:r>
              <w:rPr>
                <w:rFonts w:ascii="Arial" w:hAnsi="Arial" w:cs="Arial"/>
                <w:sz w:val="19"/>
                <w:szCs w:val="19"/>
              </w:rPr>
              <w:t>) surveying device collected and operated:</w:t>
            </w:r>
          </w:p>
          <w:p>
            <w:pPr>
              <w:spacing w:line="276" w:lineRule="auto"/>
              <w:jc w:val="left"/>
              <w:rPr>
                <w:rFonts w:ascii="Arial" w:hAnsi="Arial" w:cs="Arial"/>
                <w:sz w:val="19"/>
                <w:szCs w:val="19"/>
              </w:rPr>
            </w:pPr>
            <w:sdt>
              <w:sdtPr>
                <w:rPr>
                  <w:rFonts w:ascii="Arial" w:hAnsi="Arial" w:cs="Arial"/>
                  <w:sz w:val="19"/>
                  <w:szCs w:val="19"/>
                </w:rPr>
                <w:id w:val="1296793545"/>
                <w14:checkbox>
                  <w14:checked w14:val="1"/>
                  <w14:checkedState w14:val="00FE" w14:font="Wingdings"/>
                  <w14:uncheckedState w14:val="00A8" w14:font="Wingdings"/>
                </w14:checkbox>
              </w:sdtPr>
              <w:sdtEndPr>
                <w:rPr>
                  <w:rFonts w:ascii="Arial" w:hAnsi="Arial" w:cs="Arial"/>
                  <w:sz w:val="19"/>
                  <w:szCs w:val="19"/>
                </w:rPr>
              </w:sdtEndPr>
              <w:sdtContent>
                <w:permStart w:id="179" w:edGrp="everyone"/>
                <w:r>
                  <w:rPr>
                    <w:rFonts w:ascii="Wingdings" w:hAnsi="Wingdings" w:eastAsia="Times New Roman" w:cs="Arial"/>
                    <w:sz w:val="19"/>
                    <w:szCs w:val="19"/>
                    <w:lang w:val="en-AU" w:eastAsia="en-US" w:bidi="ar-SA"/>
                  </w:rPr>
                  <w:t>þ</w:t>
                </w:r>
                <w:permEnd w:id="179"/>
              </w:sdtContent>
            </w:sdt>
            <w:r>
              <w:rPr>
                <w:rFonts w:ascii="Arial" w:hAnsi="Arial" w:cs="Arial"/>
                <w:sz w:val="19"/>
                <w:szCs w:val="19"/>
              </w:rPr>
              <w:t xml:space="preserve"> Electronic distance measuring (EDM) equipment </w:t>
            </w:r>
            <w:sdt>
              <w:sdtPr>
                <w:rPr>
                  <w:rFonts w:ascii="Arial" w:hAnsi="Arial" w:cs="Arial"/>
                  <w:sz w:val="19"/>
                  <w:szCs w:val="19"/>
                </w:rPr>
                <w:id w:val="-1668941791"/>
                <w14:checkbox>
                  <w14:checked w14:val="0"/>
                  <w14:checkedState w14:val="00FE" w14:font="Wingdings"/>
                  <w14:uncheckedState w14:val="00A8" w14:font="Wingdings"/>
                </w14:checkbox>
              </w:sdtPr>
              <w:sdtEndPr>
                <w:rPr>
                  <w:rFonts w:ascii="Arial" w:hAnsi="Arial" w:cs="Arial"/>
                  <w:sz w:val="19"/>
                  <w:szCs w:val="19"/>
                </w:rPr>
              </w:sdtEndPr>
              <w:sdtContent>
                <w:permStart w:id="180" w:edGrp="everyone"/>
                <w:r>
                  <w:rPr>
                    <w:rFonts w:ascii="Arial" w:hAnsi="Arial" w:cs="Arial"/>
                    <w:sz w:val="19"/>
                    <w:szCs w:val="19"/>
                  </w:rPr>
                  <w:sym w:font="Wingdings" w:char="F0A8"/>
                </w:r>
                <w:permEnd w:id="180"/>
              </w:sdtContent>
            </w:sdt>
            <w:r>
              <w:rPr>
                <w:rFonts w:ascii="Arial" w:hAnsi="Arial" w:cs="Arial"/>
                <w:sz w:val="19"/>
                <w:szCs w:val="19"/>
              </w:rPr>
              <w:t xml:space="preserve"> Laser level: manual-levelling laser </w:t>
            </w:r>
          </w:p>
          <w:p>
            <w:pPr>
              <w:spacing w:line="276" w:lineRule="auto"/>
              <w:jc w:val="left"/>
              <w:rPr>
                <w:rFonts w:ascii="Arial" w:hAnsi="Arial" w:cs="Arial"/>
                <w:sz w:val="19"/>
                <w:szCs w:val="19"/>
              </w:rPr>
            </w:pPr>
            <w:sdt>
              <w:sdtPr>
                <w:rPr>
                  <w:rFonts w:ascii="Arial" w:hAnsi="Arial" w:cs="Arial"/>
                  <w:sz w:val="19"/>
                  <w:szCs w:val="19"/>
                </w:rPr>
                <w:id w:val="-2019692543"/>
                <w14:checkbox>
                  <w14:checked w14:val="1"/>
                  <w14:checkedState w14:val="00FE" w14:font="Wingdings"/>
                  <w14:uncheckedState w14:val="00A8" w14:font="Wingdings"/>
                </w14:checkbox>
              </w:sdtPr>
              <w:sdtEndPr>
                <w:rPr>
                  <w:rFonts w:ascii="Arial" w:hAnsi="Arial" w:cs="Arial"/>
                  <w:sz w:val="19"/>
                  <w:szCs w:val="19"/>
                </w:rPr>
              </w:sdtEndPr>
              <w:sdtContent>
                <w:permStart w:id="181" w:edGrp="everyone"/>
                <w:r>
                  <w:rPr>
                    <w:rFonts w:ascii="Wingdings" w:hAnsi="Wingdings" w:eastAsia="Times New Roman" w:cs="Arial"/>
                    <w:sz w:val="19"/>
                    <w:szCs w:val="19"/>
                    <w:lang w:val="en-AU" w:eastAsia="en-US" w:bidi="ar-SA"/>
                  </w:rPr>
                  <w:t>þ</w:t>
                </w:r>
                <w:permEnd w:id="181"/>
              </w:sdtContent>
            </w:sdt>
            <w:r>
              <w:rPr>
                <w:rFonts w:ascii="Arial" w:hAnsi="Arial" w:cs="Arial"/>
                <w:sz w:val="19"/>
                <w:szCs w:val="19"/>
              </w:rPr>
              <w:t xml:space="preserve"> Laser level: dot laser level </w:t>
            </w:r>
            <w:sdt>
              <w:sdtPr>
                <w:rPr>
                  <w:rFonts w:ascii="Arial" w:hAnsi="Arial" w:cs="Arial"/>
                  <w:sz w:val="19"/>
                  <w:szCs w:val="19"/>
                </w:rPr>
                <w:id w:val="-1161147358"/>
                <w14:checkbox>
                  <w14:checked w14:val="0"/>
                  <w14:checkedState w14:val="00FE" w14:font="Wingdings"/>
                  <w14:uncheckedState w14:val="00A8" w14:font="Wingdings"/>
                </w14:checkbox>
              </w:sdtPr>
              <w:sdtEndPr>
                <w:rPr>
                  <w:rFonts w:ascii="Arial" w:hAnsi="Arial" w:cs="Arial"/>
                  <w:sz w:val="19"/>
                  <w:szCs w:val="19"/>
                </w:rPr>
              </w:sdtEndPr>
              <w:sdtContent>
                <w:permStart w:id="182" w:edGrp="everyone"/>
                <w:r>
                  <w:rPr>
                    <w:rFonts w:ascii="Arial" w:hAnsi="Arial" w:cs="Arial"/>
                    <w:sz w:val="19"/>
                    <w:szCs w:val="19"/>
                  </w:rPr>
                  <w:sym w:font="Wingdings" w:char="F0A8"/>
                </w:r>
                <w:permEnd w:id="182"/>
              </w:sdtContent>
            </w:sdt>
            <w:r>
              <w:rPr>
                <w:rFonts w:ascii="Arial" w:hAnsi="Arial" w:cs="Arial"/>
                <w:sz w:val="19"/>
                <w:szCs w:val="19"/>
              </w:rPr>
              <w:t xml:space="preserve"> Optical (Dumpy) level </w:t>
            </w:r>
            <w:sdt>
              <w:sdtPr>
                <w:rPr>
                  <w:rFonts w:ascii="Arial" w:hAnsi="Arial" w:cs="Arial"/>
                  <w:sz w:val="19"/>
                  <w:szCs w:val="19"/>
                </w:rPr>
                <w:id w:val="161592233"/>
                <w14:checkbox>
                  <w14:checked w14:val="0"/>
                  <w14:checkedState w14:val="00FE" w14:font="Wingdings"/>
                  <w14:uncheckedState w14:val="00A8" w14:font="Wingdings"/>
                </w14:checkbox>
              </w:sdtPr>
              <w:sdtEndPr>
                <w:rPr>
                  <w:rFonts w:ascii="Arial" w:hAnsi="Arial" w:cs="Arial"/>
                  <w:sz w:val="19"/>
                  <w:szCs w:val="19"/>
                </w:rPr>
              </w:sdtEndPr>
              <w:sdtContent>
                <w:permStart w:id="183" w:edGrp="everyone"/>
                <w:r>
                  <w:rPr>
                    <w:rFonts w:ascii="Arial" w:hAnsi="Arial" w:cs="Arial"/>
                    <w:sz w:val="19"/>
                    <w:szCs w:val="19"/>
                  </w:rPr>
                  <w:sym w:font="Wingdings" w:char="F0A8"/>
                </w:r>
                <w:permEnd w:id="183"/>
              </w:sdtContent>
            </w:sdt>
            <w:r>
              <w:rPr>
                <w:rFonts w:ascii="Arial" w:hAnsi="Arial" w:cs="Arial"/>
                <w:sz w:val="19"/>
                <w:szCs w:val="19"/>
              </w:rPr>
              <w:t xml:space="preserve"> Water level </w:t>
            </w:r>
            <w:sdt>
              <w:sdtPr>
                <w:rPr>
                  <w:rFonts w:ascii="Arial" w:hAnsi="Arial" w:cs="Arial"/>
                  <w:sz w:val="19"/>
                  <w:szCs w:val="19"/>
                </w:rPr>
                <w:id w:val="333424817"/>
                <w14:checkbox>
                  <w14:checked w14:val="0"/>
                  <w14:checkedState w14:val="00FE" w14:font="Wingdings"/>
                  <w14:uncheckedState w14:val="00A8" w14:font="Wingdings"/>
                </w14:checkbox>
              </w:sdtPr>
              <w:sdtEndPr>
                <w:rPr>
                  <w:rFonts w:ascii="Arial" w:hAnsi="Arial" w:cs="Arial"/>
                  <w:sz w:val="19"/>
                  <w:szCs w:val="19"/>
                </w:rPr>
              </w:sdtEndPr>
              <w:sdtContent>
                <w:permStart w:id="184" w:edGrp="everyone"/>
                <w:r>
                  <w:rPr>
                    <w:rFonts w:ascii="Arial" w:hAnsi="Arial" w:cs="Arial"/>
                    <w:sz w:val="19"/>
                    <w:szCs w:val="19"/>
                  </w:rPr>
                  <w:sym w:font="Wingdings" w:char="F0A8"/>
                </w:r>
                <w:permEnd w:id="184"/>
              </w:sdtContent>
            </w:sdt>
            <w:r>
              <w:rPr>
                <w:rFonts w:ascii="Arial" w:hAnsi="Arial" w:cs="Arial"/>
                <w:sz w:val="19"/>
                <w:szCs w:val="19"/>
              </w:rPr>
              <w:t xml:space="preserve"> Theodolite </w:t>
            </w:r>
            <w:sdt>
              <w:sdtPr>
                <w:rPr>
                  <w:rFonts w:ascii="Arial" w:hAnsi="Arial" w:cs="Arial"/>
                  <w:sz w:val="19"/>
                  <w:szCs w:val="19"/>
                </w:rPr>
                <w:id w:val="-175118653"/>
                <w14:checkbox>
                  <w14:checked w14:val="0"/>
                  <w14:checkedState w14:val="00FE" w14:font="Wingdings"/>
                  <w14:uncheckedState w14:val="00A8" w14:font="Wingdings"/>
                </w14:checkbox>
              </w:sdtPr>
              <w:sdtEndPr>
                <w:rPr>
                  <w:rFonts w:ascii="Arial" w:hAnsi="Arial" w:cs="Arial"/>
                  <w:sz w:val="19"/>
                  <w:szCs w:val="19"/>
                </w:rPr>
              </w:sdtEndPr>
              <w:sdtContent>
                <w:permStart w:id="185" w:edGrp="everyone"/>
                <w:r>
                  <w:rPr>
                    <w:rFonts w:ascii="Arial" w:hAnsi="Arial" w:cs="Arial"/>
                    <w:sz w:val="19"/>
                    <w:szCs w:val="19"/>
                  </w:rPr>
                  <w:sym w:font="Wingdings" w:char="F0A8"/>
                </w:r>
                <w:permEnd w:id="185"/>
              </w:sdtContent>
            </w:sdt>
            <w:r>
              <w:rPr>
                <w:rFonts w:ascii="Arial" w:hAnsi="Arial" w:cs="Arial"/>
                <w:sz w:val="19"/>
                <w:szCs w:val="19"/>
              </w:rPr>
              <w:t xml:space="preserve"> Other (please specify): </w:t>
            </w:r>
            <w:permStart w:id="186" w:edGrp="everyone"/>
            <w:permEnd w:id="186"/>
          </w:p>
          <w:p>
            <w:pPr>
              <w:spacing w:line="276" w:lineRule="auto"/>
              <w:jc w:val="left"/>
              <w:rPr>
                <w:rFonts w:ascii="Arial" w:hAnsi="Arial" w:cs="Arial"/>
                <w:sz w:val="19"/>
                <w:szCs w:val="19"/>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8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_Ref128559170 \r \h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w:t>
            </w:r>
            <w:r>
              <w:rPr>
                <w:rFonts w:ascii="Arial" w:hAnsi="Arial" w:cs="Arial"/>
                <w:sz w:val="19"/>
                <w:szCs w:val="19"/>
              </w:rPr>
              <w:sym w:font="Wingdings" w:char="F0FC"/>
            </w:r>
            <w:r>
              <w:rPr>
                <w:rFonts w:ascii="Arial" w:hAnsi="Arial" w:cs="Arial"/>
                <w:sz w:val="19"/>
                <w:szCs w:val="19"/>
              </w:rPr>
              <w:t>) levelling device collected and operated:</w:t>
            </w:r>
          </w:p>
          <w:p>
            <w:pPr>
              <w:spacing w:line="276" w:lineRule="auto"/>
              <w:jc w:val="left"/>
              <w:rPr>
                <w:rFonts w:ascii="Arial" w:hAnsi="Arial" w:cs="Arial"/>
                <w:sz w:val="19"/>
                <w:szCs w:val="19"/>
              </w:rPr>
            </w:pPr>
            <w:sdt>
              <w:sdtPr>
                <w:rPr>
                  <w:rFonts w:ascii="Arial" w:hAnsi="Arial" w:cs="Arial"/>
                  <w:sz w:val="19"/>
                  <w:szCs w:val="19"/>
                </w:rPr>
                <w:id w:val="1039630173"/>
                <w14:checkbox>
                  <w14:checked w14:val="1"/>
                  <w14:checkedState w14:val="00FE" w14:font="Wingdings"/>
                  <w14:uncheckedState w14:val="00A8" w14:font="Wingdings"/>
                </w14:checkbox>
              </w:sdtPr>
              <w:sdtEndPr>
                <w:rPr>
                  <w:rFonts w:ascii="Arial" w:hAnsi="Arial" w:cs="Arial"/>
                  <w:sz w:val="19"/>
                  <w:szCs w:val="19"/>
                </w:rPr>
              </w:sdtEndPr>
              <w:sdtContent>
                <w:permStart w:id="187" w:edGrp="everyone"/>
                <w:r>
                  <w:rPr>
                    <w:rFonts w:ascii="Wingdings" w:hAnsi="Wingdings" w:eastAsia="Times New Roman" w:cs="Arial"/>
                    <w:sz w:val="19"/>
                    <w:szCs w:val="19"/>
                    <w:lang w:val="en-AU" w:eastAsia="en-US" w:bidi="ar-SA"/>
                  </w:rPr>
                  <w:t>þ</w:t>
                </w:r>
                <w:permEnd w:id="187"/>
              </w:sdtContent>
            </w:sdt>
            <w:r>
              <w:rPr>
                <w:rFonts w:ascii="Arial" w:hAnsi="Arial" w:cs="Arial"/>
                <w:sz w:val="19"/>
                <w:szCs w:val="19"/>
              </w:rPr>
              <w:t xml:space="preserve"> Electronic distance measuring (EDM) equipment </w:t>
            </w:r>
            <w:sdt>
              <w:sdtPr>
                <w:rPr>
                  <w:rFonts w:ascii="Arial" w:hAnsi="Arial" w:cs="Arial"/>
                  <w:sz w:val="19"/>
                  <w:szCs w:val="19"/>
                </w:rPr>
                <w:id w:val="2027667992"/>
                <w14:checkbox>
                  <w14:checked w14:val="0"/>
                  <w14:checkedState w14:val="00FE" w14:font="Wingdings"/>
                  <w14:uncheckedState w14:val="00A8" w14:font="Wingdings"/>
                </w14:checkbox>
              </w:sdtPr>
              <w:sdtEndPr>
                <w:rPr>
                  <w:rFonts w:ascii="Arial" w:hAnsi="Arial" w:cs="Arial"/>
                  <w:sz w:val="19"/>
                  <w:szCs w:val="19"/>
                </w:rPr>
              </w:sdtEndPr>
              <w:sdtContent>
                <w:permStart w:id="188" w:edGrp="everyone"/>
                <w:r>
                  <w:rPr>
                    <w:rFonts w:ascii="Arial" w:hAnsi="Arial" w:cs="Arial"/>
                    <w:sz w:val="19"/>
                    <w:szCs w:val="19"/>
                  </w:rPr>
                  <w:sym w:font="Wingdings" w:char="F0A8"/>
                </w:r>
              </w:sdtContent>
            </w:sdt>
            <w:permEnd w:id="188"/>
            <w:r>
              <w:rPr>
                <w:rFonts w:ascii="Arial" w:hAnsi="Arial" w:cs="Arial"/>
                <w:sz w:val="19"/>
                <w:szCs w:val="19"/>
              </w:rPr>
              <w:t xml:space="preserve"> Laser level: manual-levelling laser </w:t>
            </w:r>
          </w:p>
          <w:p>
            <w:pPr>
              <w:spacing w:line="276" w:lineRule="auto"/>
              <w:jc w:val="left"/>
              <w:rPr>
                <w:rFonts w:ascii="Arial" w:hAnsi="Arial" w:cs="Arial"/>
                <w:sz w:val="19"/>
                <w:szCs w:val="19"/>
              </w:rPr>
            </w:pPr>
            <w:sdt>
              <w:sdtPr>
                <w:rPr>
                  <w:rFonts w:ascii="Arial" w:hAnsi="Arial" w:cs="Arial"/>
                  <w:sz w:val="19"/>
                  <w:szCs w:val="19"/>
                </w:rPr>
                <w:id w:val="1996597916"/>
                <w14:checkbox>
                  <w14:checked w14:val="1"/>
                  <w14:checkedState w14:val="00FE" w14:font="Wingdings"/>
                  <w14:uncheckedState w14:val="00A8" w14:font="Wingdings"/>
                </w14:checkbox>
              </w:sdtPr>
              <w:sdtEndPr>
                <w:rPr>
                  <w:rFonts w:ascii="Arial" w:hAnsi="Arial" w:cs="Arial"/>
                  <w:sz w:val="19"/>
                  <w:szCs w:val="19"/>
                </w:rPr>
              </w:sdtEndPr>
              <w:sdtContent>
                <w:permStart w:id="189" w:edGrp="everyone"/>
                <w:r>
                  <w:rPr>
                    <w:rFonts w:ascii="Wingdings" w:hAnsi="Wingdings" w:eastAsia="Times New Roman" w:cs="Arial"/>
                    <w:sz w:val="19"/>
                    <w:szCs w:val="19"/>
                    <w:lang w:val="en-AU" w:eastAsia="en-US" w:bidi="ar-SA"/>
                  </w:rPr>
                  <w:t>þ</w:t>
                </w:r>
                <w:permEnd w:id="189"/>
              </w:sdtContent>
            </w:sdt>
            <w:r>
              <w:rPr>
                <w:rFonts w:ascii="Arial" w:hAnsi="Arial" w:cs="Arial"/>
                <w:sz w:val="19"/>
                <w:szCs w:val="19"/>
              </w:rPr>
              <w:t xml:space="preserve"> Laser level: dot laser level </w:t>
            </w:r>
            <w:sdt>
              <w:sdtPr>
                <w:rPr>
                  <w:rFonts w:ascii="Arial" w:hAnsi="Arial" w:cs="Arial"/>
                  <w:sz w:val="19"/>
                  <w:szCs w:val="19"/>
                </w:rPr>
                <w:id w:val="-2051526405"/>
                <w14:checkbox>
                  <w14:checked w14:val="0"/>
                  <w14:checkedState w14:val="00FE" w14:font="Wingdings"/>
                  <w14:uncheckedState w14:val="00A8" w14:font="Wingdings"/>
                </w14:checkbox>
              </w:sdtPr>
              <w:sdtEndPr>
                <w:rPr>
                  <w:rFonts w:ascii="Arial" w:hAnsi="Arial" w:cs="Arial"/>
                  <w:sz w:val="19"/>
                  <w:szCs w:val="19"/>
                </w:rPr>
              </w:sdtEndPr>
              <w:sdtContent>
                <w:permStart w:id="190" w:edGrp="everyone"/>
                <w:r>
                  <w:rPr>
                    <w:rFonts w:ascii="Arial" w:hAnsi="Arial" w:cs="Arial"/>
                    <w:sz w:val="19"/>
                    <w:szCs w:val="19"/>
                  </w:rPr>
                  <w:sym w:font="Wingdings" w:char="F0A8"/>
                </w:r>
                <w:permEnd w:id="190"/>
              </w:sdtContent>
            </w:sdt>
            <w:r>
              <w:rPr>
                <w:rFonts w:ascii="Arial" w:hAnsi="Arial" w:cs="Arial"/>
                <w:sz w:val="19"/>
                <w:szCs w:val="19"/>
              </w:rPr>
              <w:t xml:space="preserve"> Optical (Dumpy) level </w:t>
            </w:r>
            <w:sdt>
              <w:sdtPr>
                <w:rPr>
                  <w:rFonts w:ascii="Arial" w:hAnsi="Arial" w:cs="Arial"/>
                  <w:sz w:val="19"/>
                  <w:szCs w:val="19"/>
                </w:rPr>
                <w:id w:val="1538934889"/>
                <w14:checkbox>
                  <w14:checked w14:val="0"/>
                  <w14:checkedState w14:val="00FE" w14:font="Wingdings"/>
                  <w14:uncheckedState w14:val="00A8" w14:font="Wingdings"/>
                </w14:checkbox>
              </w:sdtPr>
              <w:sdtEndPr>
                <w:rPr>
                  <w:rFonts w:ascii="Arial" w:hAnsi="Arial" w:cs="Arial"/>
                  <w:sz w:val="19"/>
                  <w:szCs w:val="19"/>
                </w:rPr>
              </w:sdtEndPr>
              <w:sdtContent>
                <w:permStart w:id="191" w:edGrp="everyone"/>
                <w:r>
                  <w:rPr>
                    <w:rFonts w:ascii="Arial" w:hAnsi="Arial" w:cs="Arial"/>
                    <w:sz w:val="19"/>
                    <w:szCs w:val="19"/>
                  </w:rPr>
                  <w:sym w:font="Wingdings" w:char="F0A8"/>
                </w:r>
                <w:permEnd w:id="191"/>
              </w:sdtContent>
            </w:sdt>
            <w:r>
              <w:rPr>
                <w:rFonts w:ascii="Arial" w:hAnsi="Arial" w:cs="Arial"/>
                <w:sz w:val="19"/>
                <w:szCs w:val="19"/>
              </w:rPr>
              <w:t xml:space="preserve"> Water level </w:t>
            </w:r>
            <w:sdt>
              <w:sdtPr>
                <w:rPr>
                  <w:rFonts w:ascii="Arial" w:hAnsi="Arial" w:cs="Arial"/>
                  <w:sz w:val="19"/>
                  <w:szCs w:val="19"/>
                </w:rPr>
                <w:id w:val="643164489"/>
                <w14:checkbox>
                  <w14:checked w14:val="0"/>
                  <w14:checkedState w14:val="00FE" w14:font="Wingdings"/>
                  <w14:uncheckedState w14:val="00A8" w14:font="Wingdings"/>
                </w14:checkbox>
              </w:sdtPr>
              <w:sdtEndPr>
                <w:rPr>
                  <w:rFonts w:ascii="Arial" w:hAnsi="Arial" w:cs="Arial"/>
                  <w:sz w:val="19"/>
                  <w:szCs w:val="19"/>
                </w:rPr>
              </w:sdtEndPr>
              <w:sdtContent>
                <w:permStart w:id="192" w:edGrp="everyone"/>
                <w:r>
                  <w:rPr>
                    <w:rFonts w:ascii="Arial" w:hAnsi="Arial" w:cs="Arial"/>
                    <w:sz w:val="19"/>
                    <w:szCs w:val="19"/>
                  </w:rPr>
                  <w:sym w:font="Wingdings" w:char="F0A8"/>
                </w:r>
                <w:permEnd w:id="192"/>
              </w:sdtContent>
            </w:sdt>
            <w:r>
              <w:rPr>
                <w:rFonts w:ascii="Arial" w:hAnsi="Arial" w:cs="Arial"/>
                <w:sz w:val="19"/>
                <w:szCs w:val="19"/>
              </w:rPr>
              <w:t xml:space="preserve"> Theodolite </w:t>
            </w:r>
            <w:sdt>
              <w:sdtPr>
                <w:rPr>
                  <w:rFonts w:ascii="Arial" w:hAnsi="Arial" w:cs="Arial"/>
                  <w:sz w:val="19"/>
                  <w:szCs w:val="19"/>
                </w:rPr>
                <w:id w:val="-278489329"/>
                <w14:checkbox>
                  <w14:checked w14:val="0"/>
                  <w14:checkedState w14:val="00FE" w14:font="Wingdings"/>
                  <w14:uncheckedState w14:val="00A8" w14:font="Wingdings"/>
                </w14:checkbox>
              </w:sdtPr>
              <w:sdtEndPr>
                <w:rPr>
                  <w:rFonts w:ascii="Arial" w:hAnsi="Arial" w:cs="Arial"/>
                  <w:sz w:val="19"/>
                  <w:szCs w:val="19"/>
                </w:rPr>
              </w:sdtEndPr>
              <w:sdtContent>
                <w:permStart w:id="193" w:edGrp="everyone"/>
                <w:r>
                  <w:rPr>
                    <w:rFonts w:ascii="Arial" w:hAnsi="Arial" w:cs="Arial"/>
                    <w:sz w:val="19"/>
                    <w:szCs w:val="19"/>
                  </w:rPr>
                  <w:sym w:font="Wingdings" w:char="F0A8"/>
                </w:r>
                <w:permEnd w:id="193"/>
              </w:sdtContent>
            </w:sdt>
            <w:r>
              <w:rPr>
                <w:rFonts w:ascii="Arial" w:hAnsi="Arial" w:cs="Arial"/>
                <w:sz w:val="19"/>
                <w:szCs w:val="19"/>
              </w:rPr>
              <w:t xml:space="preserve"> Other (please specify): </w:t>
            </w:r>
            <w:permStart w:id="194" w:edGrp="everyone"/>
            <w:permEnd w:id="194"/>
          </w:p>
          <w:p>
            <w:pPr>
              <w:spacing w:line="276" w:lineRule="auto"/>
              <w:jc w:val="left"/>
              <w:rPr>
                <w:rFonts w:ascii="Arial" w:hAnsi="Arial" w:cs="Arial"/>
                <w:sz w:val="19"/>
                <w:szCs w:val="19"/>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8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_Ref128559299 \r \h  \* MERGEFORMAT </w:instrText>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_Ref128559300 \r \h  \* MERGEFORMAT </w:instrText>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_Ref128559307 \r \h  \* MERGEFORMAT </w:instrText>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site RL calculations were made:</w:t>
            </w:r>
          </w:p>
          <w:p>
            <w:pPr>
              <w:pStyle w:val="35"/>
              <w:rPr>
                <w:vanish w:val="0"/>
                <w:color w:val="auto"/>
              </w:rPr>
            </w:pPr>
            <w:permStart w:id="195" w:edGrp="everyone"/>
            <w:r>
              <w:rPr>
                <w:rFonts w:hint="eastAsia"/>
                <w:vanish w:val="0"/>
                <w:color w:val="auto"/>
              </w:rPr>
              <w:t>Height of the instrument method</w:t>
            </w:r>
            <w:permEnd w:id="1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68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_Ref128559347 \r \h  \* MERGEFORMAT </w:instrText>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errors explained due to site characteristics:</w:t>
            </w:r>
          </w:p>
          <w:p>
            <w:pPr>
              <w:pStyle w:val="35"/>
              <w:rPr>
                <w:vanish w:val="0"/>
                <w:color w:val="auto"/>
              </w:rPr>
            </w:pPr>
            <w:permStart w:id="196" w:edGrp="everyone"/>
            <w:r>
              <w:rPr>
                <w:rFonts w:hint="eastAsia" w:eastAsia="宋体"/>
                <w:vanish w:val="0"/>
                <w:color w:val="auto"/>
                <w:lang w:val="en-US" w:eastAsia="zh-CN"/>
              </w:rPr>
              <w:t>Plants and objectives</w:t>
            </w:r>
            <w:permEnd w:id="1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68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_Ref128561343 \r \h </w:instrText>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w:t>
            </w:r>
            <w:r>
              <w:rPr>
                <w:rFonts w:ascii="Arial" w:hAnsi="Arial" w:cs="Arial"/>
                <w:sz w:val="19"/>
                <w:szCs w:val="19"/>
              </w:rPr>
              <w:sym w:font="Wingdings" w:char="F0FC"/>
            </w:r>
            <w:r>
              <w:rPr>
                <w:rFonts w:ascii="Arial" w:hAnsi="Arial" w:cs="Arial"/>
                <w:sz w:val="19"/>
                <w:szCs w:val="19"/>
              </w:rPr>
              <w:t>) digital tools operated to communicate with others:</w:t>
            </w:r>
          </w:p>
          <w:p>
            <w:pPr>
              <w:spacing w:line="276" w:lineRule="auto"/>
              <w:jc w:val="left"/>
              <w:rPr>
                <w:rFonts w:ascii="Arial" w:hAnsi="Arial" w:cs="Arial"/>
                <w:sz w:val="19"/>
                <w:szCs w:val="19"/>
              </w:rPr>
            </w:pPr>
            <w:sdt>
              <w:sdtPr>
                <w:rPr>
                  <w:rFonts w:ascii="Arial" w:hAnsi="Arial" w:cs="Arial"/>
                  <w:sz w:val="19"/>
                  <w:szCs w:val="19"/>
                </w:rPr>
                <w:id w:val="452755974"/>
                <w14:checkbox>
                  <w14:checked w14:val="1"/>
                  <w14:checkedState w14:val="00FE" w14:font="Wingdings"/>
                  <w14:uncheckedState w14:val="00A8" w14:font="Wingdings"/>
                </w14:checkbox>
              </w:sdtPr>
              <w:sdtEndPr>
                <w:rPr>
                  <w:rFonts w:ascii="Arial" w:hAnsi="Arial" w:cs="Arial"/>
                  <w:sz w:val="19"/>
                  <w:szCs w:val="19"/>
                </w:rPr>
              </w:sdtEndPr>
              <w:sdtContent>
                <w:permStart w:id="197" w:edGrp="everyone"/>
                <w:r>
                  <w:rPr>
                    <w:rFonts w:ascii="Wingdings" w:hAnsi="Wingdings" w:eastAsia="Times New Roman" w:cs="Arial"/>
                    <w:sz w:val="19"/>
                    <w:szCs w:val="19"/>
                    <w:lang w:val="en-AU" w:eastAsia="en-US" w:bidi="ar-SA"/>
                  </w:rPr>
                  <w:t>þ</w:t>
                </w:r>
                <w:permEnd w:id="197"/>
              </w:sdtContent>
            </w:sdt>
            <w:r>
              <w:rPr>
                <w:rFonts w:ascii="Arial" w:hAnsi="Arial" w:cs="Arial"/>
                <w:sz w:val="19"/>
                <w:szCs w:val="19"/>
              </w:rPr>
              <w:t xml:space="preserve"> Mobile phone </w:t>
            </w:r>
            <w:sdt>
              <w:sdtPr>
                <w:rPr>
                  <w:rFonts w:ascii="Arial" w:hAnsi="Arial" w:cs="Arial"/>
                  <w:sz w:val="19"/>
                  <w:szCs w:val="19"/>
                </w:rPr>
                <w:id w:val="-1957788258"/>
                <w14:checkbox>
                  <w14:checked w14:val="1"/>
                  <w14:checkedState w14:val="00FE" w14:font="Wingdings"/>
                  <w14:uncheckedState w14:val="00A8" w14:font="Wingdings"/>
                </w14:checkbox>
              </w:sdtPr>
              <w:sdtEndPr>
                <w:rPr>
                  <w:rFonts w:ascii="Arial" w:hAnsi="Arial" w:cs="Arial"/>
                  <w:sz w:val="19"/>
                  <w:szCs w:val="19"/>
                </w:rPr>
              </w:sdtEndPr>
              <w:sdtContent>
                <w:permStart w:id="198" w:edGrp="everyone"/>
                <w:r>
                  <w:rPr>
                    <w:rFonts w:ascii="Wingdings" w:hAnsi="Wingdings" w:eastAsia="Times New Roman" w:cs="Arial"/>
                    <w:sz w:val="19"/>
                    <w:szCs w:val="19"/>
                    <w:lang w:val="en-AU" w:eastAsia="en-US" w:bidi="ar-SA"/>
                  </w:rPr>
                  <w:t>þ</w:t>
                </w:r>
                <w:permEnd w:id="198"/>
              </w:sdtContent>
            </w:sdt>
            <w:r>
              <w:rPr>
                <w:rFonts w:ascii="Arial" w:hAnsi="Arial" w:cs="Arial"/>
                <w:sz w:val="19"/>
                <w:szCs w:val="19"/>
              </w:rPr>
              <w:t xml:space="preserve"> UHF/ 2-way </w:t>
            </w:r>
            <w:sdt>
              <w:sdtPr>
                <w:rPr>
                  <w:rFonts w:ascii="Arial" w:hAnsi="Arial" w:cs="Arial"/>
                  <w:sz w:val="19"/>
                  <w:szCs w:val="19"/>
                </w:rPr>
                <w:id w:val="1439099031"/>
                <w14:checkbox>
                  <w14:checked w14:val="0"/>
                  <w14:checkedState w14:val="00FE" w14:font="Wingdings"/>
                  <w14:uncheckedState w14:val="00A8" w14:font="Wingdings"/>
                </w14:checkbox>
              </w:sdtPr>
              <w:sdtEndPr>
                <w:rPr>
                  <w:rFonts w:ascii="Arial" w:hAnsi="Arial" w:cs="Arial"/>
                  <w:sz w:val="19"/>
                  <w:szCs w:val="19"/>
                </w:rPr>
              </w:sdtEndPr>
              <w:sdtContent>
                <w:permStart w:id="199" w:edGrp="everyone"/>
                <w:r>
                  <w:rPr>
                    <w:rFonts w:ascii="Arial" w:hAnsi="Arial" w:cs="Arial"/>
                    <w:sz w:val="19"/>
                    <w:szCs w:val="19"/>
                  </w:rPr>
                  <w:sym w:font="Wingdings" w:char="F0A8"/>
                </w:r>
                <w:permEnd w:id="199"/>
              </w:sdtContent>
            </w:sdt>
            <w:r>
              <w:rPr>
                <w:rFonts w:ascii="Arial" w:hAnsi="Arial" w:cs="Arial"/>
                <w:sz w:val="19"/>
                <w:szCs w:val="19"/>
              </w:rPr>
              <w:t xml:space="preserve"> PC via intranet </w:t>
            </w:r>
            <w:sdt>
              <w:sdtPr>
                <w:rPr>
                  <w:rFonts w:ascii="Arial" w:hAnsi="Arial" w:cs="Arial"/>
                  <w:sz w:val="19"/>
                  <w:szCs w:val="19"/>
                </w:rPr>
                <w:id w:val="1650559279"/>
                <w14:checkbox>
                  <w14:checked w14:val="0"/>
                  <w14:checkedState w14:val="00FE" w14:font="Wingdings"/>
                  <w14:uncheckedState w14:val="00A8" w14:font="Wingdings"/>
                </w14:checkbox>
              </w:sdtPr>
              <w:sdtEndPr>
                <w:rPr>
                  <w:rFonts w:ascii="Arial" w:hAnsi="Arial" w:cs="Arial"/>
                  <w:sz w:val="19"/>
                  <w:szCs w:val="19"/>
                </w:rPr>
              </w:sdtEndPr>
              <w:sdtContent>
                <w:permStart w:id="200" w:edGrp="everyone"/>
                <w:r>
                  <w:rPr>
                    <w:rFonts w:ascii="Arial" w:hAnsi="Arial" w:cs="Arial"/>
                    <w:sz w:val="19"/>
                    <w:szCs w:val="19"/>
                  </w:rPr>
                  <w:sym w:font="Wingdings" w:char="F0A8"/>
                </w:r>
                <w:permEnd w:id="200"/>
              </w:sdtContent>
            </w:sdt>
            <w:r>
              <w:rPr>
                <w:rFonts w:ascii="Arial" w:hAnsi="Arial" w:cs="Arial"/>
                <w:sz w:val="19"/>
                <w:szCs w:val="19"/>
              </w:rPr>
              <w:t xml:space="preserve"> PC or mobile for email </w:t>
            </w:r>
          </w:p>
          <w:p>
            <w:pPr>
              <w:spacing w:line="276" w:lineRule="auto"/>
              <w:jc w:val="left"/>
              <w:rPr>
                <w:rFonts w:ascii="Arial" w:hAnsi="Arial" w:cs="Arial"/>
                <w:sz w:val="19"/>
                <w:szCs w:val="19"/>
              </w:rPr>
            </w:pPr>
            <w:sdt>
              <w:sdtPr>
                <w:rPr>
                  <w:rFonts w:ascii="Arial" w:hAnsi="Arial" w:cs="Arial"/>
                  <w:sz w:val="19"/>
                  <w:szCs w:val="19"/>
                </w:rPr>
                <w:id w:val="-2095001806"/>
                <w14:checkbox>
                  <w14:checked w14:val="0"/>
                  <w14:checkedState w14:val="00FE" w14:font="Wingdings"/>
                  <w14:uncheckedState w14:val="00A8" w14:font="Wingdings"/>
                </w14:checkbox>
              </w:sdtPr>
              <w:sdtEndPr>
                <w:rPr>
                  <w:rFonts w:ascii="Arial" w:hAnsi="Arial" w:cs="Arial"/>
                  <w:sz w:val="19"/>
                  <w:szCs w:val="19"/>
                </w:rPr>
              </w:sdtEndPr>
              <w:sdtContent>
                <w:permStart w:id="201" w:edGrp="everyone"/>
                <w:r>
                  <w:rPr>
                    <w:rFonts w:ascii="Arial" w:hAnsi="Arial" w:cs="Arial"/>
                    <w:sz w:val="19"/>
                    <w:szCs w:val="19"/>
                  </w:rPr>
                  <w:sym w:font="Wingdings" w:char="F0A8"/>
                </w:r>
                <w:permEnd w:id="201"/>
              </w:sdtContent>
            </w:sdt>
            <w:r>
              <w:rPr>
                <w:rFonts w:ascii="Arial" w:hAnsi="Arial" w:cs="Arial"/>
                <w:sz w:val="19"/>
                <w:szCs w:val="19"/>
              </w:rPr>
              <w:t xml:space="preserve"> Other (please specify): </w:t>
            </w:r>
            <w:permStart w:id="202" w:edGrp="everyone"/>
            <w:permEnd w:id="202"/>
          </w:p>
          <w:p>
            <w:pPr>
              <w:spacing w:line="276" w:lineRule="auto"/>
              <w:jc w:val="left"/>
              <w:rPr>
                <w:rFonts w:ascii="Arial" w:hAnsi="Arial" w:cs="Arial"/>
                <w:sz w:val="19"/>
                <w:szCs w:val="19"/>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8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_Ref128559874 \r \h  \* MERGEFORMAT </w:instrText>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_Ref128559876 \r \h  \* MERGEFORMAT </w:instrText>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_Ref128559878 \r \h  \* MERGEFORMAT </w:instrText>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_Ref128559880 \r \h  \* MERGEFORMAT </w:instrText>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_Ref128559886 \r \h  \* MERGEFORMAT </w:instrText>
            </w:r>
            <w:r>
              <w:rPr>
                <w:rFonts w:ascii="Arial" w:hAnsi="Arial" w:cs="Arial"/>
                <w:sz w:val="19"/>
                <w:szCs w:val="19"/>
              </w:rPr>
              <w:fldChar w:fldCharType="separate"/>
            </w:r>
            <w:r>
              <w:rPr>
                <w:rFonts w:ascii="Arial" w:hAnsi="Arial" w:cs="Arial"/>
                <w:sz w:val="19"/>
                <w:szCs w:val="19"/>
              </w:rPr>
              <w:t xml:space="preserve">1.3E. </w:t>
            </w:r>
            <w:r>
              <w:rPr>
                <w:rFonts w:ascii="Arial" w:hAnsi="Arial" w:cs="Arial"/>
                <w:sz w:val="19"/>
                <w:szCs w:val="19"/>
              </w:rPr>
              <w:fldChar w:fldCharType="end"/>
            </w:r>
          </w:p>
        </w:tc>
        <w:tc>
          <w:tcPr>
            <w:tcW w:w="839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drainage and pipeline situations where calculations were made to determine grades.</w:t>
            </w:r>
          </w:p>
          <w:p>
            <w:pPr>
              <w:pStyle w:val="35"/>
              <w:rPr>
                <w:vanish w:val="0"/>
                <w:color w:val="auto"/>
              </w:rPr>
            </w:pPr>
            <w:permStart w:id="203" w:edGrp="everyone"/>
            <w:r>
              <w:rPr>
                <w:rFonts w:hint="eastAsia"/>
                <w:vanish w:val="0"/>
                <w:color w:val="auto"/>
              </w:rPr>
              <w:t>Grade as an angle = arctan(rise/run)</w:t>
            </w:r>
            <w:permEnd w:id="203"/>
          </w:p>
        </w:tc>
      </w:tr>
    </w:tbl>
    <w:p>
      <w:pPr>
        <w:pStyle w:val="31"/>
        <w:tabs>
          <w:tab w:val="center" w:pos="4513"/>
          <w:tab w:val="left" w:pos="6615"/>
        </w:tabs>
        <w:jc w:val="center"/>
        <w:rPr>
          <w:rFonts w:ascii="Arial Black" w:hAnsi="Arial Black"/>
        </w:rPr>
      </w:pPr>
      <w:sdt>
        <w:sdtPr>
          <w:rPr>
            <w:rFonts w:ascii="Arial Black" w:hAnsi="Arial Black"/>
          </w:rPr>
          <w:alias w:val="Title"/>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CPCCBC4018</w:t>
          </w:r>
        </w:sdtContent>
      </w:sdt>
    </w:p>
    <w:sdt>
      <w:sdtPr>
        <w:rPr>
          <w:rFonts w:ascii="Arial Black" w:hAnsi="Arial Black"/>
        </w:rPr>
        <w:alias w:val="Subject"/>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31"/>
            <w:jc w:val="center"/>
            <w:rPr>
              <w:rFonts w:ascii="Arial Black" w:hAnsi="Arial Black"/>
            </w:rPr>
          </w:pPr>
          <w:r>
            <w:rPr>
              <w:rFonts w:ascii="Arial Black" w:hAnsi="Arial Black"/>
            </w:rPr>
            <w:t>Apply site surveys and set-out procedures to building and construction projects</w:t>
          </w:r>
        </w:p>
      </w:sdtContent>
    </w:sdt>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9072" w:type="dxa"/>
            <w:gridSpan w:val="2"/>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 xml:space="preserve">Practical Task 1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2"/>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This assessment applies to National Construction Code (NCC) classifications:</w:t>
            </w:r>
          </w:p>
          <w:p>
            <w:pPr>
              <w:pStyle w:val="33"/>
              <w:numPr>
                <w:ilvl w:val="0"/>
                <w:numId w:val="34"/>
              </w:numPr>
              <w:jc w:val="left"/>
              <w:rPr>
                <w:rFonts w:cs="Arial"/>
                <w:sz w:val="20"/>
              </w:rPr>
            </w:pPr>
            <w:r>
              <w:rPr>
                <w:rFonts w:cs="Arial"/>
                <w:sz w:val="20"/>
              </w:rPr>
              <w:t>Residential - Class 1 and 10 buildings, maximum two storeys</w:t>
            </w:r>
          </w:p>
          <w:p>
            <w:pPr>
              <w:pStyle w:val="33"/>
              <w:numPr>
                <w:ilvl w:val="0"/>
                <w:numId w:val="34"/>
              </w:numPr>
              <w:jc w:val="left"/>
              <w:rPr>
                <w:rFonts w:cs="Arial"/>
                <w:sz w:val="20"/>
              </w:rPr>
            </w:pPr>
            <w:r>
              <w:rPr>
                <w:rFonts w:cs="Arial"/>
                <w:sz w:val="20"/>
              </w:rPr>
              <w:t>Commercial - Class 2 to 9, Type C only constructions</w:t>
            </w:r>
          </w:p>
          <w:p>
            <w:pPr>
              <w:jc w:val="left"/>
              <w:rPr>
                <w:rFonts w:cs="Arial"/>
                <w:sz w:val="20"/>
              </w:rPr>
            </w:pPr>
          </w:p>
          <w:p>
            <w:pPr>
              <w:jc w:val="left"/>
              <w:rPr>
                <w:rFonts w:cs="Arial"/>
                <w:sz w:val="20"/>
              </w:rPr>
            </w:pPr>
            <w:r>
              <w:rPr>
                <w:rFonts w:cs="Arial"/>
                <w:sz w:val="20"/>
              </w:rPr>
              <w:t>The participant must demonstrate the skills and knowledge to correctly apply site surveys and set-out procedures to a residential or commercial building on site. Demonstration must include:</w:t>
            </w:r>
          </w:p>
          <w:p>
            <w:pPr>
              <w:pStyle w:val="33"/>
              <w:numPr>
                <w:ilvl w:val="0"/>
                <w:numId w:val="35"/>
              </w:numPr>
              <w:jc w:val="left"/>
              <w:rPr>
                <w:rFonts w:cs="Arial"/>
                <w:sz w:val="20"/>
              </w:rPr>
            </w:pPr>
            <w:r>
              <w:rPr>
                <w:rFonts w:cs="Arial"/>
                <w:sz w:val="20"/>
              </w:rPr>
              <w:t>Prepare for and conduct site set-out.</w:t>
            </w:r>
          </w:p>
          <w:p>
            <w:pPr>
              <w:pStyle w:val="33"/>
              <w:numPr>
                <w:ilvl w:val="1"/>
                <w:numId w:val="35"/>
              </w:numPr>
              <w:jc w:val="left"/>
              <w:rPr>
                <w:rFonts w:cs="Arial"/>
                <w:sz w:val="20"/>
              </w:rPr>
            </w:pPr>
            <w:r>
              <w:rPr>
                <w:rFonts w:cs="Arial"/>
                <w:sz w:val="20"/>
              </w:rPr>
              <w:t>Locate, read and adhere to the current plans and site set-out procedures.</w:t>
            </w:r>
          </w:p>
          <w:p>
            <w:pPr>
              <w:pStyle w:val="33"/>
              <w:numPr>
                <w:ilvl w:val="1"/>
                <w:numId w:val="35"/>
              </w:numPr>
              <w:jc w:val="left"/>
              <w:rPr>
                <w:rFonts w:cs="Arial"/>
                <w:i/>
                <w:iCs/>
                <w:sz w:val="20"/>
              </w:rPr>
            </w:pPr>
            <w:r>
              <w:rPr>
                <w:rFonts w:cs="Arial"/>
                <w:sz w:val="20"/>
              </w:rPr>
              <w:t xml:space="preserve">Select and operate one surveying and one levelling device in accordance with SOPs </w:t>
            </w:r>
            <w:r>
              <w:rPr>
                <w:rFonts w:cs="Arial"/>
                <w:i/>
                <w:iCs/>
                <w:sz w:val="20"/>
              </w:rPr>
              <w:t>(copy of booking sheet required as evidence).</w:t>
            </w:r>
          </w:p>
          <w:p>
            <w:pPr>
              <w:pStyle w:val="33"/>
              <w:numPr>
                <w:ilvl w:val="1"/>
                <w:numId w:val="35"/>
              </w:numPr>
              <w:jc w:val="left"/>
              <w:rPr>
                <w:rFonts w:cs="Arial"/>
                <w:sz w:val="20"/>
              </w:rPr>
            </w:pPr>
            <w:r>
              <w:rPr>
                <w:rFonts w:cs="Arial"/>
                <w:sz w:val="20"/>
              </w:rPr>
              <w:t>Check accuracy of instrument by conducting a ‘two peg test’.</w:t>
            </w:r>
          </w:p>
          <w:p>
            <w:pPr>
              <w:pStyle w:val="33"/>
              <w:numPr>
                <w:ilvl w:val="1"/>
                <w:numId w:val="35"/>
              </w:numPr>
              <w:jc w:val="left"/>
              <w:rPr>
                <w:rFonts w:cs="Arial"/>
                <w:i/>
                <w:iCs/>
                <w:sz w:val="20"/>
              </w:rPr>
            </w:pPr>
            <w:r>
              <w:rPr>
                <w:rFonts w:cs="Arial"/>
                <w:sz w:val="20"/>
              </w:rPr>
              <w:t xml:space="preserve">Carry out reduction in a closed level run by rise and fall method </w:t>
            </w:r>
            <w:r>
              <w:rPr>
                <w:rFonts w:cs="Arial"/>
                <w:i/>
                <w:iCs/>
                <w:sz w:val="20"/>
              </w:rPr>
              <w:t>(copy of booking sheet required as evidence).</w:t>
            </w:r>
          </w:p>
          <w:p>
            <w:pPr>
              <w:pStyle w:val="33"/>
              <w:numPr>
                <w:ilvl w:val="1"/>
                <w:numId w:val="35"/>
              </w:numPr>
              <w:jc w:val="left"/>
              <w:rPr>
                <w:rFonts w:cs="Arial"/>
                <w:i/>
                <w:iCs/>
                <w:sz w:val="20"/>
              </w:rPr>
            </w:pPr>
            <w:r>
              <w:rPr>
                <w:rFonts w:cs="Arial"/>
                <w:sz w:val="20"/>
              </w:rPr>
              <w:t xml:space="preserve">Carry out reduction in a closed level run by height of plane collimation (HPC) method </w:t>
            </w:r>
            <w:r>
              <w:rPr>
                <w:rFonts w:cs="Arial"/>
                <w:i/>
                <w:iCs/>
                <w:sz w:val="20"/>
              </w:rPr>
              <w:t>(copy of booking sheet required as evidence).</w:t>
            </w:r>
          </w:p>
          <w:p>
            <w:pPr>
              <w:pStyle w:val="33"/>
              <w:numPr>
                <w:ilvl w:val="1"/>
                <w:numId w:val="35"/>
              </w:numPr>
              <w:jc w:val="left"/>
              <w:rPr>
                <w:rFonts w:cs="Arial"/>
                <w:sz w:val="20"/>
              </w:rPr>
            </w:pPr>
            <w:r>
              <w:rPr>
                <w:rFonts w:cs="Arial"/>
                <w:sz w:val="20"/>
              </w:rPr>
              <w:t>Calculate accurate staff readings to enable a specific reduced level (RL) set-out.</w:t>
            </w:r>
          </w:p>
          <w:p>
            <w:pPr>
              <w:pStyle w:val="33"/>
              <w:numPr>
                <w:ilvl w:val="1"/>
                <w:numId w:val="35"/>
              </w:numPr>
              <w:jc w:val="left"/>
              <w:rPr>
                <w:rFonts w:cs="Arial"/>
                <w:sz w:val="20"/>
              </w:rPr>
            </w:pPr>
            <w:r>
              <w:rPr>
                <w:rFonts w:cs="Arial"/>
                <w:sz w:val="20"/>
              </w:rPr>
              <w:t>Identify and explain errors in measured distances due to site characteristics and measurement methods.</w:t>
            </w:r>
          </w:p>
          <w:p>
            <w:pPr>
              <w:pStyle w:val="33"/>
              <w:numPr>
                <w:ilvl w:val="1"/>
                <w:numId w:val="35"/>
              </w:numPr>
              <w:jc w:val="left"/>
              <w:rPr>
                <w:rFonts w:cs="Arial"/>
                <w:sz w:val="20"/>
              </w:rPr>
            </w:pPr>
            <w:r>
              <w:rPr>
                <w:rFonts w:cs="Arial"/>
                <w:sz w:val="20"/>
              </w:rPr>
              <w:t>Use digital tools to communicate with others.</w:t>
            </w:r>
          </w:p>
          <w:p>
            <w:pPr>
              <w:pStyle w:val="33"/>
              <w:numPr>
                <w:ilvl w:val="0"/>
                <w:numId w:val="35"/>
              </w:numPr>
              <w:jc w:val="left"/>
              <w:rPr>
                <w:rFonts w:cs="Arial"/>
                <w:sz w:val="20"/>
              </w:rPr>
            </w:pPr>
            <w:r>
              <w:rPr>
                <w:rFonts w:cs="Arial"/>
                <w:sz w:val="20"/>
              </w:rPr>
              <w:t>Develop a contour grid.</w:t>
            </w:r>
          </w:p>
          <w:p>
            <w:pPr>
              <w:pStyle w:val="33"/>
              <w:numPr>
                <w:ilvl w:val="1"/>
                <w:numId w:val="35"/>
              </w:numPr>
              <w:jc w:val="left"/>
              <w:rPr>
                <w:rFonts w:cs="Arial"/>
                <w:sz w:val="20"/>
              </w:rPr>
            </w:pPr>
            <w:r>
              <w:rPr>
                <w:rFonts w:cs="Arial"/>
                <w:sz w:val="20"/>
              </w:rPr>
              <w:t>Determine set-out grid and levels.</w:t>
            </w:r>
          </w:p>
          <w:p>
            <w:pPr>
              <w:pStyle w:val="33"/>
              <w:numPr>
                <w:ilvl w:val="1"/>
                <w:numId w:val="35"/>
              </w:numPr>
              <w:jc w:val="left"/>
              <w:rPr>
                <w:rFonts w:cs="Arial"/>
                <w:i/>
                <w:iCs/>
                <w:sz w:val="20"/>
              </w:rPr>
            </w:pPr>
            <w:r>
              <w:rPr>
                <w:rFonts w:cs="Arial"/>
                <w:sz w:val="20"/>
              </w:rPr>
              <w:t xml:space="preserve">Prepare a topographic contour plan from grid levels to specified tolerances and stated contour intervals </w:t>
            </w:r>
            <w:r>
              <w:rPr>
                <w:rFonts w:cs="Arial"/>
                <w:i/>
                <w:iCs/>
                <w:sz w:val="20"/>
              </w:rPr>
              <w:t>(copy required as evidence).</w:t>
            </w:r>
          </w:p>
          <w:p>
            <w:pPr>
              <w:pStyle w:val="33"/>
              <w:numPr>
                <w:ilvl w:val="1"/>
                <w:numId w:val="35"/>
              </w:numPr>
              <w:jc w:val="left"/>
              <w:rPr>
                <w:rFonts w:cs="Arial"/>
                <w:sz w:val="20"/>
              </w:rPr>
            </w:pPr>
            <w:r>
              <w:rPr>
                <w:rFonts w:cs="Arial"/>
                <w:sz w:val="20"/>
              </w:rPr>
              <w:t>Determine surface area being levelled and calculate cut and fill volumes.</w:t>
            </w:r>
          </w:p>
          <w:p>
            <w:pPr>
              <w:pStyle w:val="33"/>
              <w:numPr>
                <w:ilvl w:val="1"/>
                <w:numId w:val="35"/>
              </w:numPr>
              <w:rPr>
                <w:rFonts w:cs="Arial"/>
                <w:sz w:val="20"/>
              </w:rPr>
            </w:pPr>
            <w:r>
              <w:rPr>
                <w:rFonts w:cs="Arial"/>
                <w:sz w:val="20"/>
              </w:rPr>
              <w:t xml:space="preserve">Calculate and record trigonometric and geometric calculations commonly used with grid lines, off sets and right-angle triangles without error </w:t>
            </w:r>
            <w:r>
              <w:rPr>
                <w:rFonts w:cs="Arial"/>
                <w:i/>
                <w:iCs/>
                <w:sz w:val="20"/>
              </w:rPr>
              <w:t>(copy of calculations required as evidence).</w:t>
            </w:r>
          </w:p>
          <w:p>
            <w:pPr>
              <w:pStyle w:val="33"/>
              <w:numPr>
                <w:ilvl w:val="1"/>
                <w:numId w:val="35"/>
              </w:numPr>
              <w:jc w:val="left"/>
              <w:rPr>
                <w:rFonts w:cs="Arial"/>
                <w:sz w:val="20"/>
              </w:rPr>
            </w:pPr>
            <w:r>
              <w:rPr>
                <w:rFonts w:cs="Arial"/>
                <w:sz w:val="20"/>
              </w:rPr>
              <w:t xml:space="preserve">Calculate cut and fill quantities including: </w:t>
            </w:r>
            <w:r>
              <w:rPr>
                <w:rFonts w:cs="Arial"/>
                <w:i/>
                <w:iCs/>
                <w:sz w:val="20"/>
              </w:rPr>
              <w:t>(copy of calculations required as evidence).</w:t>
            </w:r>
          </w:p>
          <w:p>
            <w:pPr>
              <w:pStyle w:val="33"/>
              <w:numPr>
                <w:ilvl w:val="2"/>
                <w:numId w:val="35"/>
              </w:numPr>
              <w:jc w:val="left"/>
              <w:rPr>
                <w:rFonts w:cs="Arial"/>
                <w:sz w:val="20"/>
              </w:rPr>
            </w:pPr>
            <w:r>
              <w:rPr>
                <w:rFonts w:cs="Arial"/>
                <w:sz w:val="20"/>
              </w:rPr>
              <w:t xml:space="preserve">area and volume of land to be levelled. </w:t>
            </w:r>
          </w:p>
          <w:p>
            <w:pPr>
              <w:pStyle w:val="33"/>
              <w:numPr>
                <w:ilvl w:val="2"/>
                <w:numId w:val="35"/>
              </w:numPr>
              <w:rPr>
                <w:rFonts w:cs="Arial"/>
                <w:sz w:val="20"/>
              </w:rPr>
            </w:pPr>
            <w:r>
              <w:rPr>
                <w:rFonts w:cs="Arial"/>
                <w:sz w:val="20"/>
              </w:rPr>
              <w:t>area of land to be filled.</w:t>
            </w:r>
          </w:p>
          <w:p>
            <w:pPr>
              <w:pStyle w:val="33"/>
              <w:numPr>
                <w:ilvl w:val="2"/>
                <w:numId w:val="35"/>
              </w:numPr>
              <w:jc w:val="left"/>
              <w:rPr>
                <w:rFonts w:cs="Arial"/>
                <w:sz w:val="20"/>
              </w:rPr>
            </w:pPr>
            <w:r>
              <w:rPr>
                <w:rFonts w:cs="Arial"/>
                <w:sz w:val="20"/>
              </w:rPr>
              <w:t>volume of fill required.</w:t>
            </w:r>
          </w:p>
          <w:p>
            <w:pPr>
              <w:pStyle w:val="33"/>
              <w:numPr>
                <w:ilvl w:val="0"/>
                <w:numId w:val="35"/>
              </w:numPr>
              <w:jc w:val="left"/>
              <w:rPr>
                <w:rFonts w:cs="Arial"/>
                <w:sz w:val="20"/>
              </w:rPr>
            </w:pPr>
            <w:r>
              <w:rPr>
                <w:rFonts w:cs="Arial"/>
                <w:sz w:val="20"/>
              </w:rPr>
              <w:t>Determine grades and levels</w:t>
            </w:r>
          </w:p>
          <w:p>
            <w:pPr>
              <w:pStyle w:val="33"/>
              <w:numPr>
                <w:ilvl w:val="1"/>
                <w:numId w:val="35"/>
              </w:numPr>
              <w:jc w:val="left"/>
              <w:rPr>
                <w:rFonts w:cs="Arial"/>
                <w:sz w:val="20"/>
              </w:rPr>
            </w:pPr>
            <w:r>
              <w:rPr>
                <w:rFonts w:cs="Arial"/>
                <w:sz w:val="20"/>
              </w:rPr>
              <w:t>Draw longitudinal sections from RLs.</w:t>
            </w:r>
          </w:p>
          <w:p>
            <w:pPr>
              <w:pStyle w:val="33"/>
              <w:numPr>
                <w:ilvl w:val="1"/>
                <w:numId w:val="35"/>
              </w:numPr>
              <w:jc w:val="left"/>
              <w:rPr>
                <w:rFonts w:cs="Arial"/>
                <w:sz w:val="20"/>
              </w:rPr>
            </w:pPr>
            <w:r>
              <w:rPr>
                <w:rFonts w:cs="Arial"/>
                <w:sz w:val="20"/>
              </w:rPr>
              <w:t>Determine levels and clearances from given grades and distances to specified tolerances.</w:t>
            </w:r>
          </w:p>
          <w:p>
            <w:pPr>
              <w:pStyle w:val="33"/>
              <w:numPr>
                <w:ilvl w:val="1"/>
                <w:numId w:val="35"/>
              </w:numPr>
              <w:jc w:val="left"/>
              <w:rPr>
                <w:rFonts w:cs="Arial"/>
                <w:sz w:val="20"/>
              </w:rPr>
            </w:pPr>
            <w:r>
              <w:rPr>
                <w:rFonts w:cs="Arial"/>
                <w:sz w:val="20"/>
              </w:rPr>
              <w:t>Express calculation angles, percentages and run ratios in grades.</w:t>
            </w:r>
          </w:p>
          <w:p>
            <w:pPr>
              <w:pStyle w:val="33"/>
              <w:numPr>
                <w:ilvl w:val="1"/>
                <w:numId w:val="35"/>
              </w:numPr>
              <w:jc w:val="left"/>
              <w:rPr>
                <w:rFonts w:cs="Arial"/>
                <w:sz w:val="20"/>
              </w:rPr>
            </w:pPr>
            <w:r>
              <w:rPr>
                <w:rFonts w:cs="Arial"/>
                <w:sz w:val="20"/>
              </w:rPr>
              <w:t>Determine calculations for batter levels from grades and distances.</w:t>
            </w:r>
          </w:p>
          <w:p>
            <w:pPr>
              <w:pStyle w:val="33"/>
              <w:numPr>
                <w:ilvl w:val="1"/>
                <w:numId w:val="35"/>
              </w:numPr>
              <w:jc w:val="left"/>
              <w:rPr>
                <w:rFonts w:cs="Arial"/>
                <w:sz w:val="20"/>
              </w:rPr>
            </w:pPr>
            <w:r>
              <w:rPr>
                <w:rFonts w:cs="Arial"/>
                <w:sz w:val="20"/>
              </w:rPr>
              <w:t>Construct longitudinal sections and determine associated grades and levels in typical drainage and pipeline situations.</w:t>
            </w:r>
          </w:p>
          <w:p>
            <w:pPr>
              <w:jc w:val="left"/>
              <w:rPr>
                <w:rFonts w:cs="Arial"/>
                <w:sz w:val="20"/>
              </w:rPr>
            </w:pPr>
          </w:p>
          <w:p>
            <w:pPr>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p>
            <w:pPr>
              <w:jc w:val="left"/>
              <w:rPr>
                <w:rFonts w:cs="Arial"/>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2"/>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Work site, plans, procedures, one surveying device, one levelling device, access to computer and software, booking sheet, grid paper, pencil, calculator, communication equipment.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2"/>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keepNext/>
              <w:jc w:val="center"/>
              <w:rPr>
                <w:rFonts w:cs="Arial"/>
                <w:b/>
                <w:sz w:val="20"/>
              </w:rPr>
            </w:pPr>
            <w:r>
              <w:rPr>
                <w:rFonts w:cs="Arial"/>
                <w:b/>
                <w:sz w:val="20"/>
              </w:rPr>
              <w:t>Observer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tcBorders>
              <w:top w:val="single" w:color="auto" w:sz="12" w:space="0"/>
              <w:left w:val="single" w:color="000000" w:sz="4" w:space="0"/>
              <w:right w:val="single" w:color="000000" w:sz="12" w:space="0"/>
            </w:tcBorders>
            <w:vAlign w:val="center"/>
          </w:tcPr>
          <w:p>
            <w:pPr>
              <w:jc w:val="left"/>
              <w:rPr>
                <w:rFonts w:ascii="Arial" w:hAnsi="Arial" w:cs="Arial"/>
                <w:sz w:val="22"/>
              </w:rPr>
            </w:pPr>
            <w:permStart w:id="204" w:edGrp="everyone"/>
            <w:r>
              <w:rPr>
                <w:rFonts w:hint="eastAsia" w:ascii="Arial" w:hAnsi="Arial" w:eastAsia="宋体" w:cs="Arial"/>
                <w:sz w:val="22"/>
                <w:lang w:val="en-US" w:eastAsia="zh-CN"/>
              </w:rPr>
              <w:t>Steve Zhu</w:t>
            </w:r>
            <w:permEnd w:id="20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205" w:edGrp="everyone"/>
            <w:r>
              <w:rPr>
                <w:rFonts w:hint="eastAsia" w:ascii="Arial" w:hAnsi="Arial" w:eastAsia="宋体" w:cs="Arial"/>
                <w:sz w:val="22"/>
                <w:lang w:val="en-US" w:eastAsia="zh-CN"/>
              </w:rPr>
              <w:t xml:space="preserve">Builder </w:t>
            </w:r>
            <w:permEnd w:id="20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206" w:edGrp="everyone"/>
            <w:r>
              <w:rPr>
                <w:rFonts w:ascii="Helvetica" w:hAnsi="Helvetica" w:eastAsia="Helvetica" w:cs="Helvetica"/>
                <w:i w:val="0"/>
                <w:iCs w:val="0"/>
                <w:caps w:val="0"/>
                <w:color w:val="222222"/>
                <w:spacing w:val="0"/>
                <w:sz w:val="21"/>
                <w:szCs w:val="21"/>
                <w:shd w:val="clear" w:fill="FFFFFF"/>
              </w:rPr>
              <w:t>steve.zhu.au@hotmail.com</w:t>
            </w:r>
            <w:permEnd w:id="20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bottom w:val="single" w:color="000000" w:sz="4" w:space="0"/>
              <w:right w:val="single" w:color="000000" w:sz="4" w:space="0"/>
            </w:tcBorders>
            <w:vAlign w:val="center"/>
          </w:tcPr>
          <w:p>
            <w:pPr>
              <w:jc w:val="right"/>
              <w:rPr>
                <w:rFonts w:cs="Arial"/>
                <w:b/>
                <w:sz w:val="20"/>
              </w:rPr>
            </w:pPr>
            <w:permStart w:id="207" w:edGrp="everyone" w:colFirst="1" w:colLast="1"/>
            <w:r>
              <w:rPr>
                <w:rFonts w:cs="Arial"/>
                <w:b/>
                <w:sz w:val="20"/>
              </w:rPr>
              <w:t>Signature of observer:</w:t>
            </w:r>
          </w:p>
        </w:tc>
        <w:tc>
          <w:tcPr>
            <w:tcW w:w="6474" w:type="dxa"/>
            <w:tcBorders>
              <w:left w:val="single" w:color="000000" w:sz="4" w:space="0"/>
              <w:bottom w:val="single" w:color="000000" w:sz="4" w:space="0"/>
              <w:right w:val="single" w:color="000000" w:sz="12" w:space="0"/>
            </w:tcBorders>
            <w:vAlign w:val="center"/>
          </w:tcPr>
          <w:sdt>
            <w:sdtPr>
              <w:rPr>
                <w:rFonts w:ascii="Arial" w:hAnsi="Arial" w:cs="Arial"/>
                <w:sz w:val="22"/>
                <w:szCs w:val="22"/>
              </w:rPr>
              <w:id w:val="1048728312"/>
              <w:picture/>
            </w:sdtPr>
            <w:sdtEndPr>
              <w:rPr>
                <w:rFonts w:ascii="Arial" w:hAnsi="Arial" w:cs="Arial"/>
                <w:sz w:val="22"/>
                <w:szCs w:val="22"/>
              </w:rPr>
            </w:sdtEndPr>
            <w:sdtContent>
              <w:p>
                <w:pPr>
                  <w:jc w:val="left"/>
                  <w:rPr>
                    <w:rFonts w:ascii="Arial" w:hAnsi="Arial" w:cs="Arial"/>
                    <w:sz w:val="22"/>
                    <w:szCs w:val="22"/>
                  </w:rPr>
                </w:pPr>
                <w:r>
                  <w:rPr>
                    <w:rFonts w:ascii="Arial" w:hAnsi="Arial" w:cs="Arial"/>
                    <w:sz w:val="22"/>
                    <w:szCs w:val="22"/>
                  </w:rPr>
                  <w:drawing>
                    <wp:inline distT="0" distB="0" distL="0" distR="0">
                      <wp:extent cx="1950085" cy="359410"/>
                      <wp:effectExtent l="0" t="0" r="0" b="2540"/>
                      <wp:docPr id="698657934" name="Picture 698657934" descr="C:\Users\Administrator\Downloads\2 (1).png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descr="C:\Users\Administrator\Downloads\2 (1).png2 (1)"/>
                              <pic:cNvPicPr>
                                <a:picLocks noChangeAspect="1" noChangeArrowheads="1"/>
                              </pic:cNvPicPr>
                            </pic:nvPicPr>
                            <pic:blipFill>
                              <a:blip r:embed="rId23"/>
                              <a:srcRect/>
                              <a:stretch>
                                <a:fillRect/>
                              </a:stretch>
                            </pic:blipFill>
                            <pic:spPr>
                              <a:xfrm>
                                <a:off x="0" y="0"/>
                                <a:ext cx="1950085" cy="360000"/>
                              </a:xfrm>
                              <a:prstGeom prst="rect">
                                <a:avLst/>
                              </a:prstGeom>
                              <a:noFill/>
                              <a:ln>
                                <a:noFill/>
                              </a:ln>
                            </pic:spPr>
                          </pic:pic>
                        </a:graphicData>
                      </a:graphic>
                    </wp:inline>
                  </w:drawing>
                </w:r>
              </w:p>
            </w:sdtContent>
          </w:sdt>
          <w:p>
            <w:pPr>
              <w:jc w:val="left"/>
              <w:rPr>
                <w:rFonts w:ascii="Arial" w:hAnsi="Arial" w:cs="Arial"/>
                <w:sz w:val="22"/>
                <w:szCs w:val="22"/>
              </w:rPr>
            </w:pPr>
          </w:p>
        </w:tc>
      </w:tr>
      <w:permEnd w:id="20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bottom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tcBorders>
              <w:left w:val="single" w:color="000000" w:sz="4" w:space="0"/>
              <w:bottom w:val="single" w:color="000000" w:sz="12" w:space="0"/>
              <w:right w:val="single" w:color="000000" w:sz="12" w:space="0"/>
            </w:tcBorders>
            <w:vAlign w:val="center"/>
          </w:tcPr>
          <w:p>
            <w:pPr>
              <w:jc w:val="left"/>
              <w:rPr>
                <w:rFonts w:ascii="Arial" w:hAnsi="Arial" w:cs="Arial"/>
                <w:sz w:val="22"/>
              </w:rPr>
            </w:pPr>
            <w:sdt>
              <w:sdtPr>
                <w:rPr>
                  <w:rFonts w:ascii="Arial" w:hAnsi="Arial" w:cs="Arial"/>
                  <w:sz w:val="22"/>
                  <w:szCs w:val="22"/>
                </w:rPr>
                <w:id w:val="-790589695"/>
                <w:date w:fullDate="2023-09-21T00:00:00Z">
                  <w:dateFormat w:val="d/MM/yyyy"/>
                  <w:lid w:val="en-AU"/>
                  <w:storeMappedDataAs w:val="datetime"/>
                  <w:calendar w:val="gregorian"/>
                </w:date>
              </w:sdtPr>
              <w:sdtEndPr>
                <w:rPr>
                  <w:rFonts w:ascii="Arial" w:hAnsi="Arial" w:cs="Arial"/>
                  <w:sz w:val="22"/>
                  <w:szCs w:val="22"/>
                </w:rPr>
              </w:sdtEndPr>
              <w:sdtContent>
                <w:permStart w:id="208" w:edGrp="everyone"/>
                <w:r>
                  <w:rPr>
                    <w:rFonts w:ascii="Arial" w:hAnsi="Arial" w:eastAsia="Times New Roman" w:cs="Arial"/>
                    <w:sz w:val="22"/>
                    <w:szCs w:val="22"/>
                    <w:lang w:val="en-AU" w:eastAsia="en-US" w:bidi="ar-SA"/>
                  </w:rPr>
                  <w:t>21/09/2023</w:t>
                </w:r>
                <w:permEnd w:id="208"/>
              </w:sdtContent>
            </w:sdt>
          </w:p>
        </w:tc>
      </w:tr>
    </w:tbl>
    <w:p>
      <w:pPr>
        <w:rPr>
          <w:sz w:val="16"/>
          <w:szCs w:val="16"/>
        </w:rPr>
      </w:pPr>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1"/>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blHeader/>
        </w:trPr>
        <w:tc>
          <w:tcPr>
            <w:tcW w:w="7371" w:type="dxa"/>
            <w:tcBorders>
              <w:top w:val="single" w:color="auto" w:sz="12" w:space="0"/>
              <w:left w:val="single" w:color="000000" w:sz="12" w:space="0"/>
            </w:tcBorders>
            <w:shd w:val="clear" w:color="auto" w:fill="F2F2F2"/>
            <w:vAlign w:val="center"/>
          </w:tcPr>
          <w:p>
            <w:pPr>
              <w:jc w:val="center"/>
              <w:rPr>
                <w:rFonts w:cs="Arial"/>
                <w:b/>
                <w:sz w:val="20"/>
              </w:rPr>
            </w:pPr>
            <w:r>
              <w:rPr>
                <w:rFonts w:cs="Arial"/>
                <w:b/>
                <w:sz w:val="20"/>
              </w:rPr>
              <w:t>When completing the task, did the Participant:</w:t>
            </w:r>
          </w:p>
        </w:tc>
        <w:tc>
          <w:tcPr>
            <w:tcW w:w="1701" w:type="dxa"/>
            <w:tcBorders>
              <w:top w:val="single" w:color="auto" w:sz="12" w:space="0"/>
              <w:right w:val="single" w:color="000000" w:sz="12" w:space="0"/>
            </w:tcBorders>
            <w:shd w:val="clear" w:color="auto" w:fill="F2F2F2"/>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1 Prepare for and conduct site set-out.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37" w:name="_Ref128558854"/>
            <w:permStart w:id="209" w:edGrp="everyone" w:colFirst="1" w:colLast="1"/>
            <w:r>
              <w:t>Locate, read and adhere to the current plans and site set-out procedures.</w:t>
            </w:r>
            <w:bookmarkEnd w:id="37"/>
          </w:p>
        </w:tc>
        <w:sdt>
          <w:sdtPr>
            <w:rPr>
              <w:rFonts w:cs="Arial"/>
              <w:sz w:val="36"/>
              <w:szCs w:val="36"/>
            </w:rPr>
            <w:id w:val="112563644"/>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0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38" w:name="_Ref128559170"/>
            <w:bookmarkStart w:id="39" w:name="_Ref128561068"/>
            <w:permStart w:id="210" w:edGrp="everyone" w:colFirst="1" w:colLast="1"/>
            <w:r>
              <w:t xml:space="preserve">Select and operate one surveying and one levelling device in accordance with SOPs </w:t>
            </w:r>
            <w:r>
              <w:rPr>
                <w:i/>
                <w:iCs/>
              </w:rPr>
              <w:t>(copy of booking sheet required as evidence)</w:t>
            </w:r>
            <w:bookmarkEnd w:id="38"/>
            <w:r>
              <w:rPr>
                <w:i/>
                <w:iCs/>
              </w:rPr>
              <w:t>.</w:t>
            </w:r>
            <w:bookmarkEnd w:id="39"/>
          </w:p>
        </w:tc>
        <w:sdt>
          <w:sdtPr>
            <w:rPr>
              <w:rFonts w:cs="Arial"/>
              <w:sz w:val="36"/>
              <w:szCs w:val="36"/>
            </w:rPr>
            <w:id w:val="207692012"/>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1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permStart w:id="211" w:edGrp="everyone" w:colFirst="1" w:colLast="1"/>
            <w:bookmarkStart w:id="40" w:name="_Ref128560632"/>
            <w:r>
              <w:t>Check accuracy of instrument by conducting a ‘two peg test’.</w:t>
            </w:r>
            <w:bookmarkEnd w:id="40"/>
          </w:p>
        </w:tc>
        <w:sdt>
          <w:sdtPr>
            <w:rPr>
              <w:rFonts w:cs="Arial"/>
              <w:sz w:val="36"/>
              <w:szCs w:val="36"/>
            </w:rPr>
            <w:id w:val="752555859"/>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41" w:name="_Ref128559299"/>
            <w:permStart w:id="212" w:edGrp="everyone" w:colFirst="1" w:colLast="1"/>
            <w:r>
              <w:t xml:space="preserve">Carry out reduction in a closed level run by rise and fall method </w:t>
            </w:r>
            <w:r>
              <w:rPr>
                <w:i/>
                <w:iCs/>
              </w:rPr>
              <w:t>(copy of booking sheet required as evidence)</w:t>
            </w:r>
            <w:bookmarkEnd w:id="41"/>
            <w:r>
              <w:rPr>
                <w:i/>
                <w:iCs/>
              </w:rPr>
              <w:t>.</w:t>
            </w:r>
          </w:p>
        </w:tc>
        <w:sdt>
          <w:sdtPr>
            <w:rPr>
              <w:rFonts w:cs="Arial"/>
              <w:sz w:val="36"/>
              <w:szCs w:val="36"/>
            </w:rPr>
            <w:id w:val="-669725131"/>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1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42" w:name="_Ref128559300"/>
            <w:permStart w:id="213" w:edGrp="everyone" w:colFirst="1" w:colLast="1"/>
            <w:r>
              <w:t xml:space="preserve">Carry out reduction in a closed level run by height of plane collimation (HPC) method </w:t>
            </w:r>
            <w:r>
              <w:rPr>
                <w:i/>
                <w:iCs/>
              </w:rPr>
              <w:t>(copy of booking sheet required as evidence)</w:t>
            </w:r>
            <w:bookmarkEnd w:id="42"/>
            <w:r>
              <w:rPr>
                <w:i/>
                <w:iCs/>
              </w:rPr>
              <w:t>.</w:t>
            </w:r>
          </w:p>
        </w:tc>
        <w:sdt>
          <w:sdtPr>
            <w:rPr>
              <w:rFonts w:cs="Arial"/>
              <w:sz w:val="36"/>
              <w:szCs w:val="36"/>
            </w:rPr>
            <w:id w:val="349226396"/>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1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43" w:name="_Ref128559307"/>
            <w:permStart w:id="214" w:edGrp="everyone" w:colFirst="1" w:colLast="1"/>
            <w:r>
              <w:t>Calculate accurate staff readings to enable a specific reduced level (RL) set-out.</w:t>
            </w:r>
            <w:bookmarkEnd w:id="43"/>
          </w:p>
        </w:tc>
        <w:sdt>
          <w:sdtPr>
            <w:rPr>
              <w:rFonts w:cs="Arial"/>
              <w:sz w:val="36"/>
              <w:szCs w:val="36"/>
            </w:rPr>
            <w:id w:val="2110079359"/>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44" w:name="_Ref128559347"/>
            <w:permStart w:id="215" w:edGrp="everyone" w:colFirst="1" w:colLast="1"/>
            <w:r>
              <w:t>Identify and explain errors in measured distances due to site characteristics and measurement methods.</w:t>
            </w:r>
            <w:bookmarkEnd w:id="44"/>
          </w:p>
        </w:tc>
        <w:sdt>
          <w:sdtPr>
            <w:rPr>
              <w:rFonts w:cs="Arial"/>
              <w:sz w:val="36"/>
              <w:szCs w:val="36"/>
            </w:rPr>
            <w:id w:val="-819259182"/>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1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45" w:name="_Ref128561343"/>
            <w:permStart w:id="216" w:edGrp="everyone" w:colFirst="1" w:colLast="1"/>
            <w:r>
              <w:t>Use digital tools to communicate with others.</w:t>
            </w:r>
            <w:bookmarkEnd w:id="45"/>
          </w:p>
        </w:tc>
        <w:sdt>
          <w:sdtPr>
            <w:rPr>
              <w:rFonts w:cs="Arial"/>
              <w:sz w:val="36"/>
              <w:szCs w:val="36"/>
            </w:rPr>
            <w:id w:val="-724989645"/>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permStart w:id="217" w:edGrp="everyone" w:colFirst="1" w:colLast="1"/>
            <w:bookmarkStart w:id="46" w:name="_Ref128561603"/>
            <w:r>
              <w:t>Use equipment software to collect information and develop relevant documentation.</w:t>
            </w:r>
            <w:bookmarkEnd w:id="46"/>
          </w:p>
        </w:tc>
        <w:sdt>
          <w:sdtPr>
            <w:rPr>
              <w:rFonts w:cs="Arial"/>
              <w:sz w:val="36"/>
              <w:szCs w:val="36"/>
            </w:rPr>
            <w:id w:val="-689141691"/>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1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2 Develop a contour grid.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2"/>
            </w:pPr>
            <w:bookmarkStart w:id="47" w:name="_Ref128560671"/>
            <w:permStart w:id="218" w:edGrp="everyone" w:colFirst="1" w:colLast="1"/>
            <w:r>
              <w:t>Determine set-out grid and levels.</w:t>
            </w:r>
            <w:bookmarkEnd w:id="47"/>
          </w:p>
        </w:tc>
        <w:sdt>
          <w:sdtPr>
            <w:rPr>
              <w:rFonts w:cs="Arial"/>
              <w:sz w:val="36"/>
              <w:szCs w:val="36"/>
            </w:rPr>
            <w:id w:val="1056819558"/>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1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2"/>
            </w:pPr>
            <w:permStart w:id="219" w:edGrp="everyone" w:colFirst="1" w:colLast="1"/>
            <w:bookmarkStart w:id="48" w:name="_Ref128560677"/>
            <w:bookmarkStart w:id="49" w:name="_Ref128561079"/>
            <w:r>
              <w:t xml:space="preserve">Prepare a topographic contour plan from grid levels to specified tolerances and stated contour intervals </w:t>
            </w:r>
            <w:r>
              <w:rPr>
                <w:i/>
                <w:iCs/>
              </w:rPr>
              <w:t>(copy required as evidence)</w:t>
            </w:r>
            <w:bookmarkEnd w:id="48"/>
            <w:r>
              <w:rPr>
                <w:i/>
                <w:iCs/>
              </w:rPr>
              <w:t>.</w:t>
            </w:r>
            <w:bookmarkEnd w:id="49"/>
          </w:p>
        </w:tc>
        <w:sdt>
          <w:sdtPr>
            <w:rPr>
              <w:rFonts w:cs="Arial"/>
              <w:sz w:val="36"/>
              <w:szCs w:val="36"/>
            </w:rPr>
            <w:id w:val="2031302095"/>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1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2"/>
            </w:pPr>
            <w:permStart w:id="220" w:edGrp="everyone" w:colFirst="1" w:colLast="1"/>
            <w:bookmarkStart w:id="50" w:name="_Ref128560684"/>
            <w:r>
              <w:t>Determine surface area being levelled and calculate cut and fill volumes.</w:t>
            </w:r>
            <w:bookmarkEnd w:id="50"/>
          </w:p>
        </w:tc>
        <w:sdt>
          <w:sdtPr>
            <w:rPr>
              <w:rFonts w:cs="Arial"/>
              <w:sz w:val="36"/>
              <w:szCs w:val="36"/>
            </w:rPr>
            <w:id w:val="70221320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2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2"/>
            </w:pPr>
            <w:bookmarkStart w:id="51" w:name="_Ref128560695"/>
            <w:bookmarkStart w:id="52" w:name="_Ref128561197"/>
            <w:permStart w:id="221" w:edGrp="everyone" w:colFirst="1" w:colLast="1"/>
            <w:r>
              <w:t>Calculate and record trigonometric and geometric calculations commonly used with grid lines, off sets and right-angle triangles without error (copy of calculations required as evidence)</w:t>
            </w:r>
            <w:bookmarkEnd w:id="51"/>
            <w:r>
              <w:t>.</w:t>
            </w:r>
            <w:bookmarkEnd w:id="52"/>
          </w:p>
        </w:tc>
        <w:sdt>
          <w:sdtPr>
            <w:rPr>
              <w:rFonts w:cs="Arial"/>
              <w:sz w:val="36"/>
              <w:szCs w:val="36"/>
            </w:rPr>
            <w:id w:val="-164401632"/>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2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2"/>
            </w:pPr>
            <w:permStart w:id="222" w:edGrp="everyone" w:colFirst="1" w:colLast="1"/>
            <w:bookmarkStart w:id="53" w:name="_Ref128560713"/>
            <w:r>
              <w:t>Calculate cut and fill quantities including:.(copy of calculations required as evidence).</w:t>
            </w:r>
            <w:bookmarkEnd w:id="53"/>
          </w:p>
          <w:p>
            <w:pPr>
              <w:pStyle w:val="52"/>
              <w:numPr>
                <w:ilvl w:val="0"/>
                <w:numId w:val="36"/>
              </w:numPr>
              <w:ind w:left="1029"/>
            </w:pPr>
            <w:r>
              <w:t xml:space="preserve">area and volume of land to be levelled. </w:t>
            </w:r>
          </w:p>
          <w:p>
            <w:pPr>
              <w:pStyle w:val="52"/>
              <w:numPr>
                <w:ilvl w:val="0"/>
                <w:numId w:val="36"/>
              </w:numPr>
              <w:ind w:left="1029"/>
            </w:pPr>
            <w:r>
              <w:t>area of land to be filled and volume of fill required.</w:t>
            </w:r>
          </w:p>
        </w:tc>
        <w:sdt>
          <w:sdtPr>
            <w:rPr>
              <w:rFonts w:cs="Arial"/>
              <w:sz w:val="36"/>
              <w:szCs w:val="36"/>
            </w:rPr>
            <w:id w:val="2057496407"/>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2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3 Determine grades and levels.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5"/>
            </w:pPr>
            <w:bookmarkStart w:id="54" w:name="_Ref128559874"/>
            <w:permStart w:id="223" w:edGrp="everyone" w:colFirst="1" w:colLast="1"/>
            <w:r>
              <w:t>Draw longitudinal sections from RLs.</w:t>
            </w:r>
            <w:bookmarkEnd w:id="54"/>
          </w:p>
        </w:tc>
        <w:sdt>
          <w:sdtPr>
            <w:rPr>
              <w:rFonts w:cs="Arial"/>
              <w:sz w:val="36"/>
              <w:szCs w:val="36"/>
            </w:rPr>
            <w:id w:val="-188631779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2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5"/>
            </w:pPr>
            <w:bookmarkStart w:id="55" w:name="_Ref128559876"/>
            <w:permStart w:id="224" w:edGrp="everyone" w:colFirst="1" w:colLast="1"/>
            <w:r>
              <w:t>Determine levels and clearances from given grades and distances to specified tolerances.</w:t>
            </w:r>
            <w:bookmarkEnd w:id="55"/>
          </w:p>
        </w:tc>
        <w:sdt>
          <w:sdtPr>
            <w:rPr>
              <w:rFonts w:cs="Arial"/>
              <w:sz w:val="36"/>
              <w:szCs w:val="36"/>
            </w:rPr>
            <w:id w:val="-1260523117"/>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2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5"/>
            </w:pPr>
            <w:bookmarkStart w:id="56" w:name="_Ref128559878"/>
            <w:bookmarkStart w:id="57" w:name="_Ref128561038"/>
            <w:permStart w:id="225" w:edGrp="everyone" w:colFirst="1" w:colLast="1"/>
            <w:r>
              <w:t>Express calculation angles, percentages and run ratios in grades (copy of calculations required as evidence)</w:t>
            </w:r>
            <w:bookmarkEnd w:id="56"/>
            <w:r>
              <w:t>.</w:t>
            </w:r>
            <w:bookmarkEnd w:id="57"/>
          </w:p>
        </w:tc>
        <w:sdt>
          <w:sdtPr>
            <w:rPr>
              <w:rFonts w:cs="Arial"/>
              <w:sz w:val="36"/>
              <w:szCs w:val="36"/>
            </w:rPr>
            <w:id w:val="2140136742"/>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2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000000" w:sz="4" w:space="0"/>
            </w:tcBorders>
          </w:tcPr>
          <w:p>
            <w:pPr>
              <w:pStyle w:val="65"/>
            </w:pPr>
            <w:bookmarkStart w:id="58" w:name="_Ref128559880"/>
            <w:permStart w:id="226" w:edGrp="everyone" w:colFirst="1" w:colLast="1"/>
            <w:r>
              <w:t>Determine calculations for batter levels from grades and distances (copy of calculations required as evidence).</w:t>
            </w:r>
            <w:bookmarkEnd w:id="58"/>
          </w:p>
        </w:tc>
        <w:sdt>
          <w:sdtPr>
            <w:rPr>
              <w:rFonts w:cs="Arial"/>
              <w:sz w:val="36"/>
              <w:szCs w:val="36"/>
            </w:rPr>
            <w:id w:val="1037080542"/>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000000"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2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000000" w:sz="12" w:space="0"/>
            </w:tcBorders>
          </w:tcPr>
          <w:p>
            <w:pPr>
              <w:pStyle w:val="65"/>
            </w:pPr>
            <w:bookmarkStart w:id="59" w:name="_Ref128559886"/>
            <w:permStart w:id="227" w:edGrp="everyone" w:colFirst="1" w:colLast="1"/>
            <w:r>
              <w:t>Construct longitudinal sections and determine associated grades and levels in typical drainage and pipeline situations.</w:t>
            </w:r>
            <w:bookmarkEnd w:id="59"/>
          </w:p>
        </w:tc>
        <w:sdt>
          <w:sdtPr>
            <w:rPr>
              <w:rFonts w:cs="Arial"/>
              <w:sz w:val="36"/>
              <w:szCs w:val="36"/>
            </w:rPr>
            <w:id w:val="-102964666"/>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000000" w:sz="12"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27"/>
    </w:tbl>
    <w:p>
      <w:pPr>
        <w:jc w:val="left"/>
        <w:rPr>
          <w:rFonts w:ascii="Arial" w:hAnsi="Arial" w:cs="Arial"/>
          <w:sz w:val="22"/>
          <w:szCs w:val="22"/>
        </w:rPr>
      </w:pPr>
    </w:p>
    <w:tbl>
      <w:tblPr>
        <w:tblStyle w:val="17"/>
        <w:tblW w:w="9072" w:type="dxa"/>
        <w:tblInd w:w="-3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72" w:type="dxa"/>
          </w:tcPr>
          <w:p>
            <w:pPr>
              <w:jc w:val="left"/>
              <w:rPr>
                <w:rFonts w:ascii="Arial Black" w:hAnsi="Arial Black"/>
                <w:b/>
                <w:sz w:val="28"/>
                <w:szCs w:val="28"/>
              </w:rPr>
            </w:pPr>
            <w:r>
              <w:rPr>
                <w:rFonts w:cs="Arial"/>
                <w:b/>
                <w:szCs w:val="22"/>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2" w:hRule="atLeast"/>
        </w:trPr>
        <w:tc>
          <w:tcPr>
            <w:tcW w:w="9072" w:type="dxa"/>
          </w:tcPr>
          <w:p>
            <w:pPr>
              <w:jc w:val="left"/>
              <w:rPr>
                <w:rFonts w:ascii="Arial" w:hAnsi="Arial" w:cs="Arial"/>
                <w:sz w:val="22"/>
                <w:szCs w:val="18"/>
              </w:rPr>
            </w:pPr>
            <w:permStart w:id="228" w:edGrp="everyone"/>
            <w:permEnd w:id="228"/>
          </w:p>
        </w:tc>
      </w:tr>
    </w:tbl>
    <w:p>
      <w:pPr>
        <w:pStyle w:val="31"/>
        <w:keepNext w:val="0"/>
        <w:keepLines w:val="0"/>
        <w:tabs>
          <w:tab w:val="center" w:pos="4513"/>
          <w:tab w:val="left" w:pos="6615"/>
        </w:tabs>
        <w:rPr>
          <w:rFonts w:cs="Arial"/>
          <w:sz w:val="12"/>
          <w:szCs w:val="12"/>
        </w:rPr>
      </w:pPr>
    </w:p>
    <w:sectPr>
      <w:headerReference r:id="rId11" w:type="default"/>
      <w:footerReference r:id="rId13" w:type="default"/>
      <w:headerReference r:id="rId12"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Helvetica">
    <w:altName w:val="Arial"/>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v1-0_28/02/2023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5</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v1-0_28/02/2023</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v1-0_28/02/2023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v1-0_28/02/2023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CPCCBC4018</w:t>
        </w:r>
      </w:sdtContent>
    </w:sdt>
    <w:r>
      <w:rPr>
        <w:rFonts w:ascii="Arial" w:hAnsi="Arial" w:cs="Arial"/>
        <w:b/>
        <w:sz w:val="16"/>
        <w:szCs w:val="16"/>
      </w:rPr>
      <w:t xml:space="preserve"> </w:t>
    </w:r>
    <w:sdt>
      <w:sdtPr>
        <w:rPr>
          <w:rFonts w:ascii="Arial" w:hAnsi="Arial" w:cs="Arial"/>
          <w:b/>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site surveys and set-out procedures to building and construction projects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left"/>
      <w:rPr>
        <w:rFonts w:ascii="Arial" w:hAnsi="Arial" w:cs="Arial"/>
        <w:spacing w:val="-2"/>
        <w:sz w:val="16"/>
        <w:szCs w:val="16"/>
      </w:rPr>
    </w:pPr>
    <w:r>
      <w:rPr>
        <w:rFonts w:ascii="Arial" w:hAnsi="Arial" w:cs="Arial"/>
        <w:b/>
        <w:spacing w:val="-2"/>
        <w:sz w:val="16"/>
        <w:szCs w:val="16"/>
      </w:rPr>
      <w:t xml:space="preserve">Theory Exam - </w:t>
    </w:r>
    <w:sdt>
      <w:sdtPr>
        <w:rPr>
          <w:rFonts w:ascii="Arial" w:hAnsi="Arial" w:cs="Arial"/>
          <w:b/>
          <w:spacing w:val="-2"/>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pacing w:val="-2"/>
          <w:sz w:val="16"/>
          <w:szCs w:val="16"/>
        </w:rPr>
      </w:sdtEndPr>
      <w:sdtContent>
        <w:r>
          <w:rPr>
            <w:rFonts w:ascii="Arial" w:hAnsi="Arial" w:cs="Arial"/>
            <w:b/>
            <w:spacing w:val="-2"/>
            <w:sz w:val="16"/>
            <w:szCs w:val="16"/>
          </w:rPr>
          <w:t>CPCCBC4018</w:t>
        </w:r>
      </w:sdtContent>
    </w:sdt>
    <w:r>
      <w:rPr>
        <w:rFonts w:ascii="Arial" w:hAnsi="Arial" w:cs="Arial"/>
        <w:b/>
        <w:spacing w:val="-2"/>
        <w:sz w:val="16"/>
        <w:szCs w:val="16"/>
      </w:rPr>
      <w:t xml:space="preserve"> </w:t>
    </w:r>
    <w:sdt>
      <w:sdtPr>
        <w:rPr>
          <w:rFonts w:ascii="Arial" w:hAnsi="Arial" w:cs="Arial"/>
          <w:b/>
          <w:spacing w:val="-2"/>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pacing w:val="-2"/>
          <w:sz w:val="16"/>
          <w:szCs w:val="16"/>
        </w:rPr>
      </w:sdtEndPr>
      <w:sdtContent>
        <w:r>
          <w:rPr>
            <w:rFonts w:ascii="Arial" w:hAnsi="Arial" w:cs="Arial"/>
            <w:b/>
            <w:spacing w:val="-2"/>
            <w:sz w:val="16"/>
            <w:szCs w:val="16"/>
          </w:rPr>
          <w:t>Apply site surveys and set-out procedures to building and construction projects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w:hAnsi="Arial" w:cs="Arial"/>
        <w:spacing w:val="-2"/>
        <w:sz w:val="16"/>
        <w:szCs w:val="16"/>
      </w:rPr>
    </w:pPr>
    <w:r>
      <w:rPr>
        <w:rFonts w:ascii="Arial" w:hAnsi="Arial" w:cs="Arial"/>
        <w:b/>
        <w:spacing w:val="-2"/>
        <w:sz w:val="16"/>
        <w:szCs w:val="16"/>
      </w:rPr>
      <w:t xml:space="preserve">Theory Exam - </w:t>
    </w:r>
    <w:sdt>
      <w:sdtPr>
        <w:rPr>
          <w:rFonts w:ascii="Arial" w:hAnsi="Arial" w:cs="Arial"/>
          <w:b/>
          <w:spacing w:val="-2"/>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pacing w:val="-2"/>
          <w:sz w:val="16"/>
          <w:szCs w:val="16"/>
        </w:rPr>
      </w:sdtEndPr>
      <w:sdtContent>
        <w:r>
          <w:rPr>
            <w:rFonts w:ascii="Arial" w:hAnsi="Arial" w:cs="Arial"/>
            <w:b/>
            <w:spacing w:val="-2"/>
            <w:sz w:val="16"/>
            <w:szCs w:val="16"/>
          </w:rPr>
          <w:t>CPCCBC4018</w:t>
        </w:r>
      </w:sdtContent>
    </w:sdt>
    <w:r>
      <w:rPr>
        <w:rFonts w:ascii="Arial" w:hAnsi="Arial" w:cs="Arial"/>
        <w:b/>
        <w:spacing w:val="-2"/>
        <w:sz w:val="16"/>
        <w:szCs w:val="16"/>
      </w:rPr>
      <w:t xml:space="preserve"> </w:t>
    </w:r>
    <w:sdt>
      <w:sdtPr>
        <w:rPr>
          <w:rFonts w:ascii="Arial" w:hAnsi="Arial" w:cs="Arial"/>
          <w:b/>
          <w:spacing w:val="-2"/>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pacing w:val="-2"/>
          <w:sz w:val="16"/>
          <w:szCs w:val="16"/>
        </w:rPr>
      </w:sdtEndPr>
      <w:sdtContent>
        <w:r>
          <w:rPr>
            <w:rFonts w:ascii="Arial" w:hAnsi="Arial" w:cs="Arial"/>
            <w:b/>
            <w:spacing w:val="-2"/>
            <w:sz w:val="16"/>
            <w:szCs w:val="16"/>
          </w:rPr>
          <w:t>Apply site surveys and set-out procedures to building and construction projects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w:hAnsi="Arial" w:cs="Arial"/>
        <w:sz w:val="16"/>
        <w:szCs w:val="16"/>
      </w:rPr>
    </w:pPr>
    <w:r>
      <w:rPr>
        <w:rFonts w:ascii="Arial" w:hAnsi="Arial" w:cs="Arial"/>
        <w:b/>
        <w:sz w:val="16"/>
        <w:szCs w:val="16"/>
      </w:rPr>
      <w:t xml:space="preserve">Workbook - </w:t>
    </w:r>
    <w:sdt>
      <w:sdtPr>
        <w:rPr>
          <w:rFonts w:ascii="Arial" w:hAnsi="Arial" w:cs="Arial"/>
          <w:b/>
          <w:sz w:val="16"/>
          <w:szCs w:val="16"/>
        </w:rPr>
        <w:alias w:val="Title"/>
        <w:id w:val="-811783843"/>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CPCCBC4018</w:t>
        </w:r>
      </w:sdtContent>
    </w:sdt>
    <w:r>
      <w:rPr>
        <w:rFonts w:ascii="Arial" w:hAnsi="Arial" w:cs="Arial"/>
        <w:b/>
        <w:sz w:val="16"/>
        <w:szCs w:val="16"/>
      </w:rPr>
      <w:t xml:space="preserve"> </w:t>
    </w:r>
    <w:sdt>
      <w:sdtPr>
        <w:rPr>
          <w:rFonts w:ascii="Arial" w:hAnsi="Arial" w:cs="Arial"/>
          <w:b/>
          <w:sz w:val="16"/>
          <w:szCs w:val="16"/>
        </w:rPr>
        <w:alias w:val="Subject"/>
        <w:id w:val="62798425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site surveys and set-out procedures to building and construction projects</w:t>
        </w:r>
      </w:sdtContent>
    </w:sdt>
  </w:p>
  <w:p>
    <w:pPr>
      <w:pBdr>
        <w:bottom w:val="single" w:color="auto" w:sz="4" w:space="1"/>
      </w:pBdr>
      <w:tabs>
        <w:tab w:val="right" w:pos="9639"/>
      </w:tabs>
      <w:jc w:val="right"/>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left"/>
      <w:rPr>
        <w:rFonts w:ascii="Arial" w:hAnsi="Arial" w:cs="Arial"/>
        <w:sz w:val="16"/>
        <w:szCs w:val="16"/>
      </w:rPr>
    </w:pPr>
    <w:r>
      <w:rPr>
        <w:rFonts w:ascii="Arial" w:hAnsi="Arial" w:cs="Arial"/>
        <w:b/>
        <w:sz w:val="16"/>
        <w:szCs w:val="16"/>
      </w:rPr>
      <w:t xml:space="preserve">Workbook - </w:t>
    </w:r>
    <w:sdt>
      <w:sdtPr>
        <w:rPr>
          <w:rFonts w:ascii="Arial" w:hAnsi="Arial" w:cs="Arial"/>
          <w:b/>
          <w:sz w:val="16"/>
          <w:szCs w:val="16"/>
        </w:rPr>
        <w:alias w:val="Title"/>
        <w:id w:val="-1599483975"/>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CPCCBC4018</w:t>
        </w:r>
      </w:sdtContent>
    </w:sdt>
    <w:r>
      <w:rPr>
        <w:rFonts w:ascii="Arial" w:hAnsi="Arial" w:cs="Arial"/>
        <w:b/>
        <w:sz w:val="16"/>
        <w:szCs w:val="16"/>
      </w:rPr>
      <w:t xml:space="preserve"> </w:t>
    </w:r>
    <w:sdt>
      <w:sdtPr>
        <w:rPr>
          <w:rFonts w:ascii="Arial" w:hAnsi="Arial" w:cs="Arial"/>
          <w:b/>
          <w:sz w:val="16"/>
          <w:szCs w:val="16"/>
        </w:rPr>
        <w:alias w:val="Subject"/>
        <w:id w:val="1651641311"/>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site surveys and set-out procedures to building and construction projects</w:t>
        </w:r>
      </w:sdtContent>
    </w:sdt>
  </w:p>
  <w:p>
    <w:pPr>
      <w:pBdr>
        <w:bottom w:val="single" w:color="auto" w:sz="4" w:space="1"/>
      </w:pBdr>
      <w:tabs>
        <w:tab w:val="right" w:pos="9639"/>
      </w:tabs>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CPCCBC4018</w:t>
        </w:r>
      </w:sdtContent>
    </w:sdt>
    <w:r>
      <w:rPr>
        <w:rFonts w:ascii="Arial" w:hAnsi="Arial" w:cs="Arial"/>
        <w:b/>
        <w:sz w:val="16"/>
        <w:szCs w:val="16"/>
      </w:rPr>
      <w:t xml:space="preserve"> </w:t>
    </w:r>
    <w:sdt>
      <w:sdtPr>
        <w:rPr>
          <w:rFonts w:ascii="Arial" w:hAnsi="Arial" w:cs="Arial"/>
          <w:b/>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site surveys and set-out procedures to building and construction projects</w:t>
        </w:r>
      </w:sdtContent>
    </w:sdt>
  </w:p>
  <w:p>
    <w:pPr>
      <w:pBdr>
        <w:bottom w:val="single" w:color="auto" w:sz="4" w:space="1"/>
      </w:pBdr>
      <w:tabs>
        <w:tab w:val="right" w:pos="9639"/>
      </w:tabs>
      <w:rPr>
        <w:rFonts w:ascii="Arial" w:hAnsi="Arial" w:cs="Arial"/>
        <w:sz w:val="16"/>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CPCCBC4018</w:t>
        </w:r>
      </w:sdtContent>
    </w:sdt>
    <w:r>
      <w:rPr>
        <w:rFonts w:ascii="Arial" w:hAnsi="Arial" w:cs="Arial"/>
        <w:b/>
        <w:sz w:val="16"/>
        <w:szCs w:val="16"/>
      </w:rPr>
      <w:t xml:space="preserve"> </w:t>
    </w:r>
    <w:sdt>
      <w:sdtPr>
        <w:rPr>
          <w:rFonts w:ascii="Arial" w:hAnsi="Arial" w:cs="Arial"/>
          <w:b/>
          <w:sz w:val="16"/>
          <w:szCs w:val="16"/>
        </w:rPr>
        <w:alias w:val="Subject"/>
        <w:id w:val="-106416828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site surveys and set-out procedures to building and construction projects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24870"/>
    <w:multiLevelType w:val="multilevel"/>
    <w:tmpl w:val="00B24870"/>
    <w:lvl w:ilvl="0" w:tentative="0">
      <w:start w:val="1"/>
      <w:numFmt w:val="decimal"/>
      <w:pStyle w:val="72"/>
      <w:lvlText w:val="2.%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7C545C"/>
    <w:multiLevelType w:val="singleLevel"/>
    <w:tmpl w:val="077C545C"/>
    <w:lvl w:ilvl="0" w:tentative="0">
      <w:start w:val="1"/>
      <w:numFmt w:val="upperLetter"/>
      <w:pStyle w:val="65"/>
      <w:lvlText w:val="1.3%1. "/>
      <w:lvlJc w:val="left"/>
      <w:pPr>
        <w:ind w:left="502" w:hanging="360"/>
      </w:pPr>
      <w:rPr>
        <w:rFonts w:hint="default"/>
      </w:rPr>
    </w:lvl>
  </w:abstractNum>
  <w:abstractNum w:abstractNumId="2">
    <w:nsid w:val="12046065"/>
    <w:multiLevelType w:val="multilevel"/>
    <w:tmpl w:val="12046065"/>
    <w:lvl w:ilvl="0" w:tentative="0">
      <w:start w:val="3"/>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634024C"/>
    <w:multiLevelType w:val="multilevel"/>
    <w:tmpl w:val="1634024C"/>
    <w:lvl w:ilvl="0" w:tentative="0">
      <w:start w:val="2"/>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AE8621E"/>
    <w:multiLevelType w:val="multilevel"/>
    <w:tmpl w:val="1AE8621E"/>
    <w:lvl w:ilvl="0" w:tentative="0">
      <w:start w:val="1"/>
      <w:numFmt w:val="decimal"/>
      <w:pStyle w:val="40"/>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27261EBD"/>
    <w:multiLevelType w:val="multilevel"/>
    <w:tmpl w:val="27261EBD"/>
    <w:lvl w:ilvl="0" w:tentative="0">
      <w:start w:val="4"/>
      <w:numFmt w:val="lowerLetter"/>
      <w:lvlText w:val="%1)"/>
      <w:lvlJc w:val="left"/>
      <w:pPr>
        <w:ind w:left="447" w:hanging="360"/>
      </w:pPr>
      <w:rPr>
        <w:rFonts w:hint="default"/>
      </w:rPr>
    </w:lvl>
    <w:lvl w:ilvl="1" w:tentative="0">
      <w:start w:val="1"/>
      <w:numFmt w:val="lowerLetter"/>
      <w:lvlText w:val="%2."/>
      <w:lvlJc w:val="left"/>
      <w:pPr>
        <w:ind w:left="1167" w:hanging="360"/>
      </w:pPr>
    </w:lvl>
    <w:lvl w:ilvl="2" w:tentative="0">
      <w:start w:val="1"/>
      <w:numFmt w:val="lowerRoman"/>
      <w:lvlText w:val="%3."/>
      <w:lvlJc w:val="right"/>
      <w:pPr>
        <w:ind w:left="1887" w:hanging="180"/>
      </w:pPr>
    </w:lvl>
    <w:lvl w:ilvl="3" w:tentative="0">
      <w:start w:val="1"/>
      <w:numFmt w:val="decimal"/>
      <w:lvlText w:val="%4."/>
      <w:lvlJc w:val="left"/>
      <w:pPr>
        <w:ind w:left="2607" w:hanging="360"/>
      </w:pPr>
    </w:lvl>
    <w:lvl w:ilvl="4" w:tentative="0">
      <w:start w:val="1"/>
      <w:numFmt w:val="lowerLetter"/>
      <w:lvlText w:val="%5."/>
      <w:lvlJc w:val="left"/>
      <w:pPr>
        <w:ind w:left="3327" w:hanging="360"/>
      </w:pPr>
    </w:lvl>
    <w:lvl w:ilvl="5" w:tentative="0">
      <w:start w:val="1"/>
      <w:numFmt w:val="lowerRoman"/>
      <w:lvlText w:val="%6."/>
      <w:lvlJc w:val="right"/>
      <w:pPr>
        <w:ind w:left="4047" w:hanging="180"/>
      </w:pPr>
    </w:lvl>
    <w:lvl w:ilvl="6" w:tentative="0">
      <w:start w:val="1"/>
      <w:numFmt w:val="decimal"/>
      <w:lvlText w:val="%7."/>
      <w:lvlJc w:val="left"/>
      <w:pPr>
        <w:ind w:left="4767" w:hanging="360"/>
      </w:pPr>
    </w:lvl>
    <w:lvl w:ilvl="7" w:tentative="0">
      <w:start w:val="1"/>
      <w:numFmt w:val="lowerLetter"/>
      <w:lvlText w:val="%8."/>
      <w:lvlJc w:val="left"/>
      <w:pPr>
        <w:ind w:left="5487" w:hanging="360"/>
      </w:pPr>
    </w:lvl>
    <w:lvl w:ilvl="8" w:tentative="0">
      <w:start w:val="1"/>
      <w:numFmt w:val="lowerRoman"/>
      <w:lvlText w:val="%9."/>
      <w:lvlJc w:val="right"/>
      <w:pPr>
        <w:ind w:left="6207" w:hanging="180"/>
      </w:pPr>
    </w:lvl>
  </w:abstractNum>
  <w:abstractNum w:abstractNumId="6">
    <w:nsid w:val="2A553D17"/>
    <w:multiLevelType w:val="singleLevel"/>
    <w:tmpl w:val="2A553D17"/>
    <w:lvl w:ilvl="0" w:tentative="0">
      <w:start w:val="1"/>
      <w:numFmt w:val="upperLetter"/>
      <w:pStyle w:val="32"/>
      <w:lvlText w:val="1.%1. "/>
      <w:lvlJc w:val="left"/>
      <w:pPr>
        <w:ind w:left="720" w:hanging="360"/>
      </w:pPr>
      <w:rPr>
        <w:rFonts w:hint="default"/>
        <w:sz w:val="20"/>
        <w:szCs w:val="20"/>
      </w:rPr>
    </w:lvl>
  </w:abstractNum>
  <w:abstractNum w:abstractNumId="7">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8">
    <w:nsid w:val="2C0E5359"/>
    <w:multiLevelType w:val="multilevel"/>
    <w:tmpl w:val="2C0E535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2DC932A3"/>
    <w:multiLevelType w:val="multilevel"/>
    <w:tmpl w:val="2DC932A3"/>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FCE2418"/>
    <w:multiLevelType w:val="multilevel"/>
    <w:tmpl w:val="2FCE2418"/>
    <w:lvl w:ilvl="0" w:tentative="0">
      <w:start w:val="1"/>
      <w:numFmt w:val="decimal"/>
      <w:lvlText w:val="ACTIVITY %1 "/>
      <w:lvlJc w:val="left"/>
      <w:pPr>
        <w:ind w:left="397" w:hanging="397"/>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3981A00"/>
    <w:multiLevelType w:val="multilevel"/>
    <w:tmpl w:val="33981A00"/>
    <w:lvl w:ilvl="0" w:tentative="0">
      <w:start w:val="1"/>
      <w:numFmt w:val="upperLetter"/>
      <w:pStyle w:val="70"/>
      <w:lvlText w:val="1.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3DD6F6D"/>
    <w:multiLevelType w:val="multilevel"/>
    <w:tmpl w:val="33DD6F6D"/>
    <w:lvl w:ilvl="0" w:tentative="0">
      <w:start w:val="1"/>
      <w:numFmt w:val="bullet"/>
      <w:pStyle w:val="78"/>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3572233B"/>
    <w:multiLevelType w:val="multilevel"/>
    <w:tmpl w:val="3572233B"/>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AF62AF9"/>
    <w:multiLevelType w:val="multilevel"/>
    <w:tmpl w:val="3AF62AF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3D772FBC"/>
    <w:multiLevelType w:val="singleLevel"/>
    <w:tmpl w:val="3D772FBC"/>
    <w:lvl w:ilvl="0" w:tentative="0">
      <w:start w:val="1"/>
      <w:numFmt w:val="upperLetter"/>
      <w:pStyle w:val="51"/>
      <w:lvlText w:val="1.1%1. "/>
      <w:lvlJc w:val="left"/>
      <w:pPr>
        <w:ind w:left="720" w:hanging="360"/>
      </w:pPr>
      <w:rPr>
        <w:rFonts w:hint="default"/>
      </w:rPr>
    </w:lvl>
  </w:abstractNum>
  <w:abstractNum w:abstractNumId="16">
    <w:nsid w:val="43EA213A"/>
    <w:multiLevelType w:val="multilevel"/>
    <w:tmpl w:val="43EA213A"/>
    <w:lvl w:ilvl="0" w:tentative="0">
      <w:start w:val="1"/>
      <w:numFmt w:val="upperLetter"/>
      <w:pStyle w:val="69"/>
      <w:lvlText w:val="1.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469762C5"/>
    <w:multiLevelType w:val="multilevel"/>
    <w:tmpl w:val="469762C5"/>
    <w:lvl w:ilvl="0" w:tentative="0">
      <w:start w:val="1"/>
      <w:numFmt w:val="upperLetter"/>
      <w:pStyle w:val="66"/>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8343CF4"/>
    <w:multiLevelType w:val="multilevel"/>
    <w:tmpl w:val="48343CF4"/>
    <w:lvl w:ilvl="0" w:tentative="0">
      <w:start w:val="1"/>
      <w:numFmt w:val="lowerLetter"/>
      <w:lvlText w:val="%1)"/>
      <w:lvlJc w:val="left"/>
      <w:pPr>
        <w:ind w:left="720" w:hanging="360"/>
      </w:pPr>
      <w:rPr>
        <w:b/>
        <w:bCs/>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49AA5303"/>
    <w:multiLevelType w:val="singleLevel"/>
    <w:tmpl w:val="49AA5303"/>
    <w:lvl w:ilvl="0" w:tentative="0">
      <w:start w:val="1"/>
      <w:numFmt w:val="upperLetter"/>
      <w:pStyle w:val="52"/>
      <w:lvlText w:val="1.2%1. "/>
      <w:lvlJc w:val="left"/>
      <w:pPr>
        <w:ind w:left="720" w:hanging="360"/>
      </w:pPr>
      <w:rPr>
        <w:rFonts w:hint="default"/>
      </w:rPr>
    </w:lvl>
  </w:abstractNum>
  <w:abstractNum w:abstractNumId="20">
    <w:nsid w:val="4C077ED4"/>
    <w:multiLevelType w:val="multilevel"/>
    <w:tmpl w:val="4C077ED4"/>
    <w:lvl w:ilvl="0" w:tentative="0">
      <w:start w:val="1"/>
      <w:numFmt w:val="bullet"/>
      <w:lvlText w:val=""/>
      <w:lvlJc w:val="left"/>
      <w:pPr>
        <w:ind w:left="1321" w:hanging="360"/>
      </w:pPr>
      <w:rPr>
        <w:rFonts w:hint="default" w:ascii="Symbol" w:hAnsi="Symbol"/>
      </w:rPr>
    </w:lvl>
    <w:lvl w:ilvl="1" w:tentative="0">
      <w:start w:val="1"/>
      <w:numFmt w:val="bullet"/>
      <w:lvlText w:val="o"/>
      <w:lvlJc w:val="left"/>
      <w:pPr>
        <w:ind w:left="2041" w:hanging="360"/>
      </w:pPr>
      <w:rPr>
        <w:rFonts w:hint="default" w:ascii="Courier New" w:hAnsi="Courier New" w:cs="Courier New"/>
      </w:rPr>
    </w:lvl>
    <w:lvl w:ilvl="2" w:tentative="0">
      <w:start w:val="1"/>
      <w:numFmt w:val="bullet"/>
      <w:lvlText w:val=""/>
      <w:lvlJc w:val="left"/>
      <w:pPr>
        <w:ind w:left="2761" w:hanging="360"/>
      </w:pPr>
      <w:rPr>
        <w:rFonts w:hint="default" w:ascii="Wingdings" w:hAnsi="Wingdings"/>
      </w:rPr>
    </w:lvl>
    <w:lvl w:ilvl="3" w:tentative="0">
      <w:start w:val="1"/>
      <w:numFmt w:val="bullet"/>
      <w:lvlText w:val=""/>
      <w:lvlJc w:val="left"/>
      <w:pPr>
        <w:ind w:left="3481" w:hanging="360"/>
      </w:pPr>
      <w:rPr>
        <w:rFonts w:hint="default" w:ascii="Symbol" w:hAnsi="Symbol"/>
      </w:rPr>
    </w:lvl>
    <w:lvl w:ilvl="4" w:tentative="0">
      <w:start w:val="1"/>
      <w:numFmt w:val="bullet"/>
      <w:lvlText w:val="o"/>
      <w:lvlJc w:val="left"/>
      <w:pPr>
        <w:ind w:left="4201" w:hanging="360"/>
      </w:pPr>
      <w:rPr>
        <w:rFonts w:hint="default" w:ascii="Courier New" w:hAnsi="Courier New" w:cs="Courier New"/>
      </w:rPr>
    </w:lvl>
    <w:lvl w:ilvl="5" w:tentative="0">
      <w:start w:val="1"/>
      <w:numFmt w:val="bullet"/>
      <w:lvlText w:val=""/>
      <w:lvlJc w:val="left"/>
      <w:pPr>
        <w:ind w:left="4921" w:hanging="360"/>
      </w:pPr>
      <w:rPr>
        <w:rFonts w:hint="default" w:ascii="Wingdings" w:hAnsi="Wingdings"/>
      </w:rPr>
    </w:lvl>
    <w:lvl w:ilvl="6" w:tentative="0">
      <w:start w:val="1"/>
      <w:numFmt w:val="bullet"/>
      <w:lvlText w:val=""/>
      <w:lvlJc w:val="left"/>
      <w:pPr>
        <w:ind w:left="5641" w:hanging="360"/>
      </w:pPr>
      <w:rPr>
        <w:rFonts w:hint="default" w:ascii="Symbol" w:hAnsi="Symbol"/>
      </w:rPr>
    </w:lvl>
    <w:lvl w:ilvl="7" w:tentative="0">
      <w:start w:val="1"/>
      <w:numFmt w:val="bullet"/>
      <w:lvlText w:val="o"/>
      <w:lvlJc w:val="left"/>
      <w:pPr>
        <w:ind w:left="6361" w:hanging="360"/>
      </w:pPr>
      <w:rPr>
        <w:rFonts w:hint="default" w:ascii="Courier New" w:hAnsi="Courier New" w:cs="Courier New"/>
      </w:rPr>
    </w:lvl>
    <w:lvl w:ilvl="8" w:tentative="0">
      <w:start w:val="1"/>
      <w:numFmt w:val="bullet"/>
      <w:lvlText w:val=""/>
      <w:lvlJc w:val="left"/>
      <w:pPr>
        <w:ind w:left="7081" w:hanging="360"/>
      </w:pPr>
      <w:rPr>
        <w:rFonts w:hint="default" w:ascii="Wingdings" w:hAnsi="Wingdings"/>
      </w:rPr>
    </w:lvl>
  </w:abstractNum>
  <w:abstractNum w:abstractNumId="21">
    <w:nsid w:val="4E2814B8"/>
    <w:multiLevelType w:val="multilevel"/>
    <w:tmpl w:val="4E2814B8"/>
    <w:lvl w:ilvl="0" w:tentative="0">
      <w:start w:val="1"/>
      <w:numFmt w:val="decimal"/>
      <w:pStyle w:val="73"/>
      <w:lvlText w:val="3.%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23">
    <w:nsid w:val="56467FB6"/>
    <w:multiLevelType w:val="multilevel"/>
    <w:tmpl w:val="56467FB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4">
    <w:nsid w:val="57DC4D14"/>
    <w:multiLevelType w:val="multilevel"/>
    <w:tmpl w:val="57DC4D14"/>
    <w:lvl w:ilvl="0" w:tentative="0">
      <w:start w:val="1"/>
      <w:numFmt w:val="decimal"/>
      <w:pStyle w:val="75"/>
      <w:lvlText w:val="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5AD7443C"/>
    <w:multiLevelType w:val="multilevel"/>
    <w:tmpl w:val="5AD7443C"/>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5B516F92"/>
    <w:multiLevelType w:val="multilevel"/>
    <w:tmpl w:val="5B516F92"/>
    <w:lvl w:ilvl="0" w:tentative="0">
      <w:start w:val="1"/>
      <w:numFmt w:val="decimal"/>
      <w:pStyle w:val="71"/>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659E21A4"/>
    <w:multiLevelType w:val="multilevel"/>
    <w:tmpl w:val="659E21A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8">
    <w:nsid w:val="702873A9"/>
    <w:multiLevelType w:val="multilevel"/>
    <w:tmpl w:val="702873A9"/>
    <w:lvl w:ilvl="0" w:tentative="0">
      <w:start w:val="1"/>
      <w:numFmt w:val="upperLetter"/>
      <w:pStyle w:val="68"/>
      <w:lvlText w:val="1.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71B5065F"/>
    <w:multiLevelType w:val="multilevel"/>
    <w:tmpl w:val="71B5065F"/>
    <w:lvl w:ilvl="0" w:tentative="0">
      <w:start w:val="1"/>
      <w:numFmt w:val="upperLetter"/>
      <w:pStyle w:val="58"/>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71D2616D"/>
    <w:multiLevelType w:val="multilevel"/>
    <w:tmpl w:val="71D2616D"/>
    <w:lvl w:ilvl="0" w:tentative="0">
      <w:start w:val="1"/>
      <w:numFmt w:val="decimal"/>
      <w:pStyle w:val="39"/>
      <w:lvlText w:val="%1)"/>
      <w:lvlJc w:val="left"/>
      <w:pPr>
        <w:ind w:left="360" w:hanging="360"/>
      </w:pPr>
    </w:lvl>
    <w:lvl w:ilvl="1" w:tentative="0">
      <w:start w:val="1"/>
      <w:numFmt w:val="lowerLetter"/>
      <w:pStyle w:val="76"/>
      <w:lvlText w:val="%2)"/>
      <w:lvlJc w:val="left"/>
      <w:pPr>
        <w:ind w:left="720" w:hanging="360"/>
      </w:pPr>
    </w:lvl>
    <w:lvl w:ilvl="2" w:tentative="0">
      <w:start w:val="1"/>
      <w:numFmt w:val="lowerRoman"/>
      <w:pStyle w:val="77"/>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31">
    <w:nsid w:val="73E57B25"/>
    <w:multiLevelType w:val="multilevel"/>
    <w:tmpl w:val="73E57B25"/>
    <w:lvl w:ilvl="0" w:tentative="0">
      <w:start w:val="1"/>
      <w:numFmt w:val="decimal"/>
      <w:pStyle w:val="74"/>
      <w:lvlText w:val="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779B3934"/>
    <w:multiLevelType w:val="multilevel"/>
    <w:tmpl w:val="779B3934"/>
    <w:lvl w:ilvl="0" w:tentative="0">
      <w:start w:val="1"/>
      <w:numFmt w:val="decimal"/>
      <w:pStyle w:val="57"/>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7C6A53DE"/>
    <w:multiLevelType w:val="multilevel"/>
    <w:tmpl w:val="7C6A53DE"/>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7DBE2822"/>
    <w:multiLevelType w:val="singleLevel"/>
    <w:tmpl w:val="7DBE2822"/>
    <w:lvl w:ilvl="0" w:tentative="0">
      <w:start w:val="1"/>
      <w:numFmt w:val="upperLetter"/>
      <w:pStyle w:val="38"/>
      <w:lvlText w:val="2.%1. "/>
      <w:lvlJc w:val="left"/>
      <w:pPr>
        <w:ind w:left="720" w:hanging="360"/>
      </w:pPr>
      <w:rPr>
        <w:rFonts w:hint="default"/>
        <w:sz w:val="20"/>
        <w:szCs w:val="20"/>
      </w:rPr>
    </w:lvl>
  </w:abstractNum>
  <w:abstractNum w:abstractNumId="35">
    <w:nsid w:val="7FEB2410"/>
    <w:multiLevelType w:val="multilevel"/>
    <w:tmpl w:val="7FEB241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2"/>
  </w:num>
  <w:num w:numId="2">
    <w:abstractNumId w:val="7"/>
  </w:num>
  <w:num w:numId="3">
    <w:abstractNumId w:val="6"/>
  </w:num>
  <w:num w:numId="4">
    <w:abstractNumId w:val="34"/>
  </w:num>
  <w:num w:numId="5">
    <w:abstractNumId w:val="30"/>
  </w:num>
  <w:num w:numId="6">
    <w:abstractNumId w:val="4"/>
  </w:num>
  <w:num w:numId="7">
    <w:abstractNumId w:val="15"/>
  </w:num>
  <w:num w:numId="8">
    <w:abstractNumId w:val="19"/>
  </w:num>
  <w:num w:numId="9">
    <w:abstractNumId w:val="32"/>
  </w:num>
  <w:num w:numId="10">
    <w:abstractNumId w:val="29"/>
  </w:num>
  <w:num w:numId="11">
    <w:abstractNumId w:val="1"/>
  </w:num>
  <w:num w:numId="12">
    <w:abstractNumId w:val="17"/>
  </w:num>
  <w:num w:numId="13">
    <w:abstractNumId w:val="28"/>
  </w:num>
  <w:num w:numId="14">
    <w:abstractNumId w:val="16"/>
  </w:num>
  <w:num w:numId="15">
    <w:abstractNumId w:val="11"/>
  </w:num>
  <w:num w:numId="16">
    <w:abstractNumId w:val="26"/>
  </w:num>
  <w:num w:numId="17">
    <w:abstractNumId w:val="0"/>
  </w:num>
  <w:num w:numId="18">
    <w:abstractNumId w:val="21"/>
  </w:num>
  <w:num w:numId="19">
    <w:abstractNumId w:val="31"/>
  </w:num>
  <w:num w:numId="20">
    <w:abstractNumId w:val="24"/>
  </w:num>
  <w:num w:numId="21">
    <w:abstractNumId w:val="12"/>
  </w:num>
  <w:num w:numId="22">
    <w:abstractNumId w:val="23"/>
  </w:num>
  <w:num w:numId="23">
    <w:abstractNumId w:val="10"/>
  </w:num>
  <w:num w:numId="24">
    <w:abstractNumId w:val="35"/>
  </w:num>
  <w:num w:numId="25">
    <w:abstractNumId w:val="14"/>
  </w:num>
  <w:num w:numId="26">
    <w:abstractNumId w:val="3"/>
  </w:num>
  <w:num w:numId="27">
    <w:abstractNumId w:val="9"/>
  </w:num>
  <w:num w:numId="28">
    <w:abstractNumId w:val="2"/>
  </w:num>
  <w:num w:numId="29">
    <w:abstractNumId w:val="5"/>
  </w:num>
  <w:num w:numId="30">
    <w:abstractNumId w:val="18"/>
  </w:num>
  <w:num w:numId="31">
    <w:abstractNumId w:val="25"/>
  </w:num>
  <w:num w:numId="32">
    <w:abstractNumId w:val="13"/>
  </w:num>
  <w:num w:numId="33">
    <w:abstractNumId w:val="33"/>
  </w:num>
  <w:num w:numId="34">
    <w:abstractNumId w:val="8"/>
  </w:num>
  <w:num w:numId="35">
    <w:abstractNumId w:val="27"/>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ZdjG+CBNmumNFG2BKDb7ODBl4LC9TC4CYzTx0bo5uK8lqkaAYfnojVau8cR8NOMpkPi5oA7giPOK+XSPYoGruw==" w:salt="JpPY+1gtCqdFZpyWZ5aj/g=="/>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617E"/>
    <w:rsid w:val="000A7B07"/>
    <w:rsid w:val="000B346C"/>
    <w:rsid w:val="000B7B64"/>
    <w:rsid w:val="000C233D"/>
    <w:rsid w:val="000C4F46"/>
    <w:rsid w:val="000C5322"/>
    <w:rsid w:val="000C6FB4"/>
    <w:rsid w:val="000C7FA2"/>
    <w:rsid w:val="000E310E"/>
    <w:rsid w:val="000E680F"/>
    <w:rsid w:val="000F0FCA"/>
    <w:rsid w:val="000F6AFC"/>
    <w:rsid w:val="00101E97"/>
    <w:rsid w:val="00103806"/>
    <w:rsid w:val="00103A5E"/>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5A6D"/>
    <w:rsid w:val="001A77CF"/>
    <w:rsid w:val="001B0445"/>
    <w:rsid w:val="001B09BC"/>
    <w:rsid w:val="001B28E5"/>
    <w:rsid w:val="001C0B34"/>
    <w:rsid w:val="001C4084"/>
    <w:rsid w:val="001D01D1"/>
    <w:rsid w:val="001E05E8"/>
    <w:rsid w:val="001E08AE"/>
    <w:rsid w:val="001E179C"/>
    <w:rsid w:val="001E600A"/>
    <w:rsid w:val="001E6E92"/>
    <w:rsid w:val="001F3555"/>
    <w:rsid w:val="001F6D11"/>
    <w:rsid w:val="001F6FA5"/>
    <w:rsid w:val="001F7599"/>
    <w:rsid w:val="00201769"/>
    <w:rsid w:val="00201E01"/>
    <w:rsid w:val="00202782"/>
    <w:rsid w:val="00204C77"/>
    <w:rsid w:val="0021139D"/>
    <w:rsid w:val="00213294"/>
    <w:rsid w:val="0021376B"/>
    <w:rsid w:val="00214096"/>
    <w:rsid w:val="002168EB"/>
    <w:rsid w:val="00220F44"/>
    <w:rsid w:val="00222230"/>
    <w:rsid w:val="0022264D"/>
    <w:rsid w:val="00222B64"/>
    <w:rsid w:val="00233402"/>
    <w:rsid w:val="002337BA"/>
    <w:rsid w:val="002342BE"/>
    <w:rsid w:val="00252300"/>
    <w:rsid w:val="00252494"/>
    <w:rsid w:val="00257541"/>
    <w:rsid w:val="0025778A"/>
    <w:rsid w:val="00264684"/>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4D"/>
    <w:rsid w:val="002D4C72"/>
    <w:rsid w:val="002D67B4"/>
    <w:rsid w:val="002E052A"/>
    <w:rsid w:val="002F57DB"/>
    <w:rsid w:val="00300B58"/>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6C7F"/>
    <w:rsid w:val="00347500"/>
    <w:rsid w:val="00347A6D"/>
    <w:rsid w:val="00354498"/>
    <w:rsid w:val="003548CB"/>
    <w:rsid w:val="003614DC"/>
    <w:rsid w:val="00361CE5"/>
    <w:rsid w:val="00362760"/>
    <w:rsid w:val="00374DDE"/>
    <w:rsid w:val="003758B4"/>
    <w:rsid w:val="00376162"/>
    <w:rsid w:val="0039160D"/>
    <w:rsid w:val="0039623A"/>
    <w:rsid w:val="00396581"/>
    <w:rsid w:val="003B0094"/>
    <w:rsid w:val="003B0DC7"/>
    <w:rsid w:val="003B5908"/>
    <w:rsid w:val="003B5C02"/>
    <w:rsid w:val="003C173C"/>
    <w:rsid w:val="003C33FB"/>
    <w:rsid w:val="003C3E0C"/>
    <w:rsid w:val="003C6A1A"/>
    <w:rsid w:val="003D2DB8"/>
    <w:rsid w:val="003D337A"/>
    <w:rsid w:val="003D3B69"/>
    <w:rsid w:val="003D6A86"/>
    <w:rsid w:val="003D6EB8"/>
    <w:rsid w:val="003D7CD7"/>
    <w:rsid w:val="003E1DAB"/>
    <w:rsid w:val="003E41CD"/>
    <w:rsid w:val="003F3867"/>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0445"/>
    <w:rsid w:val="004467A9"/>
    <w:rsid w:val="00454B97"/>
    <w:rsid w:val="004559DC"/>
    <w:rsid w:val="004575AD"/>
    <w:rsid w:val="004624D6"/>
    <w:rsid w:val="0046338F"/>
    <w:rsid w:val="00466598"/>
    <w:rsid w:val="004676B1"/>
    <w:rsid w:val="00467952"/>
    <w:rsid w:val="004758F9"/>
    <w:rsid w:val="004768EA"/>
    <w:rsid w:val="00482720"/>
    <w:rsid w:val="00486541"/>
    <w:rsid w:val="00494241"/>
    <w:rsid w:val="004A3499"/>
    <w:rsid w:val="004A5E93"/>
    <w:rsid w:val="004B007F"/>
    <w:rsid w:val="004B0525"/>
    <w:rsid w:val="004B42E2"/>
    <w:rsid w:val="004B66EA"/>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5DE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525F"/>
    <w:rsid w:val="005227F4"/>
    <w:rsid w:val="00531973"/>
    <w:rsid w:val="00532738"/>
    <w:rsid w:val="005334E1"/>
    <w:rsid w:val="00533511"/>
    <w:rsid w:val="005362A7"/>
    <w:rsid w:val="005369E1"/>
    <w:rsid w:val="00536B74"/>
    <w:rsid w:val="00536CB1"/>
    <w:rsid w:val="00543100"/>
    <w:rsid w:val="00544F28"/>
    <w:rsid w:val="00545C50"/>
    <w:rsid w:val="005526C8"/>
    <w:rsid w:val="005539E1"/>
    <w:rsid w:val="00555130"/>
    <w:rsid w:val="00555943"/>
    <w:rsid w:val="00573C4A"/>
    <w:rsid w:val="0057509D"/>
    <w:rsid w:val="00583840"/>
    <w:rsid w:val="00584F56"/>
    <w:rsid w:val="005868D2"/>
    <w:rsid w:val="005948F5"/>
    <w:rsid w:val="005A28A1"/>
    <w:rsid w:val="005A435B"/>
    <w:rsid w:val="005B2115"/>
    <w:rsid w:val="005B3783"/>
    <w:rsid w:val="005B3D52"/>
    <w:rsid w:val="005B424E"/>
    <w:rsid w:val="005B4B38"/>
    <w:rsid w:val="005B4F95"/>
    <w:rsid w:val="005B7523"/>
    <w:rsid w:val="005C1FB7"/>
    <w:rsid w:val="005C20EC"/>
    <w:rsid w:val="005C48AD"/>
    <w:rsid w:val="005D0D43"/>
    <w:rsid w:val="005D6DBE"/>
    <w:rsid w:val="005E2414"/>
    <w:rsid w:val="005E26ED"/>
    <w:rsid w:val="005E2B40"/>
    <w:rsid w:val="005E2C83"/>
    <w:rsid w:val="005F1E0F"/>
    <w:rsid w:val="005F3093"/>
    <w:rsid w:val="005F48A3"/>
    <w:rsid w:val="005F55E6"/>
    <w:rsid w:val="005F56A8"/>
    <w:rsid w:val="00601B14"/>
    <w:rsid w:val="00601C41"/>
    <w:rsid w:val="00602BB0"/>
    <w:rsid w:val="00603400"/>
    <w:rsid w:val="006040AF"/>
    <w:rsid w:val="0060728C"/>
    <w:rsid w:val="00607DE8"/>
    <w:rsid w:val="0061390C"/>
    <w:rsid w:val="00613CE2"/>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5584"/>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483"/>
    <w:rsid w:val="006B2FB9"/>
    <w:rsid w:val="006B5A1A"/>
    <w:rsid w:val="006B6115"/>
    <w:rsid w:val="006B621B"/>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3C6A"/>
    <w:rsid w:val="006F5046"/>
    <w:rsid w:val="006F5707"/>
    <w:rsid w:val="006F7D66"/>
    <w:rsid w:val="007023F1"/>
    <w:rsid w:val="00702F50"/>
    <w:rsid w:val="00703DE3"/>
    <w:rsid w:val="007045DB"/>
    <w:rsid w:val="007070CF"/>
    <w:rsid w:val="00707741"/>
    <w:rsid w:val="007128AF"/>
    <w:rsid w:val="00714EB8"/>
    <w:rsid w:val="00716ABB"/>
    <w:rsid w:val="00720E1B"/>
    <w:rsid w:val="0072118A"/>
    <w:rsid w:val="0072174F"/>
    <w:rsid w:val="0072177C"/>
    <w:rsid w:val="00726CBD"/>
    <w:rsid w:val="007317A7"/>
    <w:rsid w:val="00732F50"/>
    <w:rsid w:val="007339D1"/>
    <w:rsid w:val="00734157"/>
    <w:rsid w:val="00734580"/>
    <w:rsid w:val="00740FE9"/>
    <w:rsid w:val="00743307"/>
    <w:rsid w:val="00743AEF"/>
    <w:rsid w:val="00747137"/>
    <w:rsid w:val="0074744F"/>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7877"/>
    <w:rsid w:val="00782891"/>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11DA"/>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B40AD"/>
    <w:rsid w:val="008C48F6"/>
    <w:rsid w:val="008C68A7"/>
    <w:rsid w:val="008D4DE9"/>
    <w:rsid w:val="008F0BA8"/>
    <w:rsid w:val="008F464C"/>
    <w:rsid w:val="00901593"/>
    <w:rsid w:val="009025D4"/>
    <w:rsid w:val="00902BF8"/>
    <w:rsid w:val="009030D3"/>
    <w:rsid w:val="009046CD"/>
    <w:rsid w:val="009055FD"/>
    <w:rsid w:val="009056E2"/>
    <w:rsid w:val="00906AB7"/>
    <w:rsid w:val="00914BB5"/>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9D8"/>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0480"/>
    <w:rsid w:val="009F34EB"/>
    <w:rsid w:val="009F3F65"/>
    <w:rsid w:val="009F7444"/>
    <w:rsid w:val="00A07F94"/>
    <w:rsid w:val="00A2147E"/>
    <w:rsid w:val="00A25B81"/>
    <w:rsid w:val="00A2624A"/>
    <w:rsid w:val="00A265D7"/>
    <w:rsid w:val="00A33567"/>
    <w:rsid w:val="00A34BA9"/>
    <w:rsid w:val="00A36B30"/>
    <w:rsid w:val="00A379C4"/>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258C"/>
    <w:rsid w:val="00AA517E"/>
    <w:rsid w:val="00AA653D"/>
    <w:rsid w:val="00AB15C0"/>
    <w:rsid w:val="00AB3FCA"/>
    <w:rsid w:val="00AB5FF9"/>
    <w:rsid w:val="00AC0794"/>
    <w:rsid w:val="00AC5E1A"/>
    <w:rsid w:val="00AC6BE2"/>
    <w:rsid w:val="00AC77CF"/>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159E"/>
    <w:rsid w:val="00B80970"/>
    <w:rsid w:val="00B84397"/>
    <w:rsid w:val="00B85425"/>
    <w:rsid w:val="00B8648F"/>
    <w:rsid w:val="00B870FF"/>
    <w:rsid w:val="00B876C2"/>
    <w:rsid w:val="00B91399"/>
    <w:rsid w:val="00B9239D"/>
    <w:rsid w:val="00B930C4"/>
    <w:rsid w:val="00B93C88"/>
    <w:rsid w:val="00B96243"/>
    <w:rsid w:val="00B9778C"/>
    <w:rsid w:val="00B97830"/>
    <w:rsid w:val="00BA235F"/>
    <w:rsid w:val="00BA45C3"/>
    <w:rsid w:val="00BA6F6A"/>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3671"/>
    <w:rsid w:val="00C1385C"/>
    <w:rsid w:val="00C145EE"/>
    <w:rsid w:val="00C1477C"/>
    <w:rsid w:val="00C15CA8"/>
    <w:rsid w:val="00C17076"/>
    <w:rsid w:val="00C21B79"/>
    <w:rsid w:val="00C25494"/>
    <w:rsid w:val="00C26A87"/>
    <w:rsid w:val="00C320F8"/>
    <w:rsid w:val="00C35DC9"/>
    <w:rsid w:val="00C3606B"/>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412"/>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1C15"/>
    <w:rsid w:val="00CE1002"/>
    <w:rsid w:val="00CE17A5"/>
    <w:rsid w:val="00CE1EBF"/>
    <w:rsid w:val="00CE2955"/>
    <w:rsid w:val="00CE2FD4"/>
    <w:rsid w:val="00CE4DB2"/>
    <w:rsid w:val="00CE77FE"/>
    <w:rsid w:val="00CF476A"/>
    <w:rsid w:val="00CF687B"/>
    <w:rsid w:val="00CF75C8"/>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1F85"/>
    <w:rsid w:val="00D82F1D"/>
    <w:rsid w:val="00D85E65"/>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4193"/>
    <w:rsid w:val="00DF5671"/>
    <w:rsid w:val="00DF71FB"/>
    <w:rsid w:val="00E015C8"/>
    <w:rsid w:val="00E01F7E"/>
    <w:rsid w:val="00E0429C"/>
    <w:rsid w:val="00E06C7B"/>
    <w:rsid w:val="00E07F3E"/>
    <w:rsid w:val="00E106BF"/>
    <w:rsid w:val="00E14FDF"/>
    <w:rsid w:val="00E20A05"/>
    <w:rsid w:val="00E264E3"/>
    <w:rsid w:val="00E26E31"/>
    <w:rsid w:val="00E3181C"/>
    <w:rsid w:val="00E3400F"/>
    <w:rsid w:val="00E36EDD"/>
    <w:rsid w:val="00E42AA6"/>
    <w:rsid w:val="00E42E04"/>
    <w:rsid w:val="00E441DD"/>
    <w:rsid w:val="00E46C88"/>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D70D9"/>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2795"/>
    <w:rsid w:val="00F212C3"/>
    <w:rsid w:val="00F21DF2"/>
    <w:rsid w:val="00F22B42"/>
    <w:rsid w:val="00F23659"/>
    <w:rsid w:val="00F30473"/>
    <w:rsid w:val="00F3545B"/>
    <w:rsid w:val="00F425D4"/>
    <w:rsid w:val="00F4286F"/>
    <w:rsid w:val="00F46E9C"/>
    <w:rsid w:val="00F4706B"/>
    <w:rsid w:val="00F47674"/>
    <w:rsid w:val="00F47987"/>
    <w:rsid w:val="00F56D33"/>
    <w:rsid w:val="00F67DE6"/>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AE7"/>
    <w:rsid w:val="00FB4E1E"/>
    <w:rsid w:val="00FB5100"/>
    <w:rsid w:val="00FB5C12"/>
    <w:rsid w:val="00FB7688"/>
    <w:rsid w:val="00FC083A"/>
    <w:rsid w:val="00FC0A32"/>
    <w:rsid w:val="00FC2BA4"/>
    <w:rsid w:val="00FC4794"/>
    <w:rsid w:val="00FC73DB"/>
    <w:rsid w:val="00FD01E7"/>
    <w:rsid w:val="00FD095A"/>
    <w:rsid w:val="00FD1A3B"/>
    <w:rsid w:val="00FD51DF"/>
    <w:rsid w:val="00FE33FB"/>
    <w:rsid w:val="00FE5ACC"/>
    <w:rsid w:val="00FE5B94"/>
    <w:rsid w:val="00FF0FC5"/>
    <w:rsid w:val="00FF75BE"/>
    <w:rsid w:val="1D06256A"/>
    <w:rsid w:val="1E727995"/>
    <w:rsid w:val="28DC6886"/>
    <w:rsid w:val="30F71F79"/>
    <w:rsid w:val="4FA2300D"/>
    <w:rsid w:val="713A5541"/>
    <w:rsid w:val="76D5309C"/>
    <w:rsid w:val="7AB84B60"/>
    <w:rsid w:val="7D727CF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nhideWhenUsed="0" w:uiPriority="0" w:semiHidden="0" w:name="heading 3"/>
    <w:lsdException w:unhideWhenUsed="0"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0" w:semiHidden="0" w:name="header"/>
    <w:lsdException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6"/>
    <w:uiPriority w:val="0"/>
    <w:pPr>
      <w:keepNext/>
      <w:spacing w:before="240" w:after="60"/>
      <w:outlineLvl w:val="0"/>
    </w:pPr>
    <w:rPr>
      <w:rFonts w:ascii="Arial" w:hAnsi="Arial"/>
      <w:b/>
      <w:kern w:val="28"/>
      <w:sz w:val="28"/>
    </w:rPr>
  </w:style>
  <w:style w:type="paragraph" w:styleId="3">
    <w:name w:val="heading 2"/>
    <w:basedOn w:val="1"/>
    <w:next w:val="1"/>
    <w:link w:val="27"/>
    <w:uiPriority w:val="0"/>
    <w:pPr>
      <w:keepNext/>
      <w:spacing w:before="240" w:after="60"/>
      <w:outlineLvl w:val="1"/>
    </w:pPr>
    <w:rPr>
      <w:rFonts w:ascii="Arial" w:hAnsi="Arial"/>
      <w:b/>
      <w:i/>
    </w:rPr>
  </w:style>
  <w:style w:type="paragraph" w:styleId="4">
    <w:name w:val="heading 3"/>
    <w:basedOn w:val="1"/>
    <w:next w:val="1"/>
    <w:link w:val="28"/>
    <w:qFormat/>
    <w:uiPriority w:val="0"/>
    <w:pPr>
      <w:keepNext/>
      <w:spacing w:before="240" w:after="60"/>
      <w:outlineLvl w:val="2"/>
    </w:pPr>
    <w:rPr>
      <w:rFonts w:ascii="Arial" w:hAnsi="Arial"/>
    </w:rPr>
  </w:style>
  <w:style w:type="paragraph" w:styleId="5">
    <w:name w:val="heading 4"/>
    <w:basedOn w:val="1"/>
    <w:next w:val="1"/>
    <w:link w:val="29"/>
    <w:uiPriority w:val="0"/>
    <w:pPr>
      <w:spacing w:before="100" w:beforeAutospacing="1" w:after="100" w:afterAutospacing="1"/>
      <w:outlineLvl w:val="3"/>
    </w:pPr>
    <w:rPr>
      <w:b/>
      <w:bCs/>
      <w:szCs w:val="24"/>
      <w:lang w:eastAsia="en-AU"/>
    </w:rPr>
  </w:style>
  <w:style w:type="character" w:default="1" w:styleId="21">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6"/>
    <w:semiHidden/>
    <w:unhideWhenUsed/>
    <w:qFormat/>
    <w:uiPriority w:val="99"/>
    <w:rPr>
      <w:sz w:val="20"/>
    </w:rPr>
  </w:style>
  <w:style w:type="paragraph" w:styleId="9">
    <w:name w:val="Body Text"/>
    <w:basedOn w:val="1"/>
    <w:link w:val="48"/>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3"/>
    <w:semiHidden/>
    <w:unhideWhenUsed/>
    <w:qFormat/>
    <w:uiPriority w:val="99"/>
    <w:rPr>
      <w:rFonts w:ascii="Tahoma" w:hAnsi="Tahoma" w:cs="Tahoma"/>
      <w:sz w:val="16"/>
      <w:szCs w:val="16"/>
    </w:rPr>
  </w:style>
  <w:style w:type="paragraph" w:styleId="13">
    <w:name w:val="footer"/>
    <w:basedOn w:val="1"/>
    <w:link w:val="42"/>
    <w:unhideWhenUsed/>
    <w:uiPriority w:val="99"/>
    <w:pPr>
      <w:tabs>
        <w:tab w:val="center" w:pos="4513"/>
        <w:tab w:val="right" w:pos="9026"/>
      </w:tabs>
    </w:pPr>
  </w:style>
  <w:style w:type="paragraph" w:styleId="14">
    <w:name w:val="header"/>
    <w:basedOn w:val="1"/>
    <w:link w:val="41"/>
    <w:unhideWhenUsed/>
    <w:uiPriority w:val="0"/>
    <w:pPr>
      <w:tabs>
        <w:tab w:val="center" w:pos="4513"/>
        <w:tab w:val="right" w:pos="9026"/>
      </w:tabs>
    </w:pPr>
  </w:style>
  <w:style w:type="paragraph" w:styleId="15">
    <w:name w:val="Normal (Web)"/>
    <w:basedOn w:val="1"/>
    <w:semiHidden/>
    <w:unhideWhenUsed/>
    <w:uiPriority w:val="99"/>
    <w:pPr>
      <w:spacing w:before="100" w:beforeAutospacing="1" w:after="100" w:afterAutospacing="1"/>
      <w:jc w:val="left"/>
    </w:pPr>
    <w:rPr>
      <w:rFonts w:ascii="Times New Roman" w:hAnsi="Times New Roman"/>
      <w:szCs w:val="24"/>
      <w:lang w:eastAsia="en-AU"/>
    </w:rPr>
  </w:style>
  <w:style w:type="paragraph" w:styleId="16">
    <w:name w:val="annotation subject"/>
    <w:basedOn w:val="8"/>
    <w:next w:val="8"/>
    <w:link w:val="47"/>
    <w:semiHidden/>
    <w:unhideWhenUsed/>
    <w:qFormat/>
    <w:uiPriority w:val="99"/>
    <w:rPr>
      <w:b/>
      <w:bCs/>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9">
    <w:name w:val="Light Grid Accent 1"/>
    <w:basedOn w:val="17"/>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20">
    <w:name w:val="Medium Grid 3 Accent 1"/>
    <w:basedOn w:val="17"/>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2">
    <w:name w:val="Strong"/>
    <w:basedOn w:val="21"/>
    <w:qFormat/>
    <w:uiPriority w:val="22"/>
    <w:rPr>
      <w:b/>
      <w:bCs/>
    </w:rPr>
  </w:style>
  <w:style w:type="character" w:styleId="23">
    <w:name w:val="FollowedHyperlink"/>
    <w:basedOn w:val="21"/>
    <w:semiHidden/>
    <w:unhideWhenUsed/>
    <w:uiPriority w:val="99"/>
    <w:rPr>
      <w:color w:val="800080" w:themeColor="followedHyperlink"/>
      <w:u w:val="single"/>
      <w14:textFill>
        <w14:solidFill>
          <w14:schemeClr w14:val="folHlink"/>
        </w14:solidFill>
      </w14:textFill>
    </w:rPr>
  </w:style>
  <w:style w:type="character" w:styleId="24">
    <w:name w:val="Hyperlink"/>
    <w:basedOn w:val="21"/>
    <w:unhideWhenUsed/>
    <w:uiPriority w:val="99"/>
    <w:rPr>
      <w:color w:val="0000FF" w:themeColor="hyperlink"/>
      <w:u w:val="single"/>
      <w14:textFill>
        <w14:solidFill>
          <w14:schemeClr w14:val="hlink"/>
        </w14:solidFill>
      </w14:textFill>
    </w:rPr>
  </w:style>
  <w:style w:type="character" w:styleId="25">
    <w:name w:val="annotation reference"/>
    <w:basedOn w:val="21"/>
    <w:semiHidden/>
    <w:unhideWhenUsed/>
    <w:uiPriority w:val="99"/>
    <w:rPr>
      <w:sz w:val="16"/>
      <w:szCs w:val="16"/>
    </w:rPr>
  </w:style>
  <w:style w:type="character" w:customStyle="1" w:styleId="26">
    <w:name w:val="Heading 1 Char"/>
    <w:basedOn w:val="21"/>
    <w:link w:val="2"/>
    <w:qFormat/>
    <w:uiPriority w:val="0"/>
    <w:rPr>
      <w:rFonts w:ascii="Arial" w:hAnsi="Arial"/>
      <w:b/>
      <w:kern w:val="28"/>
      <w:sz w:val="28"/>
      <w:lang w:eastAsia="en-US"/>
    </w:rPr>
  </w:style>
  <w:style w:type="character" w:customStyle="1" w:styleId="27">
    <w:name w:val="Heading 2 Char"/>
    <w:basedOn w:val="21"/>
    <w:link w:val="3"/>
    <w:qFormat/>
    <w:uiPriority w:val="0"/>
    <w:rPr>
      <w:rFonts w:ascii="Arial" w:hAnsi="Arial"/>
      <w:b/>
      <w:i/>
      <w:sz w:val="24"/>
      <w:lang w:eastAsia="en-US"/>
    </w:rPr>
  </w:style>
  <w:style w:type="character" w:customStyle="1" w:styleId="28">
    <w:name w:val="Heading 3 Char"/>
    <w:basedOn w:val="21"/>
    <w:link w:val="4"/>
    <w:uiPriority w:val="0"/>
    <w:rPr>
      <w:rFonts w:ascii="Arial" w:hAnsi="Arial"/>
      <w:sz w:val="24"/>
      <w:lang w:eastAsia="en-US"/>
    </w:rPr>
  </w:style>
  <w:style w:type="character" w:customStyle="1" w:styleId="29">
    <w:name w:val="Heading 4 Char"/>
    <w:basedOn w:val="21"/>
    <w:link w:val="5"/>
    <w:uiPriority w:val="0"/>
    <w:rPr>
      <w:rFonts w:ascii="Arial Narrow" w:hAnsi="Arial Narrow"/>
      <w:b/>
      <w:bCs/>
      <w:sz w:val="24"/>
      <w:szCs w:val="24"/>
    </w:rPr>
  </w:style>
  <w:style w:type="paragraph" w:customStyle="1" w:styleId="30">
    <w:name w:val="(01) Bold Title (Unit Code and Name)"/>
    <w:basedOn w:val="1"/>
    <w:next w:val="1"/>
    <w:qFormat/>
    <w:uiPriority w:val="0"/>
    <w:pPr>
      <w:jc w:val="center"/>
    </w:pPr>
    <w:rPr>
      <w:rFonts w:ascii="Arial Black" w:hAnsi="Arial Black"/>
      <w:b/>
      <w:caps/>
      <w:sz w:val="32"/>
    </w:rPr>
  </w:style>
  <w:style w:type="paragraph" w:customStyle="1" w:styleId="31">
    <w:name w:val="(30) PAS Individual Task Unit Code and TItle"/>
    <w:basedOn w:val="1"/>
    <w:next w:val="1"/>
    <w:uiPriority w:val="0"/>
    <w:pPr>
      <w:keepNext/>
      <w:keepLines/>
      <w:jc w:val="left"/>
    </w:pPr>
    <w:rPr>
      <w:rFonts w:ascii="Arial" w:hAnsi="Arial"/>
      <w:b/>
      <w:caps/>
      <w:sz w:val="28"/>
    </w:rPr>
  </w:style>
  <w:style w:type="paragraph" w:customStyle="1" w:styleId="32">
    <w:name w:val="(32.1) PAS List (Task 1"/>
    <w:basedOn w:val="33"/>
    <w:qFormat/>
    <w:uiPriority w:val="0"/>
    <w:pPr>
      <w:numPr>
        <w:ilvl w:val="0"/>
        <w:numId w:val="3"/>
      </w:numPr>
      <w:ind w:left="459" w:hanging="459"/>
      <w:jc w:val="left"/>
    </w:pPr>
    <w:rPr>
      <w:rFonts w:cs="Arial"/>
      <w:sz w:val="20"/>
    </w:rPr>
  </w:style>
  <w:style w:type="paragraph" w:styleId="33">
    <w:name w:val="List Paragraph"/>
    <w:basedOn w:val="1"/>
    <w:link w:val="86"/>
    <w:qFormat/>
    <w:uiPriority w:val="34"/>
    <w:pPr>
      <w:ind w:left="720"/>
      <w:contextualSpacing/>
    </w:pPr>
  </w:style>
  <w:style w:type="paragraph" w:customStyle="1" w:styleId="34">
    <w:name w:val="(37) PAS Assessor Direction"/>
    <w:basedOn w:val="33"/>
    <w:qFormat/>
    <w:uiPriority w:val="0"/>
    <w:pPr>
      <w:ind w:left="459"/>
      <w:jc w:val="left"/>
    </w:pPr>
    <w:rPr>
      <w:rFonts w:cs="Arial"/>
      <w:i/>
      <w:iCs/>
      <w:sz w:val="20"/>
    </w:rPr>
  </w:style>
  <w:style w:type="paragraph" w:customStyle="1" w:styleId="35">
    <w:name w:val="(38) PAS Benchmark"/>
    <w:basedOn w:val="1"/>
    <w:qFormat/>
    <w:uiPriority w:val="0"/>
    <w:pPr>
      <w:jc w:val="left"/>
    </w:pPr>
    <w:rPr>
      <w:rFonts w:ascii="Arial" w:hAnsi="Arial" w:cs="Arial"/>
      <w:vanish/>
      <w:color w:val="17375E" w:themeColor="text2" w:themeShade="BF"/>
      <w:sz w:val="19"/>
      <w:szCs w:val="19"/>
    </w:rPr>
  </w:style>
  <w:style w:type="paragraph" w:customStyle="1" w:styleId="36">
    <w:name w:val="(39) PAS Outcome"/>
    <w:basedOn w:val="1"/>
    <w:qFormat/>
    <w:uiPriority w:val="0"/>
    <w:pPr>
      <w:jc w:val="center"/>
    </w:pPr>
    <w:rPr>
      <w:rFonts w:cs="Arial"/>
      <w:b/>
      <w:szCs w:val="22"/>
    </w:rPr>
  </w:style>
  <w:style w:type="paragraph" w:customStyle="1" w:styleId="37">
    <w:name w:val="(02) TA Checkbox"/>
    <w:basedOn w:val="1"/>
    <w:qFormat/>
    <w:uiPriority w:val="0"/>
    <w:rPr>
      <w:rFonts w:ascii="Arial" w:hAnsi="Arial" w:cs="Arial"/>
      <w:sz w:val="44"/>
      <w:szCs w:val="44"/>
    </w:rPr>
  </w:style>
  <w:style w:type="paragraph" w:customStyle="1" w:styleId="38">
    <w:name w:val="(32.2) PAS List (Task 2"/>
    <w:basedOn w:val="33"/>
    <w:qFormat/>
    <w:uiPriority w:val="0"/>
    <w:pPr>
      <w:numPr>
        <w:ilvl w:val="0"/>
        <w:numId w:val="4"/>
      </w:numPr>
      <w:ind w:left="459" w:hanging="459"/>
      <w:jc w:val="left"/>
    </w:pPr>
    <w:rPr>
      <w:rFonts w:cs="Arial"/>
      <w:sz w:val="20"/>
    </w:rPr>
  </w:style>
  <w:style w:type="paragraph" w:customStyle="1" w:styleId="39">
    <w:name w:val="(41) AMG Numbering Level 1"/>
    <w:qFormat/>
    <w:uiPriority w:val="0"/>
    <w:pPr>
      <w:numPr>
        <w:ilvl w:val="0"/>
        <w:numId w:val="5"/>
      </w:numPr>
    </w:pPr>
    <w:rPr>
      <w:rFonts w:ascii="Arial" w:hAnsi="Arial" w:eastAsia="Times New Roman" w:cs="Arial"/>
      <w:sz w:val="22"/>
      <w:szCs w:val="22"/>
      <w:lang w:val="en-AU" w:eastAsia="en-AU" w:bidi="ar-SA"/>
    </w:rPr>
  </w:style>
  <w:style w:type="paragraph" w:customStyle="1" w:styleId="40">
    <w:name w:val="(20) TA Question Number"/>
    <w:basedOn w:val="1"/>
    <w:qFormat/>
    <w:uiPriority w:val="0"/>
    <w:pPr>
      <w:numPr>
        <w:ilvl w:val="0"/>
        <w:numId w:val="6"/>
      </w:numPr>
      <w:jc w:val="left"/>
    </w:pPr>
    <w:rPr>
      <w:rFonts w:ascii="Arial" w:hAnsi="Arial"/>
      <w:b/>
    </w:rPr>
  </w:style>
  <w:style w:type="character" w:customStyle="1" w:styleId="41">
    <w:name w:val="Header Char"/>
    <w:basedOn w:val="21"/>
    <w:link w:val="14"/>
    <w:uiPriority w:val="0"/>
    <w:rPr>
      <w:rFonts w:ascii="Arial Narrow" w:hAnsi="Arial Narrow"/>
      <w:sz w:val="24"/>
      <w:lang w:eastAsia="en-US"/>
    </w:rPr>
  </w:style>
  <w:style w:type="character" w:customStyle="1" w:styleId="42">
    <w:name w:val="Footer Char"/>
    <w:basedOn w:val="21"/>
    <w:link w:val="13"/>
    <w:qFormat/>
    <w:uiPriority w:val="99"/>
    <w:rPr>
      <w:rFonts w:ascii="Arial Narrow" w:hAnsi="Arial Narrow"/>
      <w:sz w:val="24"/>
      <w:lang w:eastAsia="en-US"/>
    </w:rPr>
  </w:style>
  <w:style w:type="character" w:customStyle="1" w:styleId="43">
    <w:name w:val="Balloon Text Char"/>
    <w:basedOn w:val="21"/>
    <w:link w:val="12"/>
    <w:semiHidden/>
    <w:uiPriority w:val="99"/>
    <w:rPr>
      <w:rFonts w:ascii="Tahoma" w:hAnsi="Tahoma" w:cs="Tahoma"/>
      <w:sz w:val="16"/>
      <w:szCs w:val="16"/>
      <w:lang w:eastAsia="en-US"/>
    </w:rPr>
  </w:style>
  <w:style w:type="character" w:styleId="44">
    <w:name w:val="Placeholder Text"/>
    <w:basedOn w:val="21"/>
    <w:semiHidden/>
    <w:uiPriority w:val="99"/>
    <w:rPr>
      <w:color w:val="808080"/>
    </w:rPr>
  </w:style>
  <w:style w:type="table" w:customStyle="1" w:styleId="45">
    <w:name w:val="Table Grid Light1"/>
    <w:basedOn w:val="17"/>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6">
    <w:name w:val="Comment Text Char"/>
    <w:basedOn w:val="21"/>
    <w:link w:val="8"/>
    <w:semiHidden/>
    <w:qFormat/>
    <w:uiPriority w:val="99"/>
    <w:rPr>
      <w:rFonts w:ascii="Arial Narrow" w:hAnsi="Arial Narrow"/>
      <w:lang w:eastAsia="en-US"/>
    </w:rPr>
  </w:style>
  <w:style w:type="character" w:customStyle="1" w:styleId="47">
    <w:name w:val="Comment Subject Char"/>
    <w:basedOn w:val="46"/>
    <w:link w:val="16"/>
    <w:semiHidden/>
    <w:uiPriority w:val="99"/>
    <w:rPr>
      <w:rFonts w:ascii="Arial Narrow" w:hAnsi="Arial Narrow"/>
      <w:b/>
      <w:bCs/>
      <w:lang w:eastAsia="en-US"/>
    </w:rPr>
  </w:style>
  <w:style w:type="character" w:customStyle="1" w:styleId="48">
    <w:name w:val="Body Text Char"/>
    <w:basedOn w:val="21"/>
    <w:link w:val="9"/>
    <w:uiPriority w:val="0"/>
    <w:rPr>
      <w:sz w:val="24"/>
      <w:szCs w:val="22"/>
      <w:lang w:eastAsia="en-US"/>
    </w:rPr>
  </w:style>
  <w:style w:type="paragraph" w:customStyle="1" w:styleId="49">
    <w:name w:val="(22) TA Hidden Written Response"/>
    <w:link w:val="50"/>
    <w:qFormat/>
    <w:uiPriority w:val="0"/>
    <w:pPr>
      <w:spacing w:line="480" w:lineRule="exact"/>
      <w:contextualSpacing/>
      <w:jc w:val="both"/>
    </w:pPr>
    <w:rPr>
      <w:rFonts w:ascii="Arial" w:hAnsi="Arial" w:cs="Arial" w:eastAsiaTheme="minorHAnsi"/>
      <w:sz w:val="22"/>
      <w:szCs w:val="22"/>
      <w:lang w:val="en-AU" w:eastAsia="en-US" w:bidi="ar-SA"/>
    </w:rPr>
  </w:style>
  <w:style w:type="character" w:customStyle="1" w:styleId="50">
    <w:name w:val="(22) TA Hidden Written Response Char"/>
    <w:basedOn w:val="21"/>
    <w:link w:val="49"/>
    <w:qFormat/>
    <w:uiPriority w:val="0"/>
    <w:rPr>
      <w:rFonts w:ascii="Arial" w:hAnsi="Arial" w:cs="Arial" w:eastAsiaTheme="minorHAnsi"/>
      <w:sz w:val="22"/>
      <w:szCs w:val="22"/>
      <w:lang w:eastAsia="en-US"/>
    </w:rPr>
  </w:style>
  <w:style w:type="paragraph" w:customStyle="1" w:styleId="51">
    <w:name w:val="(33.1) PAS List (Task 1"/>
    <w:basedOn w:val="33"/>
    <w:qFormat/>
    <w:uiPriority w:val="0"/>
    <w:pPr>
      <w:numPr>
        <w:ilvl w:val="0"/>
        <w:numId w:val="7"/>
      </w:numPr>
      <w:ind w:left="601" w:hanging="601"/>
    </w:pPr>
    <w:rPr>
      <w:rFonts w:cs="Arial"/>
      <w:sz w:val="20"/>
    </w:rPr>
  </w:style>
  <w:style w:type="paragraph" w:customStyle="1" w:styleId="52">
    <w:name w:val="(33.2) PAS List (Task 1"/>
    <w:basedOn w:val="33"/>
    <w:qFormat/>
    <w:uiPriority w:val="0"/>
    <w:pPr>
      <w:numPr>
        <w:ilvl w:val="0"/>
        <w:numId w:val="8"/>
      </w:numPr>
      <w:ind w:left="601" w:hanging="601"/>
      <w:jc w:val="left"/>
    </w:pPr>
    <w:rPr>
      <w:rFonts w:cs="Arial"/>
      <w:sz w:val="20"/>
    </w:rPr>
  </w:style>
  <w:style w:type="paragraph" w:customStyle="1" w:styleId="53">
    <w:name w:val="(23) TA Tick"/>
    <w:basedOn w:val="1"/>
    <w:link w:val="55"/>
    <w:qFormat/>
    <w:uiPriority w:val="0"/>
    <w:pPr>
      <w:framePr w:hSpace="180" w:wrap="around" w:vAnchor="text" w:hAnchor="margin" w:y="36"/>
      <w:ind w:left="993" w:hanging="993"/>
      <w:jc w:val="center"/>
    </w:pPr>
    <w:rPr>
      <w:vanish/>
      <w:color w:val="17375E" w:themeColor="text2" w:themeShade="BF"/>
    </w:rPr>
  </w:style>
  <w:style w:type="paragraph" w:customStyle="1" w:styleId="54">
    <w:name w:val="(24) TA Hidden Step Number"/>
    <w:basedOn w:val="1"/>
    <w:qFormat/>
    <w:uiPriority w:val="0"/>
    <w:pPr>
      <w:framePr w:hSpace="180" w:wrap="around" w:vAnchor="text" w:hAnchor="margin" w:y="36"/>
      <w:ind w:right="82"/>
      <w:jc w:val="center"/>
    </w:pPr>
    <w:rPr>
      <w:vanish/>
      <w:color w:val="17375E" w:themeColor="text2" w:themeShade="BF"/>
    </w:rPr>
  </w:style>
  <w:style w:type="character" w:customStyle="1" w:styleId="55">
    <w:name w:val="(23) TA Tick Char"/>
    <w:basedOn w:val="21"/>
    <w:link w:val="53"/>
    <w:qFormat/>
    <w:uiPriority w:val="0"/>
    <w:rPr>
      <w:rFonts w:ascii="Arial Narrow" w:hAnsi="Arial Narrow"/>
      <w:vanish/>
      <w:color w:val="17375E" w:themeColor="text2" w:themeShade="BF"/>
      <w:sz w:val="24"/>
      <w:lang w:eastAsia="en-US"/>
    </w:rPr>
  </w:style>
  <w:style w:type="paragraph" w:customStyle="1" w:styleId="56">
    <w:name w:val="(29) TA Choose From"/>
    <w:basedOn w:val="49"/>
    <w:qFormat/>
    <w:uiPriority w:val="0"/>
    <w:pPr>
      <w:jc w:val="center"/>
    </w:pPr>
  </w:style>
  <w:style w:type="paragraph" w:customStyle="1" w:styleId="57">
    <w:name w:val="(25) TA Match Number"/>
    <w:basedOn w:val="33"/>
    <w:qFormat/>
    <w:uiPriority w:val="0"/>
    <w:pPr>
      <w:framePr w:hSpace="180" w:wrap="around" w:vAnchor="text" w:hAnchor="margin" w:y="36"/>
      <w:numPr>
        <w:ilvl w:val="0"/>
        <w:numId w:val="9"/>
      </w:numPr>
      <w:ind w:left="0" w:right="82" w:firstLine="0"/>
      <w:jc w:val="center"/>
    </w:pPr>
  </w:style>
  <w:style w:type="paragraph" w:customStyle="1" w:styleId="58">
    <w:name w:val="(26) TA Match Letter"/>
    <w:basedOn w:val="33"/>
    <w:qFormat/>
    <w:uiPriority w:val="0"/>
    <w:pPr>
      <w:framePr w:hSpace="180" w:wrap="around" w:vAnchor="text" w:hAnchor="margin" w:y="36"/>
      <w:numPr>
        <w:ilvl w:val="0"/>
        <w:numId w:val="10"/>
      </w:numPr>
      <w:ind w:left="0" w:firstLine="0"/>
      <w:jc w:val="center"/>
    </w:pPr>
  </w:style>
  <w:style w:type="paragraph" w:customStyle="1" w:styleId="59">
    <w:name w:val="(28) TA Hidden Fill in the blank"/>
    <w:basedOn w:val="1"/>
    <w:qFormat/>
    <w:uiPriority w:val="0"/>
    <w:rPr>
      <w:vanish/>
      <w:color w:val="17375E" w:themeColor="text2" w:themeShade="BF"/>
    </w:rPr>
  </w:style>
  <w:style w:type="paragraph" w:customStyle="1" w:styleId="60">
    <w:name w:val="(21) TA Normal"/>
    <w:basedOn w:val="1"/>
    <w:qFormat/>
    <w:uiPriority w:val="0"/>
    <w:pPr>
      <w:jc w:val="left"/>
    </w:pPr>
    <w:rPr>
      <w:rFonts w:ascii="Arial" w:hAnsi="Arial"/>
      <w:b/>
    </w:rPr>
  </w:style>
  <w:style w:type="paragraph" w:customStyle="1" w:styleId="61">
    <w:name w:val="Answer Heading"/>
    <w:basedOn w:val="1"/>
    <w:qFormat/>
    <w:uiPriority w:val="0"/>
    <w:rPr>
      <w:rFonts w:ascii="Arial" w:hAnsi="Arial" w:cs="Arial"/>
      <w:b/>
      <w:sz w:val="22"/>
      <w:szCs w:val="22"/>
    </w:rPr>
  </w:style>
  <w:style w:type="paragraph" w:customStyle="1" w:styleId="62">
    <w:name w:val="Table Heading"/>
    <w:basedOn w:val="1"/>
    <w:qFormat/>
    <w:uiPriority w:val="0"/>
    <w:pPr>
      <w:keepNext/>
      <w:framePr w:hSpace="180" w:wrap="around" w:vAnchor="text" w:hAnchor="margin" w:y="36"/>
      <w:ind w:left="993" w:hanging="993"/>
      <w:jc w:val="center"/>
    </w:pPr>
  </w:style>
  <w:style w:type="paragraph" w:customStyle="1" w:styleId="63">
    <w:name w:val="(27) TA Answer Guide Visible"/>
    <w:basedOn w:val="54"/>
    <w:qFormat/>
    <w:uiPriority w:val="0"/>
    <w:pPr>
      <w:framePr w:wrap="around"/>
    </w:pPr>
    <w:rPr>
      <w:vanish w:val="0"/>
    </w:rPr>
  </w:style>
  <w:style w:type="paragraph" w:customStyle="1" w:styleId="64">
    <w:name w:val="(31) PAS Task Title"/>
    <w:basedOn w:val="1"/>
    <w:qFormat/>
    <w:uiPriority w:val="0"/>
    <w:pPr>
      <w:jc w:val="center"/>
    </w:pPr>
    <w:rPr>
      <w:rFonts w:cs="Arial"/>
      <w:b/>
      <w:sz w:val="28"/>
      <w:szCs w:val="28"/>
    </w:rPr>
  </w:style>
  <w:style w:type="paragraph" w:customStyle="1" w:styleId="65">
    <w:name w:val="(33.3) PAS List (Task 1"/>
    <w:basedOn w:val="33"/>
    <w:qFormat/>
    <w:uiPriority w:val="0"/>
    <w:pPr>
      <w:numPr>
        <w:ilvl w:val="0"/>
        <w:numId w:val="11"/>
      </w:numPr>
      <w:ind w:left="601" w:hanging="601"/>
      <w:jc w:val="left"/>
    </w:pPr>
    <w:rPr>
      <w:rFonts w:cs="Arial"/>
      <w:sz w:val="20"/>
    </w:rPr>
  </w:style>
  <w:style w:type="paragraph" w:customStyle="1" w:styleId="66">
    <w:name w:val="(33.4) PAS List (Task 1"/>
    <w:basedOn w:val="33"/>
    <w:qFormat/>
    <w:uiPriority w:val="0"/>
    <w:pPr>
      <w:numPr>
        <w:ilvl w:val="0"/>
        <w:numId w:val="12"/>
      </w:numPr>
      <w:ind w:left="601" w:hanging="601"/>
    </w:pPr>
    <w:rPr>
      <w:rFonts w:cs="Arial"/>
      <w:sz w:val="20"/>
    </w:rPr>
  </w:style>
  <w:style w:type="paragraph" w:customStyle="1" w:styleId="67">
    <w:name w:val="(33.0) PAS Category Heading"/>
    <w:basedOn w:val="1"/>
    <w:qFormat/>
    <w:uiPriority w:val="0"/>
    <w:pPr>
      <w:jc w:val="center"/>
    </w:pPr>
    <w:rPr>
      <w:rFonts w:cs="Arial"/>
      <w:b/>
      <w:sz w:val="20"/>
    </w:rPr>
  </w:style>
  <w:style w:type="paragraph" w:customStyle="1" w:styleId="68">
    <w:name w:val="(33.5) PAS List (Task 1"/>
    <w:basedOn w:val="33"/>
    <w:qFormat/>
    <w:uiPriority w:val="0"/>
    <w:pPr>
      <w:numPr>
        <w:ilvl w:val="0"/>
        <w:numId w:val="13"/>
      </w:numPr>
      <w:ind w:left="601" w:hanging="601"/>
    </w:pPr>
    <w:rPr>
      <w:rFonts w:cs="Arial"/>
      <w:sz w:val="20"/>
    </w:rPr>
  </w:style>
  <w:style w:type="paragraph" w:customStyle="1" w:styleId="69">
    <w:name w:val="(33.6) PAS List (Task 1"/>
    <w:basedOn w:val="33"/>
    <w:qFormat/>
    <w:uiPriority w:val="0"/>
    <w:pPr>
      <w:numPr>
        <w:ilvl w:val="0"/>
        <w:numId w:val="14"/>
      </w:numPr>
      <w:ind w:left="601" w:hanging="601"/>
    </w:pPr>
    <w:rPr>
      <w:rFonts w:cs="Arial"/>
      <w:sz w:val="20"/>
    </w:rPr>
  </w:style>
  <w:style w:type="paragraph" w:customStyle="1" w:styleId="70">
    <w:name w:val="(33.7) PAS List (Task 1"/>
    <w:basedOn w:val="33"/>
    <w:qFormat/>
    <w:uiPriority w:val="0"/>
    <w:pPr>
      <w:numPr>
        <w:ilvl w:val="0"/>
        <w:numId w:val="15"/>
      </w:numPr>
      <w:ind w:left="601" w:hanging="601"/>
    </w:pPr>
    <w:rPr>
      <w:rFonts w:cs="Arial"/>
      <w:sz w:val="20"/>
    </w:rPr>
  </w:style>
  <w:style w:type="paragraph" w:customStyle="1" w:styleId="71">
    <w:name w:val="(40.1) AMG PC Element 1 List"/>
    <w:basedOn w:val="33"/>
    <w:qFormat/>
    <w:uiPriority w:val="0"/>
    <w:pPr>
      <w:numPr>
        <w:ilvl w:val="0"/>
        <w:numId w:val="16"/>
      </w:numPr>
      <w:ind w:left="630" w:hanging="630"/>
      <w:jc w:val="left"/>
    </w:pPr>
    <w:rPr>
      <w:rFonts w:ascii="Arial" w:hAnsi="Arial" w:cs="Arial"/>
      <w:sz w:val="22"/>
      <w:szCs w:val="22"/>
    </w:rPr>
  </w:style>
  <w:style w:type="paragraph" w:customStyle="1" w:styleId="72">
    <w:name w:val="(40.2) AMG PC Element 2 List"/>
    <w:basedOn w:val="33"/>
    <w:qFormat/>
    <w:uiPriority w:val="0"/>
    <w:pPr>
      <w:numPr>
        <w:ilvl w:val="0"/>
        <w:numId w:val="17"/>
      </w:numPr>
      <w:ind w:left="630" w:hanging="630"/>
      <w:jc w:val="left"/>
    </w:pPr>
    <w:rPr>
      <w:rFonts w:ascii="Arial" w:hAnsi="Arial" w:cs="Arial"/>
      <w:sz w:val="22"/>
      <w:szCs w:val="22"/>
    </w:rPr>
  </w:style>
  <w:style w:type="paragraph" w:customStyle="1" w:styleId="73">
    <w:name w:val="(40.3) AMG PC Element 3 List"/>
    <w:basedOn w:val="33"/>
    <w:qFormat/>
    <w:uiPriority w:val="0"/>
    <w:pPr>
      <w:numPr>
        <w:ilvl w:val="0"/>
        <w:numId w:val="18"/>
      </w:numPr>
      <w:ind w:left="630" w:hanging="630"/>
      <w:jc w:val="left"/>
    </w:pPr>
    <w:rPr>
      <w:rFonts w:ascii="Arial" w:hAnsi="Arial" w:cs="Arial"/>
      <w:sz w:val="22"/>
      <w:szCs w:val="22"/>
    </w:rPr>
  </w:style>
  <w:style w:type="paragraph" w:customStyle="1" w:styleId="74">
    <w:name w:val="(40.4) AMG PC Element 4 List"/>
    <w:basedOn w:val="33"/>
    <w:qFormat/>
    <w:uiPriority w:val="0"/>
    <w:pPr>
      <w:numPr>
        <w:ilvl w:val="0"/>
        <w:numId w:val="19"/>
      </w:numPr>
      <w:ind w:left="630" w:hanging="630"/>
      <w:jc w:val="left"/>
    </w:pPr>
    <w:rPr>
      <w:rFonts w:ascii="Arial" w:hAnsi="Arial" w:cs="Arial"/>
      <w:sz w:val="22"/>
      <w:szCs w:val="22"/>
    </w:rPr>
  </w:style>
  <w:style w:type="paragraph" w:customStyle="1" w:styleId="75">
    <w:name w:val="(40.5) AMG PC Element 5 List"/>
    <w:basedOn w:val="33"/>
    <w:qFormat/>
    <w:uiPriority w:val="0"/>
    <w:pPr>
      <w:numPr>
        <w:ilvl w:val="0"/>
        <w:numId w:val="20"/>
      </w:numPr>
      <w:ind w:left="630" w:hanging="630"/>
      <w:jc w:val="left"/>
    </w:pPr>
    <w:rPr>
      <w:rFonts w:ascii="Arial" w:hAnsi="Arial" w:cs="Arial"/>
      <w:sz w:val="22"/>
      <w:szCs w:val="22"/>
    </w:rPr>
  </w:style>
  <w:style w:type="paragraph" w:customStyle="1" w:styleId="76">
    <w:name w:val="(42) AMG Numbering Level 2"/>
    <w:qFormat/>
    <w:uiPriority w:val="0"/>
    <w:pPr>
      <w:numPr>
        <w:ilvl w:val="1"/>
        <w:numId w:val="5"/>
      </w:numPr>
    </w:pPr>
    <w:rPr>
      <w:rFonts w:ascii="Arial" w:hAnsi="Arial" w:eastAsia="Times New Roman" w:cs="Arial"/>
      <w:sz w:val="22"/>
      <w:szCs w:val="22"/>
      <w:lang w:val="en-AU" w:eastAsia="en-AU" w:bidi="ar-SA"/>
    </w:rPr>
  </w:style>
  <w:style w:type="paragraph" w:customStyle="1" w:styleId="77">
    <w:name w:val="(43) AMG Numbering Level 3"/>
    <w:qFormat/>
    <w:uiPriority w:val="0"/>
    <w:pPr>
      <w:numPr>
        <w:ilvl w:val="2"/>
        <w:numId w:val="5"/>
      </w:numPr>
    </w:pPr>
    <w:rPr>
      <w:rFonts w:ascii="Arial" w:hAnsi="Arial" w:eastAsia="Times New Roman" w:cs="Arial"/>
      <w:sz w:val="22"/>
      <w:szCs w:val="22"/>
      <w:lang w:val="en-AU" w:eastAsia="en-AU" w:bidi="ar-SA"/>
    </w:rPr>
  </w:style>
  <w:style w:type="paragraph" w:customStyle="1" w:styleId="78">
    <w:name w:val="(44) AMG Comments List"/>
    <w:qFormat/>
    <w:uiPriority w:val="0"/>
    <w:pPr>
      <w:numPr>
        <w:ilvl w:val="0"/>
        <w:numId w:val="21"/>
      </w:numPr>
      <w:ind w:left="347" w:hanging="347"/>
    </w:pPr>
    <w:rPr>
      <w:rFonts w:ascii="Arial" w:hAnsi="Arial" w:eastAsia="Times New Roman" w:cs="Arial"/>
      <w:sz w:val="22"/>
      <w:szCs w:val="22"/>
      <w:lang w:val="en-AU" w:eastAsia="en-AU" w:bidi="ar-SA"/>
    </w:rPr>
  </w:style>
  <w:style w:type="paragraph" w:customStyle="1" w:styleId="79">
    <w:name w:val="(11) CSTC P/L Question Bullet"/>
    <w:basedOn w:val="1"/>
    <w:qFormat/>
    <w:uiPriority w:val="0"/>
    <w:pPr>
      <w:ind w:left="360" w:hanging="360"/>
      <w:jc w:val="left"/>
    </w:pPr>
    <w:rPr>
      <w:rFonts w:ascii="Arial" w:hAnsi="Arial"/>
      <w:b/>
    </w:rPr>
  </w:style>
  <w:style w:type="paragraph" w:customStyle="1" w:styleId="80">
    <w:name w:val="7B Answer"/>
    <w:link w:val="81"/>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81">
    <w:name w:val="7B Answer Char"/>
    <w:basedOn w:val="21"/>
    <w:link w:val="80"/>
    <w:uiPriority w:val="0"/>
    <w:rPr>
      <w:rFonts w:ascii="Arial" w:hAnsi="Arial" w:cs="Arial" w:eastAsiaTheme="minorHAnsi"/>
      <w:vanish/>
      <w:color w:val="002060"/>
      <w:sz w:val="22"/>
      <w:szCs w:val="22"/>
      <w:lang w:eastAsia="en-US"/>
    </w:rPr>
  </w:style>
  <w:style w:type="table" w:customStyle="1" w:styleId="82">
    <w:name w:val="Table Grid1"/>
    <w:basedOn w:val="17"/>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3">
    <w:name w:val="Table Grid2"/>
    <w:basedOn w:val="17"/>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4">
    <w:name w:val="Table Grid3"/>
    <w:basedOn w:val="17"/>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5">
    <w:name w:val="Unresolved Mention"/>
    <w:basedOn w:val="21"/>
    <w:semiHidden/>
    <w:unhideWhenUsed/>
    <w:uiPriority w:val="99"/>
    <w:rPr>
      <w:color w:val="605E5C"/>
      <w:shd w:val="clear" w:color="auto" w:fill="E1DFDD"/>
    </w:rPr>
  </w:style>
  <w:style w:type="character" w:customStyle="1" w:styleId="86">
    <w:name w:val="List Paragraph Char"/>
    <w:basedOn w:val="21"/>
    <w:link w:val="33"/>
    <w:uiPriority w:val="34"/>
    <w:rPr>
      <w:rFonts w:ascii="Arial Narrow" w:hAnsi="Arial Narrow"/>
      <w:sz w:val="24"/>
      <w:lang w:eastAsia="en-US"/>
    </w:rPr>
  </w:style>
  <w:style w:type="table" w:customStyle="1" w:styleId="87">
    <w:name w:val="Table Grid4"/>
    <w:basedOn w:val="17"/>
    <w:uiPriority w:val="3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glossaryDocument" Target="glossary/document.xml"/><Relationship Id="rId28" Type="http://schemas.openxmlformats.org/officeDocument/2006/relationships/fontTable" Target="fontTable.xml"/><Relationship Id="rId27" Type="http://schemas.openxmlformats.org/officeDocument/2006/relationships/customXml" Target="../customXml/item3.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5"/>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6"/>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7"/>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696ED913DD914085BEA781096DA96B48"/>
        <w:style w:val=""/>
        <w:category>
          <w:name w:val="General"/>
          <w:gallery w:val="placeholder"/>
        </w:category>
        <w:types>
          <w:type w:val="bbPlcHdr"/>
        </w:types>
        <w:behaviors>
          <w:behavior w:val="content"/>
        </w:behaviors>
        <w:description w:val=""/>
        <w:guid w:val="{F21FE878-BCB4-4273-8F04-AB8EE0BDAC47}"/>
      </w:docPartPr>
      <w:docPartBody>
        <w:p>
          <w:pPr>
            <w:pStyle w:val="9"/>
          </w:pPr>
          <w:r>
            <w:rPr>
              <w:rStyle w:val="4"/>
            </w:rPr>
            <w:t>[Title]</w:t>
          </w:r>
        </w:p>
      </w:docPartBody>
    </w:docPart>
    <w:docPart>
      <w:docPartPr>
        <w:name w:val="453F67D637E945B0AE9214EC705285D0"/>
        <w:style w:val=""/>
        <w:category>
          <w:name w:val="General"/>
          <w:gallery w:val="placeholder"/>
        </w:category>
        <w:types>
          <w:type w:val="bbPlcHdr"/>
        </w:types>
        <w:behaviors>
          <w:behavior w:val="content"/>
        </w:behaviors>
        <w:description w:val=""/>
        <w:guid w:val="{060F23B2-50E1-4593-B875-4C1A4DB685FF}"/>
      </w:docPartPr>
      <w:docPartBody>
        <w:p>
          <w:pPr>
            <w:pStyle w:val="10"/>
          </w:pPr>
          <w:r>
            <w:rPr>
              <w:rStyle w:val="4"/>
            </w:rPr>
            <w:t>[Subject]</w:t>
          </w:r>
        </w:p>
      </w:docPartBody>
    </w:docPart>
    <w:docPart>
      <w:docPartPr>
        <w:name w:val="B04D90A5C5B049EBAC8D0F3EAD6E3593"/>
        <w:style w:val=""/>
        <w:category>
          <w:name w:val="General"/>
          <w:gallery w:val="placeholder"/>
        </w:category>
        <w:types>
          <w:type w:val="bbPlcHdr"/>
        </w:types>
        <w:behaviors>
          <w:behavior w:val="content"/>
        </w:behaviors>
        <w:description w:val=""/>
        <w:guid w:val="{0FAACC10-5551-4717-8928-34EE7ACFFC01}"/>
      </w:docPartPr>
      <w:docPartBody>
        <w:p>
          <w:pPr>
            <w:pStyle w:val="11"/>
          </w:pPr>
          <w:r>
            <w:rPr>
              <w:rStyle w:val="4"/>
            </w:rPr>
            <w:t>[Title]</w:t>
          </w:r>
        </w:p>
      </w:docPartBody>
    </w:docPart>
    <w:docPart>
      <w:docPartPr>
        <w:name w:val="2E37618BA45A47EB996186394A8A21C8"/>
        <w:style w:val=""/>
        <w:category>
          <w:name w:val="General"/>
          <w:gallery w:val="placeholder"/>
        </w:category>
        <w:types>
          <w:type w:val="bbPlcHdr"/>
        </w:types>
        <w:behaviors>
          <w:behavior w:val="content"/>
        </w:behaviors>
        <w:description w:val=""/>
        <w:guid w:val="{B2871458-695C-4A5F-B5BD-927C091B6600}"/>
      </w:docPartPr>
      <w:docPartBody>
        <w:p>
          <w:pPr>
            <w:pStyle w:val="12"/>
          </w:pPr>
          <w:r>
            <w:rPr>
              <w:rStyle w:val="4"/>
            </w:rPr>
            <w:t>[Subject]</w:t>
          </w:r>
        </w:p>
      </w:docPartBody>
    </w:docPart>
    <w:docPart>
      <w:docPartPr>
        <w:name w:val="651844A1133943CF8A8F5CA995E9E381"/>
        <w:style w:val=""/>
        <w:category>
          <w:name w:val="General"/>
          <w:gallery w:val="placeholder"/>
        </w:category>
        <w:types>
          <w:type w:val="bbPlcHdr"/>
        </w:types>
        <w:behaviors>
          <w:behavior w:val="content"/>
        </w:behaviors>
        <w:description w:val=""/>
        <w:guid w:val="{2190C891-1170-4AD3-AC1C-35B3A0CCC91A}"/>
      </w:docPartPr>
      <w:docPartBody>
        <w:p>
          <w:pPr>
            <w:pStyle w:val="13"/>
          </w:pPr>
          <w:r>
            <w:rPr>
              <w:rStyle w:val="4"/>
            </w:rPr>
            <w:t>[Title]</w:t>
          </w:r>
        </w:p>
      </w:docPartBody>
    </w:docPart>
    <w:docPart>
      <w:docPartPr>
        <w:name w:val="E671437E981C4ACE85A6EA8021A0FF68"/>
        <w:style w:val=""/>
        <w:category>
          <w:name w:val="General"/>
          <w:gallery w:val="placeholder"/>
        </w:category>
        <w:types>
          <w:type w:val="bbPlcHdr"/>
        </w:types>
        <w:behaviors>
          <w:behavior w:val="content"/>
        </w:behaviors>
        <w:description w:val=""/>
        <w:guid w:val="{43F15D04-74A6-4880-801C-7B0F0B601197}"/>
      </w:docPartPr>
      <w:docPartBody>
        <w:p>
          <w:pPr>
            <w:pStyle w:val="14"/>
          </w:pPr>
          <w:r>
            <w:rPr>
              <w:rStyle w:val="4"/>
            </w:rPr>
            <w:t>[Subject]</w:t>
          </w:r>
        </w:p>
      </w:docPartBody>
    </w:docPart>
    <w:docPart>
      <w:docPartPr>
        <w:name w:val="B7352E2622DD4F3EA022B782B9E9A4C3"/>
        <w:style w:val=""/>
        <w:category>
          <w:name w:val="General"/>
          <w:gallery w:val="placeholder"/>
        </w:category>
        <w:types>
          <w:type w:val="bbPlcHdr"/>
        </w:types>
        <w:behaviors>
          <w:behavior w:val="content"/>
        </w:behaviors>
        <w:description w:val=""/>
        <w:guid w:val="{12D8EF12-EFB0-4F39-9DC9-DCA65D6B6F4C}"/>
      </w:docPartPr>
      <w:docPartBody>
        <w:p>
          <w:pPr>
            <w:pStyle w:val="15"/>
          </w:pPr>
          <w:r>
            <w:rPr>
              <w:rStyle w:val="4"/>
              <w:color w:val="7F7F7F" w:themeColor="background1" w:themeShade="80"/>
            </w:rPr>
            <w:t>Select Date.</w:t>
          </w:r>
        </w:p>
      </w:docPartBody>
    </w:docPart>
    <w:docPart>
      <w:docPartPr>
        <w:name w:val="47982E594AEA4DAD80D47600AC58DCC0"/>
        <w:style w:val=""/>
        <w:category>
          <w:name w:val="General"/>
          <w:gallery w:val="placeholder"/>
        </w:category>
        <w:types>
          <w:type w:val="bbPlcHdr"/>
        </w:types>
        <w:behaviors>
          <w:behavior w:val="content"/>
        </w:behaviors>
        <w:description w:val=""/>
        <w:guid w:val="{6CCA0D22-1082-413A-B454-B3C940205FC4}"/>
      </w:docPartPr>
      <w:docPartBody>
        <w:p>
          <w:pPr>
            <w:pStyle w:val="16"/>
          </w:pPr>
          <w:r>
            <w:rPr>
              <w:rStyle w:val="4"/>
              <w:color w:val="7F7F7F" w:themeColor="background1" w:themeShade="80"/>
            </w:rPr>
            <w:t>Select Date.</w:t>
          </w:r>
        </w:p>
      </w:docPartBody>
    </w:docPart>
    <w:docPart>
      <w:docPartPr>
        <w:name w:val="3014B2EEE0C645898B10E21549B883E3"/>
        <w:style w:val=""/>
        <w:category>
          <w:name w:val="General"/>
          <w:gallery w:val="placeholder"/>
        </w:category>
        <w:types>
          <w:type w:val="bbPlcHdr"/>
        </w:types>
        <w:behaviors>
          <w:behavior w:val="content"/>
        </w:behaviors>
        <w:description w:val=""/>
        <w:guid w:val="{2C935C79-D867-4B97-B0FD-274045972C69}"/>
      </w:docPartPr>
      <w:docPartBody>
        <w:p>
          <w:pPr>
            <w:pStyle w:val="17"/>
          </w:pPr>
          <w:r>
            <w:rPr>
              <w:rStyle w:val="4"/>
              <w:color w:val="7F7F7F" w:themeColor="background1" w:themeShade="80"/>
            </w:rPr>
            <w:t>Select Date.</w:t>
          </w:r>
        </w:p>
      </w:docPartBody>
    </w:docPart>
    <w:docPart>
      <w:docPartPr>
        <w:name w:val="39CFD81628A14BFF897B333D05810959"/>
        <w:style w:val=""/>
        <w:category>
          <w:name w:val="General"/>
          <w:gallery w:val="placeholder"/>
        </w:category>
        <w:types>
          <w:type w:val="bbPlcHdr"/>
        </w:types>
        <w:behaviors>
          <w:behavior w:val="content"/>
        </w:behaviors>
        <w:description w:val=""/>
        <w:guid w:val="{25290DDD-26F9-472A-AD82-452EC0224613}"/>
      </w:docPartPr>
      <w:docPartBody>
        <w:p>
          <w:pPr>
            <w:pStyle w:val="18"/>
          </w:pPr>
          <w:r>
            <w:rPr>
              <w:rStyle w:val="4"/>
            </w:rPr>
            <w:t>[Title]</w:t>
          </w:r>
        </w:p>
      </w:docPartBody>
    </w:docPart>
    <w:docPart>
      <w:docPartPr>
        <w:name w:val="57E9A9708BB04F60854CC4E5F1E30300"/>
        <w:style w:val=""/>
        <w:category>
          <w:name w:val="General"/>
          <w:gallery w:val="placeholder"/>
        </w:category>
        <w:types>
          <w:type w:val="bbPlcHdr"/>
        </w:types>
        <w:behaviors>
          <w:behavior w:val="content"/>
        </w:behaviors>
        <w:description w:val=""/>
        <w:guid w:val="{80C49430-7C1A-4685-9D25-FCBEE36ADFC0}"/>
      </w:docPartPr>
      <w:docPartBody>
        <w:p>
          <w:pPr>
            <w:pStyle w:val="19"/>
          </w:pPr>
          <w:r>
            <w:rPr>
              <w:rStyle w:val="4"/>
              <w:color w:val="7F7F7F" w:themeColor="background1" w:themeShade="80"/>
            </w:rPr>
            <w:t>Select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530616"/>
    <w:rsid w:val="005D3BC9"/>
    <w:rsid w:val="006206DC"/>
    <w:rsid w:val="00645E48"/>
    <w:rsid w:val="00654A91"/>
    <w:rsid w:val="006A5ED9"/>
    <w:rsid w:val="00776B89"/>
    <w:rsid w:val="007C130D"/>
    <w:rsid w:val="007E2E66"/>
    <w:rsid w:val="007F55A2"/>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63EA3"/>
    <w:rsid w:val="00A8521E"/>
    <w:rsid w:val="00AE45FF"/>
    <w:rsid w:val="00B06821"/>
    <w:rsid w:val="00B4136F"/>
    <w:rsid w:val="00B4478C"/>
    <w:rsid w:val="00B50BE1"/>
    <w:rsid w:val="00B50CCC"/>
    <w:rsid w:val="00B54662"/>
    <w:rsid w:val="00B92AE2"/>
    <w:rsid w:val="00BB03B3"/>
    <w:rsid w:val="00C10BE1"/>
    <w:rsid w:val="00C83C47"/>
    <w:rsid w:val="00C86AC1"/>
    <w:rsid w:val="00C942CC"/>
    <w:rsid w:val="00CF3EAC"/>
    <w:rsid w:val="00D1199A"/>
    <w:rsid w:val="00DC0AEB"/>
    <w:rsid w:val="00DC34BF"/>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96ED913DD914085BEA781096DA96B4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B04D90A5C5B049EBAC8D0F3EAD6E359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2E37618BA45A47EB996186394A8A21C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651844A1133943CF8A8F5CA995E9E3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E671437E981C4ACE85A6EA8021A0FF6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B7352E2622DD4F3EA022B782B9E9A4C3"/>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6">
    <w:name w:val="47982E594AEA4DAD80D47600AC58DCC0"/>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7">
    <w:name w:val="3014B2EEE0C645898B10E21549B883E3"/>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8">
    <w:name w:val="39CFD81628A14BFF897B333D05810959"/>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9">
    <w:name w:val="57E9A9708BB04F60854CC4E5F1E30300"/>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5CEF9C-B333-402A-8526-E37DD6A9572C}">
  <ds:schemaRefs/>
</ds:datastoreItem>
</file>

<file path=customXml/itemProps3.xml><?xml version="1.0" encoding="utf-8"?>
<ds:datastoreItem xmlns:ds="http://schemas.openxmlformats.org/officeDocument/2006/customXml" ds:itemID="{C9D88A4B-D99D-4580-B8CF-EB1DA47A6568}">
  <ds:schemaRefs/>
</ds:datastoreItem>
</file>

<file path=docProps/app.xml><?xml version="1.0" encoding="utf-8"?>
<Properties xmlns="http://schemas.openxmlformats.org/officeDocument/2006/extended-properties" xmlns:vt="http://schemas.openxmlformats.org/officeDocument/2006/docPropsVTypes">
  <Template>Theory Exam.dotx</Template>
  <Pages>32</Pages>
  <Words>4333</Words>
  <Characters>24112</Characters>
  <Lines>166</Lines>
  <Paragraphs>46</Paragraphs>
  <TotalTime>221</TotalTime>
  <ScaleCrop>false</ScaleCrop>
  <LinksUpToDate>false</LinksUpToDate>
  <CharactersWithSpaces>28000</CharactersWithSpaces>
  <Application>WPS Office_12.1.0.15374_F1E327BC-269C-435d-A152-05C5408002CA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2023-02-27T05:24:00Z</dcterms:created>
  <dc:creator>Author Name</dc:creator>
  <cp:lastModifiedBy>Administrator</cp:lastModifiedBy>
  <cp:lastPrinted>2023-06-21T06:05:00Z</cp:lastPrinted>
  <dcterms:modified xsi:type="dcterms:W3CDTF">2023-11-04T23:37:27Z</dcterms:modified>
  <dc:subject>Apply site surveys and set-out procedures to building and construction projects</dc:subject>
  <dc:title>CPCCBC4018</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8E87E579071D4613A52B437FE9E59697_12</vt:lpwstr>
  </property>
</Properties>
</file>