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7A6" w:rsidRPr="00CD324E" w:rsidRDefault="00F577A6" w:rsidP="00F577A6">
      <w:pPr>
        <w:rPr>
          <w:rFonts w:asciiTheme="minorHAnsi" w:hAnsiTheme="minorHAnsi"/>
          <w:b/>
          <w:u w:val="single"/>
        </w:rPr>
      </w:pPr>
    </w:p>
    <w:p w:rsidR="00F577A6" w:rsidRPr="00CD324E" w:rsidRDefault="00F577A6" w:rsidP="00F577A6">
      <w:pPr>
        <w:pStyle w:val="MainHeading"/>
        <w:spacing w:before="240"/>
        <w:ind w:left="0" w:right="96" w:firstLine="0"/>
        <w:jc w:val="right"/>
        <w:rPr>
          <w:rFonts w:asciiTheme="minorHAnsi" w:hAnsiTheme="minorHAnsi"/>
          <w:sz w:val="44"/>
          <w:szCs w:val="36"/>
        </w:rPr>
      </w:pPr>
    </w:p>
    <w:p w:rsidR="00F577A6" w:rsidRPr="00CD324E" w:rsidRDefault="00F577A6" w:rsidP="00F577A6">
      <w:pPr>
        <w:pStyle w:val="DocumentSubtitle"/>
        <w:rPr>
          <w:rFonts w:asciiTheme="minorHAnsi" w:hAnsiTheme="minorHAnsi"/>
        </w:rPr>
      </w:pPr>
    </w:p>
    <w:tbl>
      <w:tblPr>
        <w:tblW w:w="10046" w:type="dxa"/>
        <w:tblInd w:w="-176" w:type="dxa"/>
        <w:tblLook w:val="04A0" w:firstRow="1" w:lastRow="0" w:firstColumn="1" w:lastColumn="0" w:noHBand="0" w:noVBand="1"/>
      </w:tblPr>
      <w:tblGrid>
        <w:gridCol w:w="10046"/>
      </w:tblGrid>
      <w:tr w:rsidR="00F577A6" w:rsidRPr="00CD324E" w:rsidTr="00222B7B">
        <w:trPr>
          <w:trHeight w:val="3456"/>
        </w:trPr>
        <w:tc>
          <w:tcPr>
            <w:tcW w:w="10046" w:type="dxa"/>
          </w:tcPr>
          <w:p w:rsidR="00F577A6" w:rsidRPr="00CD324E" w:rsidRDefault="00F577A6" w:rsidP="00222B7B">
            <w:pPr>
              <w:pStyle w:val="DocumentName"/>
              <w:rPr>
                <w:rFonts w:asciiTheme="minorHAnsi" w:hAnsiTheme="minorHAnsi"/>
                <w:color w:val="44546A" w:themeColor="text2"/>
                <w:sz w:val="56"/>
                <w:szCs w:val="56"/>
              </w:rPr>
            </w:pPr>
            <w:bookmarkStart w:id="0" w:name="_Toc434336413"/>
            <w:r w:rsidRPr="00CD324E">
              <w:rPr>
                <w:rFonts w:asciiTheme="minorHAnsi" w:hAnsiTheme="minorHAnsi"/>
                <w:color w:val="44546A" w:themeColor="text2"/>
                <w:sz w:val="56"/>
                <w:szCs w:val="56"/>
              </w:rPr>
              <w:t>ASG MOWING</w:t>
            </w:r>
            <w:bookmarkEnd w:id="0"/>
          </w:p>
          <w:p w:rsidR="00F577A6" w:rsidRPr="00CD324E" w:rsidRDefault="00F577A6" w:rsidP="00222B7B">
            <w:pPr>
              <w:pStyle w:val="DocumentName"/>
              <w:rPr>
                <w:rFonts w:asciiTheme="minorHAnsi" w:hAnsiTheme="minorHAnsi"/>
                <w:color w:val="44546A" w:themeColor="text2"/>
                <w:sz w:val="56"/>
                <w:szCs w:val="56"/>
              </w:rPr>
            </w:pPr>
            <w:bookmarkStart w:id="1" w:name="_Toc434336414"/>
            <w:r w:rsidRPr="00CD324E">
              <w:rPr>
                <w:rFonts w:asciiTheme="minorHAnsi" w:hAnsiTheme="minorHAnsi"/>
                <w:color w:val="44546A" w:themeColor="text2"/>
                <w:sz w:val="56"/>
                <w:szCs w:val="56"/>
              </w:rPr>
              <w:t>AYBEE WORK CAMP CONTRACT</w:t>
            </w:r>
            <w:bookmarkEnd w:id="1"/>
          </w:p>
          <w:p w:rsidR="00F577A6" w:rsidRPr="00CD324E" w:rsidRDefault="00F577A6" w:rsidP="00222B7B">
            <w:pPr>
              <w:pStyle w:val="DocumentName"/>
              <w:rPr>
                <w:rFonts w:asciiTheme="minorHAnsi" w:hAnsiTheme="minorHAnsi"/>
                <w:sz w:val="52"/>
                <w:szCs w:val="52"/>
              </w:rPr>
            </w:pPr>
            <w:bookmarkStart w:id="2" w:name="_Toc434336415"/>
            <w:r w:rsidRPr="00CD324E">
              <w:rPr>
                <w:rFonts w:asciiTheme="minorHAnsi" w:hAnsiTheme="minorHAnsi"/>
                <w:sz w:val="52"/>
                <w:szCs w:val="52"/>
              </w:rPr>
              <w:t>Contract Progress Report</w:t>
            </w:r>
            <w:bookmarkEnd w:id="2"/>
          </w:p>
          <w:p w:rsidR="00F577A6" w:rsidRPr="00CD324E" w:rsidRDefault="00F577A6" w:rsidP="00222B7B">
            <w:pPr>
              <w:pStyle w:val="DocumentName"/>
              <w:rPr>
                <w:rFonts w:asciiTheme="minorHAnsi" w:hAnsiTheme="minorHAnsi"/>
                <w:sz w:val="52"/>
                <w:szCs w:val="52"/>
              </w:rPr>
            </w:pPr>
          </w:p>
          <w:p w:rsidR="00F577A6" w:rsidRPr="00CD324E" w:rsidRDefault="00F577A6" w:rsidP="00222B7B">
            <w:pPr>
              <w:pStyle w:val="Footer"/>
              <w:pBdr>
                <w:top w:val="none" w:sz="0" w:space="0" w:color="auto"/>
              </w:pBdr>
              <w:jc w:val="left"/>
              <w:rPr>
                <w:rFonts w:asciiTheme="minorHAnsi" w:hAnsiTheme="minorHAnsi"/>
                <w:color w:val="000000"/>
                <w:sz w:val="22"/>
              </w:rPr>
            </w:pPr>
            <w:proofErr w:type="spellStart"/>
            <w:r w:rsidRPr="00CD324E">
              <w:rPr>
                <w:rFonts w:asciiTheme="minorHAnsi" w:hAnsiTheme="minorHAnsi"/>
                <w:color w:val="000000"/>
                <w:sz w:val="22"/>
              </w:rPr>
              <w:t>Aybee</w:t>
            </w:r>
            <w:proofErr w:type="spellEnd"/>
            <w:r w:rsidRPr="00CD324E">
              <w:rPr>
                <w:rFonts w:asciiTheme="minorHAnsi" w:hAnsiTheme="minorHAnsi"/>
                <w:color w:val="000000"/>
                <w:sz w:val="22"/>
              </w:rPr>
              <w:t xml:space="preserve"> Work Camp</w:t>
            </w:r>
          </w:p>
          <w:p w:rsidR="00F577A6" w:rsidRPr="00CD324E" w:rsidRDefault="00F577A6" w:rsidP="00222B7B">
            <w:pPr>
              <w:pStyle w:val="DepartmentName"/>
              <w:rPr>
                <w:rFonts w:asciiTheme="minorHAnsi" w:hAnsiTheme="minorHAnsi"/>
              </w:rPr>
            </w:pPr>
            <w:r w:rsidRPr="00CD324E">
              <w:rPr>
                <w:rFonts w:asciiTheme="minorHAnsi" w:hAnsiTheme="minorHAnsi"/>
                <w:b/>
                <w:color w:val="000000"/>
                <w:sz w:val="22"/>
                <w:szCs w:val="22"/>
              </w:rPr>
              <w:t xml:space="preserve">Crocodile Road, </w:t>
            </w:r>
            <w:proofErr w:type="spellStart"/>
            <w:r w:rsidRPr="00CD324E">
              <w:rPr>
                <w:rFonts w:asciiTheme="minorHAnsi" w:hAnsiTheme="minorHAnsi"/>
                <w:b/>
                <w:color w:val="000000"/>
                <w:sz w:val="22"/>
                <w:szCs w:val="22"/>
              </w:rPr>
              <w:t>Timbuktoo</w:t>
            </w:r>
            <w:proofErr w:type="spellEnd"/>
            <w:r w:rsidRPr="00CD324E">
              <w:rPr>
                <w:rFonts w:asciiTheme="minorHAnsi" w:hAnsiTheme="minorHAnsi"/>
                <w:b/>
                <w:color w:val="000000"/>
                <w:sz w:val="22"/>
                <w:szCs w:val="22"/>
              </w:rPr>
              <w:t>, QLD</w:t>
            </w:r>
          </w:p>
          <w:p w:rsidR="00F577A6" w:rsidRPr="00CD324E" w:rsidRDefault="00F577A6" w:rsidP="00222B7B">
            <w:pPr>
              <w:pStyle w:val="DocumentName"/>
              <w:rPr>
                <w:rFonts w:asciiTheme="minorHAnsi" w:hAnsiTheme="minorHAnsi"/>
                <w:sz w:val="52"/>
                <w:szCs w:val="52"/>
              </w:rPr>
            </w:pPr>
          </w:p>
        </w:tc>
      </w:tr>
      <w:tr w:rsidR="00F577A6" w:rsidRPr="00CD324E" w:rsidTr="00222B7B">
        <w:trPr>
          <w:trHeight w:val="1580"/>
        </w:trPr>
        <w:tc>
          <w:tcPr>
            <w:tcW w:w="10046" w:type="dxa"/>
          </w:tcPr>
          <w:p w:rsidR="00F577A6" w:rsidRPr="00CD324E" w:rsidRDefault="00F577A6" w:rsidP="00222B7B">
            <w:pPr>
              <w:jc w:val="center"/>
              <w:rPr>
                <w:rFonts w:asciiTheme="minorHAnsi" w:hAnsiTheme="minorHAnsi"/>
                <w:sz w:val="20"/>
                <w:szCs w:val="20"/>
              </w:rPr>
            </w:pPr>
          </w:p>
        </w:tc>
      </w:tr>
      <w:tr w:rsidR="00F577A6" w:rsidRPr="00CD324E" w:rsidTr="00222B7B">
        <w:trPr>
          <w:trHeight w:val="246"/>
        </w:trPr>
        <w:tc>
          <w:tcPr>
            <w:tcW w:w="10046" w:type="dxa"/>
          </w:tcPr>
          <w:p w:rsidR="00F577A6" w:rsidRPr="00CD324E" w:rsidRDefault="00F577A6" w:rsidP="00222B7B">
            <w:pPr>
              <w:pStyle w:val="DocumentVersionNo"/>
              <w:rPr>
                <w:rFonts w:asciiTheme="minorHAnsi" w:hAnsiTheme="minorHAnsi"/>
              </w:rPr>
            </w:pPr>
            <w:r w:rsidRPr="00CD324E">
              <w:rPr>
                <w:rFonts w:asciiTheme="minorHAnsi" w:hAnsiTheme="minorHAnsi"/>
              </w:rPr>
              <w:t>Version No: &lt;</w:t>
            </w:r>
            <w:proofErr w:type="spellStart"/>
            <w:r w:rsidRPr="00CD324E">
              <w:rPr>
                <w:rFonts w:asciiTheme="minorHAnsi" w:hAnsiTheme="minorHAnsi"/>
              </w:rPr>
              <w:t>n.n</w:t>
            </w:r>
            <w:proofErr w:type="spellEnd"/>
            <w:r w:rsidRPr="00CD324E">
              <w:rPr>
                <w:rFonts w:asciiTheme="minorHAnsi" w:hAnsiTheme="minorHAnsi"/>
              </w:rPr>
              <w:t>&gt;  Date:&lt;dd-mm-yyyy&gt;</w:t>
            </w:r>
          </w:p>
          <w:p w:rsidR="00F577A6" w:rsidRPr="00CD324E" w:rsidRDefault="00F577A6" w:rsidP="00222B7B">
            <w:pPr>
              <w:pStyle w:val="DocumentVersionNo"/>
              <w:rPr>
                <w:rFonts w:asciiTheme="minorHAnsi" w:hAnsiTheme="minorHAnsi"/>
              </w:rPr>
            </w:pPr>
            <w:r w:rsidRPr="00CD324E">
              <w:rPr>
                <w:rFonts w:asciiTheme="minorHAnsi" w:hAnsiTheme="minorHAnsi"/>
              </w:rPr>
              <w:t>Copy: Uncontrolled</w:t>
            </w:r>
          </w:p>
        </w:tc>
      </w:tr>
      <w:tr w:rsidR="00F577A6" w:rsidRPr="00CD324E" w:rsidTr="00222B7B">
        <w:trPr>
          <w:trHeight w:val="246"/>
        </w:trPr>
        <w:tc>
          <w:tcPr>
            <w:tcW w:w="10046" w:type="dxa"/>
          </w:tcPr>
          <w:p w:rsidR="00F577A6" w:rsidRPr="00CD324E" w:rsidRDefault="00F577A6" w:rsidP="00222B7B">
            <w:pPr>
              <w:pStyle w:val="DocumentVersionNo"/>
              <w:rPr>
                <w:rFonts w:asciiTheme="minorHAnsi" w:hAnsiTheme="minorHAnsi"/>
              </w:rPr>
            </w:pPr>
          </w:p>
        </w:tc>
      </w:tr>
      <w:tr w:rsidR="00F577A6" w:rsidRPr="00CD324E" w:rsidTr="00222B7B">
        <w:trPr>
          <w:trHeight w:val="246"/>
        </w:trPr>
        <w:tc>
          <w:tcPr>
            <w:tcW w:w="10046" w:type="dxa"/>
          </w:tcPr>
          <w:p w:rsidR="00F577A6" w:rsidRPr="00CD324E" w:rsidRDefault="00F577A6" w:rsidP="00222B7B">
            <w:pPr>
              <w:pStyle w:val="DocumentVersionNo"/>
              <w:rPr>
                <w:rFonts w:asciiTheme="minorHAnsi" w:hAnsiTheme="minorHAnsi"/>
              </w:rPr>
            </w:pPr>
          </w:p>
        </w:tc>
      </w:tr>
    </w:tbl>
    <w:p w:rsidR="00F577A6" w:rsidRPr="00CD324E" w:rsidRDefault="00F577A6" w:rsidP="00F577A6">
      <w:pPr>
        <w:pStyle w:val="AckHeader"/>
        <w:shd w:val="clear" w:color="auto" w:fill="auto"/>
        <w:spacing w:before="0"/>
        <w:rPr>
          <w:rFonts w:asciiTheme="minorHAnsi" w:hAnsiTheme="minorHAnsi"/>
        </w:rPr>
        <w:sectPr w:rsidR="00F577A6" w:rsidRPr="00CD324E" w:rsidSect="00866F28">
          <w:headerReference w:type="even" r:id="rId8"/>
          <w:headerReference w:type="default" r:id="rId9"/>
          <w:footerReference w:type="even" r:id="rId10"/>
          <w:footerReference w:type="default" r:id="rId11"/>
          <w:headerReference w:type="first" r:id="rId12"/>
          <w:footerReference w:type="first" r:id="rId13"/>
          <w:pgSz w:w="11906" w:h="16838" w:code="9"/>
          <w:pgMar w:top="1560" w:right="1134" w:bottom="720" w:left="1134" w:header="567" w:footer="567" w:gutter="0"/>
          <w:cols w:space="708"/>
          <w:docGrid w:linePitch="360"/>
        </w:sectPr>
      </w:pPr>
    </w:p>
    <w:p w:rsidR="00F577A6" w:rsidRPr="00CD324E" w:rsidRDefault="00F577A6" w:rsidP="00F577A6">
      <w:pPr>
        <w:pStyle w:val="NotHeading1"/>
        <w:spacing w:before="0"/>
        <w:rPr>
          <w:rFonts w:asciiTheme="minorHAnsi" w:hAnsiTheme="minorHAnsi"/>
        </w:rPr>
      </w:pPr>
      <w:r w:rsidRPr="00CD324E">
        <w:rPr>
          <w:rFonts w:asciiTheme="minorHAnsi" w:hAnsiTheme="minorHAnsi"/>
        </w:rPr>
        <w:lastRenderedPageBreak/>
        <w:t>Document Release Notice</w:t>
      </w:r>
    </w:p>
    <w:p w:rsidR="00F577A6" w:rsidRPr="00CD324E" w:rsidRDefault="00F577A6" w:rsidP="00F577A6">
      <w:pPr>
        <w:rPr>
          <w:rFonts w:asciiTheme="minorHAnsi" w:hAnsiTheme="minorHAnsi"/>
        </w:rPr>
      </w:pPr>
      <w:r w:rsidRPr="00CD324E">
        <w:rPr>
          <w:rFonts w:asciiTheme="minorHAnsi" w:hAnsiTheme="minorHAnsi"/>
        </w:rPr>
        <w:t xml:space="preserve">This document is Version 1 of the Project Review &amp; Evaluation Report for the </w:t>
      </w:r>
      <w:proofErr w:type="spellStart"/>
      <w:r w:rsidRPr="00CD324E">
        <w:rPr>
          <w:rFonts w:asciiTheme="minorHAnsi" w:hAnsiTheme="minorHAnsi"/>
        </w:rPr>
        <w:t>Aybee</w:t>
      </w:r>
      <w:proofErr w:type="spellEnd"/>
      <w:r w:rsidRPr="00CD324E">
        <w:rPr>
          <w:rFonts w:asciiTheme="minorHAnsi" w:hAnsiTheme="minorHAnsi"/>
        </w:rPr>
        <w:t xml:space="preserve"> Work Camp Contract. This document is authorised for release once all signatures have been obtained.</w:t>
      </w:r>
    </w:p>
    <w:tbl>
      <w:tblPr>
        <w:tblW w:w="0" w:type="auto"/>
        <w:tblInd w:w="108" w:type="dxa"/>
        <w:tblLook w:val="01E0" w:firstRow="1" w:lastRow="1" w:firstColumn="1" w:lastColumn="1" w:noHBand="0" w:noVBand="0"/>
      </w:tblPr>
      <w:tblGrid>
        <w:gridCol w:w="1700"/>
        <w:gridCol w:w="4638"/>
        <w:gridCol w:w="1055"/>
        <w:gridCol w:w="520"/>
        <w:gridCol w:w="283"/>
        <w:gridCol w:w="482"/>
        <w:gridCol w:w="307"/>
        <w:gridCol w:w="545"/>
      </w:tblGrid>
      <w:tr w:rsidR="00F577A6" w:rsidRPr="00CD324E" w:rsidTr="00222B7B">
        <w:tc>
          <w:tcPr>
            <w:tcW w:w="1722" w:type="dxa"/>
          </w:tcPr>
          <w:p w:rsidR="00F577A6" w:rsidRPr="00CD324E" w:rsidRDefault="00F577A6" w:rsidP="00222B7B">
            <w:pPr>
              <w:pStyle w:val="TableText"/>
              <w:rPr>
                <w:rFonts w:asciiTheme="minorHAnsi" w:hAnsiTheme="minorHAnsi"/>
              </w:rPr>
            </w:pPr>
            <w:r w:rsidRPr="00CD324E">
              <w:rPr>
                <w:rFonts w:asciiTheme="minorHAnsi" w:hAnsiTheme="minorHAnsi"/>
              </w:rPr>
              <w:t>PREPARED:</w:t>
            </w:r>
          </w:p>
        </w:tc>
        <w:tc>
          <w:tcPr>
            <w:tcW w:w="4779" w:type="dxa"/>
            <w:tcBorders>
              <w:bottom w:val="single" w:sz="4" w:space="0" w:color="auto"/>
            </w:tcBorders>
          </w:tcPr>
          <w:p w:rsidR="00F577A6" w:rsidRPr="00CD324E" w:rsidRDefault="00F577A6" w:rsidP="00222B7B">
            <w:pPr>
              <w:pStyle w:val="TableText"/>
              <w:rPr>
                <w:rFonts w:asciiTheme="minorHAnsi" w:hAnsiTheme="minorHAnsi"/>
              </w:rPr>
            </w:pPr>
          </w:p>
        </w:tc>
        <w:tc>
          <w:tcPr>
            <w:tcW w:w="1071" w:type="dxa"/>
          </w:tcPr>
          <w:p w:rsidR="00F577A6" w:rsidRPr="00CD324E" w:rsidRDefault="00F577A6" w:rsidP="00222B7B">
            <w:pPr>
              <w:pStyle w:val="TableText"/>
              <w:rPr>
                <w:rFonts w:asciiTheme="minorHAnsi" w:hAnsiTheme="minorHAnsi"/>
              </w:rPr>
            </w:pPr>
            <w:r w:rsidRPr="00CD324E">
              <w:rPr>
                <w:rFonts w:asciiTheme="minorHAnsi" w:hAnsiTheme="minorHAnsi"/>
              </w:rPr>
              <w:t>Date:</w:t>
            </w:r>
          </w:p>
        </w:tc>
        <w:tc>
          <w:tcPr>
            <w:tcW w:w="532" w:type="dxa"/>
            <w:tcBorders>
              <w:bottom w:val="single" w:sz="4" w:space="0" w:color="auto"/>
            </w:tcBorders>
          </w:tcPr>
          <w:p w:rsidR="00F577A6" w:rsidRPr="00CD324E" w:rsidRDefault="00F577A6" w:rsidP="00222B7B">
            <w:pPr>
              <w:pStyle w:val="TableText"/>
              <w:rPr>
                <w:rFonts w:asciiTheme="minorHAnsi" w:hAnsiTheme="minorHAnsi"/>
              </w:rPr>
            </w:pPr>
          </w:p>
        </w:tc>
        <w:tc>
          <w:tcPr>
            <w:tcW w:w="283" w:type="dxa"/>
          </w:tcPr>
          <w:p w:rsidR="00F577A6" w:rsidRPr="00CD324E" w:rsidRDefault="00F577A6" w:rsidP="00222B7B">
            <w:pPr>
              <w:pStyle w:val="TableText"/>
              <w:rPr>
                <w:rFonts w:asciiTheme="minorHAnsi" w:hAnsiTheme="minorHAnsi"/>
              </w:rPr>
            </w:pPr>
            <w:r w:rsidRPr="00CD324E">
              <w:rPr>
                <w:rFonts w:asciiTheme="minorHAnsi" w:hAnsiTheme="minorHAnsi"/>
              </w:rPr>
              <w:t>-</w:t>
            </w:r>
          </w:p>
        </w:tc>
        <w:tc>
          <w:tcPr>
            <w:tcW w:w="493" w:type="dxa"/>
            <w:tcBorders>
              <w:bottom w:val="single" w:sz="4" w:space="0" w:color="auto"/>
            </w:tcBorders>
          </w:tcPr>
          <w:p w:rsidR="00F577A6" w:rsidRPr="00CD324E" w:rsidRDefault="00F577A6" w:rsidP="00222B7B">
            <w:pPr>
              <w:pStyle w:val="TableText"/>
              <w:rPr>
                <w:rFonts w:asciiTheme="minorHAnsi" w:hAnsiTheme="minorHAnsi"/>
              </w:rPr>
            </w:pPr>
          </w:p>
        </w:tc>
        <w:tc>
          <w:tcPr>
            <w:tcW w:w="308" w:type="dxa"/>
          </w:tcPr>
          <w:p w:rsidR="00F577A6" w:rsidRPr="00CD324E" w:rsidRDefault="00F577A6" w:rsidP="00222B7B">
            <w:pPr>
              <w:pStyle w:val="TableText"/>
              <w:rPr>
                <w:rFonts w:asciiTheme="minorHAnsi" w:hAnsiTheme="minorHAnsi"/>
              </w:rPr>
            </w:pPr>
            <w:r w:rsidRPr="00CD324E">
              <w:rPr>
                <w:rFonts w:asciiTheme="minorHAnsi" w:hAnsiTheme="minorHAnsi"/>
              </w:rPr>
              <w:t>-</w:t>
            </w:r>
          </w:p>
        </w:tc>
        <w:tc>
          <w:tcPr>
            <w:tcW w:w="558" w:type="dxa"/>
            <w:tcBorders>
              <w:bottom w:val="single" w:sz="4" w:space="0" w:color="auto"/>
            </w:tcBorders>
          </w:tcPr>
          <w:p w:rsidR="00F577A6" w:rsidRPr="00CD324E" w:rsidRDefault="00F577A6" w:rsidP="00222B7B">
            <w:pPr>
              <w:pStyle w:val="TableText"/>
              <w:rPr>
                <w:rFonts w:asciiTheme="minorHAnsi" w:hAnsiTheme="minorHAnsi"/>
              </w:rPr>
            </w:pPr>
          </w:p>
        </w:tc>
      </w:tr>
      <w:tr w:rsidR="00F577A6" w:rsidRPr="00CD324E" w:rsidTr="00222B7B">
        <w:trPr>
          <w:trHeight w:val="561"/>
        </w:trPr>
        <w:tc>
          <w:tcPr>
            <w:tcW w:w="1722" w:type="dxa"/>
          </w:tcPr>
          <w:p w:rsidR="00F577A6" w:rsidRPr="00CD324E" w:rsidRDefault="00F577A6" w:rsidP="00222B7B">
            <w:pPr>
              <w:pStyle w:val="TableText"/>
              <w:rPr>
                <w:rFonts w:asciiTheme="minorHAnsi" w:hAnsiTheme="minorHAnsi"/>
              </w:rPr>
            </w:pPr>
            <w:r w:rsidRPr="00CD324E">
              <w:rPr>
                <w:rFonts w:asciiTheme="minorHAnsi" w:hAnsiTheme="minorHAnsi"/>
              </w:rPr>
              <w:t>(for acceptance)</w:t>
            </w:r>
          </w:p>
        </w:tc>
        <w:tc>
          <w:tcPr>
            <w:tcW w:w="4779" w:type="dxa"/>
            <w:tcBorders>
              <w:top w:val="single" w:sz="4" w:space="0" w:color="auto"/>
            </w:tcBorders>
            <w:vAlign w:val="bottom"/>
          </w:tcPr>
          <w:p w:rsidR="00F577A6" w:rsidRPr="00CD324E" w:rsidRDefault="00F577A6" w:rsidP="00222B7B">
            <w:pPr>
              <w:pStyle w:val="TableText"/>
              <w:jc w:val="center"/>
              <w:rPr>
                <w:rFonts w:asciiTheme="minorHAnsi" w:hAnsiTheme="minorHAnsi"/>
              </w:rPr>
            </w:pPr>
            <w:r w:rsidRPr="00CD324E">
              <w:rPr>
                <w:rFonts w:asciiTheme="minorHAnsi" w:hAnsiTheme="minorHAnsi"/>
              </w:rPr>
              <w:t>Works  Supervisor</w:t>
            </w:r>
            <w:r w:rsidRPr="00CD324E">
              <w:rPr>
                <w:rFonts w:asciiTheme="minorHAnsi" w:hAnsiTheme="minorHAnsi"/>
              </w:rPr>
              <w:br/>
              <w:t>ASG Mowing</w:t>
            </w:r>
          </w:p>
        </w:tc>
        <w:tc>
          <w:tcPr>
            <w:tcW w:w="1071" w:type="dxa"/>
          </w:tcPr>
          <w:p w:rsidR="00F577A6" w:rsidRPr="00CD324E" w:rsidRDefault="00F577A6" w:rsidP="00222B7B">
            <w:pPr>
              <w:pStyle w:val="TableText"/>
              <w:rPr>
                <w:rFonts w:asciiTheme="minorHAnsi" w:hAnsiTheme="minorHAnsi"/>
              </w:rPr>
            </w:pPr>
          </w:p>
        </w:tc>
        <w:tc>
          <w:tcPr>
            <w:tcW w:w="2174" w:type="dxa"/>
            <w:gridSpan w:val="5"/>
          </w:tcPr>
          <w:p w:rsidR="00F577A6" w:rsidRPr="00CD324E" w:rsidRDefault="00F577A6" w:rsidP="00222B7B">
            <w:pPr>
              <w:pStyle w:val="TableText"/>
              <w:rPr>
                <w:rFonts w:asciiTheme="minorHAnsi" w:hAnsiTheme="minorHAnsi"/>
              </w:rPr>
            </w:pPr>
          </w:p>
        </w:tc>
      </w:tr>
      <w:tr w:rsidR="00F577A6" w:rsidRPr="00CD324E" w:rsidTr="00222B7B">
        <w:trPr>
          <w:trHeight w:val="561"/>
        </w:trPr>
        <w:tc>
          <w:tcPr>
            <w:tcW w:w="1722" w:type="dxa"/>
          </w:tcPr>
          <w:p w:rsidR="00F577A6" w:rsidRPr="00CD324E" w:rsidRDefault="00F577A6" w:rsidP="00222B7B">
            <w:pPr>
              <w:pStyle w:val="TableText"/>
              <w:rPr>
                <w:rFonts w:asciiTheme="minorHAnsi" w:hAnsiTheme="minorHAnsi"/>
              </w:rPr>
            </w:pPr>
          </w:p>
        </w:tc>
        <w:tc>
          <w:tcPr>
            <w:tcW w:w="4779" w:type="dxa"/>
            <w:vAlign w:val="bottom"/>
          </w:tcPr>
          <w:p w:rsidR="00F577A6" w:rsidRPr="00CD324E" w:rsidRDefault="00F577A6" w:rsidP="00222B7B">
            <w:pPr>
              <w:pStyle w:val="TableText"/>
              <w:jc w:val="center"/>
              <w:rPr>
                <w:rFonts w:asciiTheme="minorHAnsi" w:hAnsiTheme="minorHAnsi"/>
              </w:rPr>
            </w:pPr>
          </w:p>
        </w:tc>
        <w:tc>
          <w:tcPr>
            <w:tcW w:w="1071" w:type="dxa"/>
          </w:tcPr>
          <w:p w:rsidR="00F577A6" w:rsidRPr="00CD324E" w:rsidRDefault="00F577A6" w:rsidP="00222B7B">
            <w:pPr>
              <w:pStyle w:val="TableText"/>
              <w:rPr>
                <w:rFonts w:asciiTheme="minorHAnsi" w:hAnsiTheme="minorHAnsi"/>
              </w:rPr>
            </w:pPr>
          </w:p>
        </w:tc>
        <w:tc>
          <w:tcPr>
            <w:tcW w:w="2174" w:type="dxa"/>
            <w:gridSpan w:val="5"/>
          </w:tcPr>
          <w:p w:rsidR="00F577A6" w:rsidRPr="00CD324E" w:rsidRDefault="00F577A6" w:rsidP="00222B7B">
            <w:pPr>
              <w:pStyle w:val="TableText"/>
              <w:rPr>
                <w:rFonts w:asciiTheme="minorHAnsi" w:hAnsiTheme="minorHAnsi"/>
              </w:rPr>
            </w:pPr>
          </w:p>
        </w:tc>
      </w:tr>
      <w:tr w:rsidR="00F577A6" w:rsidRPr="00CD324E" w:rsidTr="00222B7B">
        <w:tc>
          <w:tcPr>
            <w:tcW w:w="1722" w:type="dxa"/>
          </w:tcPr>
          <w:p w:rsidR="00F577A6" w:rsidRPr="00CD324E" w:rsidRDefault="00F577A6" w:rsidP="00222B7B">
            <w:pPr>
              <w:pStyle w:val="TableText"/>
              <w:rPr>
                <w:rFonts w:asciiTheme="minorHAnsi" w:hAnsiTheme="minorHAnsi"/>
              </w:rPr>
            </w:pPr>
            <w:r w:rsidRPr="00CD324E">
              <w:rPr>
                <w:rFonts w:asciiTheme="minorHAnsi" w:hAnsiTheme="minorHAnsi"/>
              </w:rPr>
              <w:t>ACCEPTED:</w:t>
            </w:r>
          </w:p>
        </w:tc>
        <w:tc>
          <w:tcPr>
            <w:tcW w:w="4779" w:type="dxa"/>
            <w:tcBorders>
              <w:bottom w:val="single" w:sz="4" w:space="0" w:color="auto"/>
            </w:tcBorders>
          </w:tcPr>
          <w:p w:rsidR="00F577A6" w:rsidRPr="00CD324E" w:rsidRDefault="00F577A6" w:rsidP="00222B7B">
            <w:pPr>
              <w:pStyle w:val="TableText"/>
              <w:rPr>
                <w:rFonts w:asciiTheme="minorHAnsi" w:hAnsiTheme="minorHAnsi"/>
              </w:rPr>
            </w:pPr>
          </w:p>
        </w:tc>
        <w:tc>
          <w:tcPr>
            <w:tcW w:w="1071" w:type="dxa"/>
          </w:tcPr>
          <w:p w:rsidR="00F577A6" w:rsidRPr="00CD324E" w:rsidRDefault="00F577A6" w:rsidP="00222B7B">
            <w:pPr>
              <w:pStyle w:val="TableText"/>
              <w:rPr>
                <w:rFonts w:asciiTheme="minorHAnsi" w:hAnsiTheme="minorHAnsi"/>
              </w:rPr>
            </w:pPr>
            <w:r w:rsidRPr="00CD324E">
              <w:rPr>
                <w:rFonts w:asciiTheme="minorHAnsi" w:hAnsiTheme="minorHAnsi"/>
              </w:rPr>
              <w:t>Date:</w:t>
            </w:r>
          </w:p>
        </w:tc>
        <w:tc>
          <w:tcPr>
            <w:tcW w:w="532" w:type="dxa"/>
            <w:tcBorders>
              <w:bottom w:val="single" w:sz="4" w:space="0" w:color="auto"/>
            </w:tcBorders>
          </w:tcPr>
          <w:p w:rsidR="00F577A6" w:rsidRPr="00CD324E" w:rsidRDefault="00F577A6" w:rsidP="00222B7B">
            <w:pPr>
              <w:pStyle w:val="TableText"/>
              <w:rPr>
                <w:rFonts w:asciiTheme="minorHAnsi" w:hAnsiTheme="minorHAnsi"/>
              </w:rPr>
            </w:pPr>
          </w:p>
        </w:tc>
        <w:tc>
          <w:tcPr>
            <w:tcW w:w="283" w:type="dxa"/>
          </w:tcPr>
          <w:p w:rsidR="00F577A6" w:rsidRPr="00CD324E" w:rsidRDefault="00F577A6" w:rsidP="00222B7B">
            <w:pPr>
              <w:pStyle w:val="TableText"/>
              <w:rPr>
                <w:rFonts w:asciiTheme="minorHAnsi" w:hAnsiTheme="minorHAnsi"/>
              </w:rPr>
            </w:pPr>
            <w:r w:rsidRPr="00CD324E">
              <w:rPr>
                <w:rFonts w:asciiTheme="minorHAnsi" w:hAnsiTheme="minorHAnsi"/>
              </w:rPr>
              <w:t>-</w:t>
            </w:r>
          </w:p>
        </w:tc>
        <w:tc>
          <w:tcPr>
            <w:tcW w:w="493" w:type="dxa"/>
            <w:tcBorders>
              <w:bottom w:val="single" w:sz="4" w:space="0" w:color="auto"/>
            </w:tcBorders>
          </w:tcPr>
          <w:p w:rsidR="00F577A6" w:rsidRPr="00CD324E" w:rsidRDefault="00F577A6" w:rsidP="00222B7B">
            <w:pPr>
              <w:pStyle w:val="TableText"/>
              <w:rPr>
                <w:rFonts w:asciiTheme="minorHAnsi" w:hAnsiTheme="minorHAnsi"/>
              </w:rPr>
            </w:pPr>
          </w:p>
        </w:tc>
        <w:tc>
          <w:tcPr>
            <w:tcW w:w="308" w:type="dxa"/>
          </w:tcPr>
          <w:p w:rsidR="00F577A6" w:rsidRPr="00CD324E" w:rsidRDefault="00F577A6" w:rsidP="00222B7B">
            <w:pPr>
              <w:pStyle w:val="TableText"/>
              <w:rPr>
                <w:rFonts w:asciiTheme="minorHAnsi" w:hAnsiTheme="minorHAnsi"/>
              </w:rPr>
            </w:pPr>
            <w:r w:rsidRPr="00CD324E">
              <w:rPr>
                <w:rFonts w:asciiTheme="minorHAnsi" w:hAnsiTheme="minorHAnsi"/>
              </w:rPr>
              <w:t>-</w:t>
            </w:r>
          </w:p>
        </w:tc>
        <w:tc>
          <w:tcPr>
            <w:tcW w:w="558" w:type="dxa"/>
            <w:tcBorders>
              <w:bottom w:val="single" w:sz="4" w:space="0" w:color="auto"/>
            </w:tcBorders>
          </w:tcPr>
          <w:p w:rsidR="00F577A6" w:rsidRPr="00CD324E" w:rsidRDefault="00F577A6" w:rsidP="00222B7B">
            <w:pPr>
              <w:pStyle w:val="TableText"/>
              <w:rPr>
                <w:rFonts w:asciiTheme="minorHAnsi" w:hAnsiTheme="minorHAnsi"/>
              </w:rPr>
            </w:pPr>
          </w:p>
        </w:tc>
      </w:tr>
      <w:tr w:rsidR="00F577A6" w:rsidRPr="00CD324E" w:rsidTr="00222B7B">
        <w:trPr>
          <w:trHeight w:val="561"/>
        </w:trPr>
        <w:tc>
          <w:tcPr>
            <w:tcW w:w="1722" w:type="dxa"/>
          </w:tcPr>
          <w:p w:rsidR="00F577A6" w:rsidRPr="00CD324E" w:rsidRDefault="00F577A6" w:rsidP="00222B7B">
            <w:pPr>
              <w:pStyle w:val="TableText"/>
              <w:rPr>
                <w:rFonts w:asciiTheme="minorHAnsi" w:hAnsiTheme="minorHAnsi"/>
              </w:rPr>
            </w:pPr>
            <w:r w:rsidRPr="00CD324E">
              <w:rPr>
                <w:rFonts w:asciiTheme="minorHAnsi" w:hAnsiTheme="minorHAnsi"/>
              </w:rPr>
              <w:t>(for release)</w:t>
            </w:r>
          </w:p>
        </w:tc>
        <w:tc>
          <w:tcPr>
            <w:tcW w:w="4779" w:type="dxa"/>
            <w:tcBorders>
              <w:top w:val="single" w:sz="4" w:space="0" w:color="auto"/>
            </w:tcBorders>
            <w:vAlign w:val="bottom"/>
          </w:tcPr>
          <w:p w:rsidR="00F577A6" w:rsidRPr="00CD324E" w:rsidRDefault="00F577A6" w:rsidP="00222B7B">
            <w:pPr>
              <w:pStyle w:val="TableText"/>
              <w:jc w:val="center"/>
              <w:rPr>
                <w:rFonts w:asciiTheme="minorHAnsi" w:hAnsiTheme="minorHAnsi"/>
              </w:rPr>
            </w:pPr>
            <w:r w:rsidRPr="00CD324E">
              <w:rPr>
                <w:rFonts w:asciiTheme="minorHAnsi" w:hAnsiTheme="minorHAnsi"/>
              </w:rPr>
              <w:t>General Manager for Queensland</w:t>
            </w:r>
            <w:r w:rsidRPr="00CD324E">
              <w:rPr>
                <w:rFonts w:asciiTheme="minorHAnsi" w:hAnsiTheme="minorHAnsi"/>
              </w:rPr>
              <w:br/>
              <w:t>ASG Mowing</w:t>
            </w:r>
          </w:p>
        </w:tc>
        <w:tc>
          <w:tcPr>
            <w:tcW w:w="1071" w:type="dxa"/>
          </w:tcPr>
          <w:p w:rsidR="00F577A6" w:rsidRPr="00CD324E" w:rsidRDefault="00F577A6" w:rsidP="00222B7B">
            <w:pPr>
              <w:pStyle w:val="TableText"/>
              <w:rPr>
                <w:rFonts w:asciiTheme="minorHAnsi" w:hAnsiTheme="minorHAnsi"/>
              </w:rPr>
            </w:pPr>
          </w:p>
        </w:tc>
        <w:tc>
          <w:tcPr>
            <w:tcW w:w="2174" w:type="dxa"/>
            <w:gridSpan w:val="5"/>
          </w:tcPr>
          <w:p w:rsidR="00F577A6" w:rsidRPr="00CD324E" w:rsidRDefault="00F577A6" w:rsidP="00222B7B">
            <w:pPr>
              <w:pStyle w:val="TableText"/>
              <w:rPr>
                <w:rFonts w:asciiTheme="minorHAnsi" w:hAnsiTheme="minorHAnsi"/>
              </w:rPr>
            </w:pPr>
          </w:p>
        </w:tc>
      </w:tr>
    </w:tbl>
    <w:p w:rsidR="00F577A6" w:rsidRPr="00CD324E" w:rsidRDefault="00F577A6" w:rsidP="00F577A6">
      <w:pPr>
        <w:pStyle w:val="NotHeading1"/>
        <w:rPr>
          <w:rFonts w:asciiTheme="minorHAnsi" w:hAnsiTheme="minorHAnsi"/>
        </w:rPr>
      </w:pPr>
    </w:p>
    <w:p w:rsidR="00F577A6" w:rsidRPr="00CD324E" w:rsidRDefault="00F577A6" w:rsidP="00F577A6">
      <w:pPr>
        <w:keepLines w:val="0"/>
        <w:spacing w:before="0" w:beforeAutospacing="0" w:after="0" w:afterAutospacing="0"/>
        <w:rPr>
          <w:rFonts w:asciiTheme="minorHAnsi" w:hAnsiTheme="minorHAnsi" w:cs="Arial"/>
          <w:b/>
          <w:bCs/>
          <w:kern w:val="24"/>
          <w:sz w:val="32"/>
          <w:szCs w:val="24"/>
          <w:lang w:eastAsia="en-US"/>
        </w:rPr>
      </w:pPr>
      <w:r w:rsidRPr="00CD324E">
        <w:rPr>
          <w:rFonts w:asciiTheme="minorHAnsi" w:hAnsiTheme="minorHAnsi"/>
        </w:rPr>
        <w:br w:type="page"/>
      </w:r>
    </w:p>
    <w:bookmarkStart w:id="3" w:name="_Toc434336416" w:displacedByCustomXml="next"/>
    <w:bookmarkStart w:id="4" w:name="_Toc49056751" w:displacedByCustomXml="next"/>
    <w:bookmarkStart w:id="5" w:name="_Toc433206146" w:displacedByCustomXml="next"/>
    <w:sdt>
      <w:sdtPr>
        <w:rPr>
          <w:rFonts w:asciiTheme="minorHAnsi" w:hAnsiTheme="minorHAnsi" w:cs="Times New Roman"/>
          <w:b w:val="0"/>
          <w:bCs w:val="0"/>
          <w:kern w:val="0"/>
          <w:sz w:val="22"/>
          <w:szCs w:val="22"/>
        </w:rPr>
        <w:id w:val="-1155525762"/>
        <w:docPartObj>
          <w:docPartGallery w:val="Table of Contents"/>
          <w:docPartUnique/>
        </w:docPartObj>
      </w:sdtPr>
      <w:sdtEndPr>
        <w:rPr>
          <w:noProof/>
        </w:rPr>
      </w:sdtEndPr>
      <w:sdtContent>
        <w:p w:rsidR="00F577A6" w:rsidRPr="00CD324E" w:rsidRDefault="00F577A6" w:rsidP="00F577A6">
          <w:pPr>
            <w:pStyle w:val="TOCHeading"/>
            <w:rPr>
              <w:rFonts w:asciiTheme="minorHAnsi" w:hAnsiTheme="minorHAnsi"/>
            </w:rPr>
          </w:pPr>
          <w:r w:rsidRPr="00CD324E">
            <w:rPr>
              <w:rFonts w:asciiTheme="minorHAnsi" w:hAnsiTheme="minorHAnsi"/>
            </w:rPr>
            <w:t>Contents</w:t>
          </w:r>
          <w:bookmarkEnd w:id="3"/>
        </w:p>
        <w:p w:rsidR="00F577A6" w:rsidRPr="00CD324E" w:rsidRDefault="00F577A6" w:rsidP="00F577A6">
          <w:pPr>
            <w:pStyle w:val="TOC1"/>
            <w:rPr>
              <w:rFonts w:asciiTheme="minorHAnsi" w:eastAsiaTheme="minorEastAsia" w:hAnsiTheme="minorHAnsi" w:cstheme="minorBidi"/>
              <w:b w:val="0"/>
            </w:rPr>
          </w:pPr>
          <w:r w:rsidRPr="00CD324E">
            <w:rPr>
              <w:rFonts w:asciiTheme="minorHAnsi" w:hAnsiTheme="minorHAnsi"/>
            </w:rPr>
            <w:fldChar w:fldCharType="begin"/>
          </w:r>
          <w:r w:rsidRPr="00CD324E">
            <w:rPr>
              <w:rFonts w:asciiTheme="minorHAnsi" w:hAnsiTheme="minorHAnsi"/>
            </w:rPr>
            <w:instrText xml:space="preserve"> TOC \o "1-3" \h \z \u </w:instrText>
          </w:r>
          <w:r w:rsidRPr="00CD324E">
            <w:rPr>
              <w:rFonts w:asciiTheme="minorHAnsi" w:hAnsiTheme="minorHAnsi"/>
            </w:rPr>
            <w:fldChar w:fldCharType="separate"/>
          </w:r>
          <w:hyperlink w:anchor="_Toc434336413" w:history="1">
            <w:r w:rsidRPr="00CD324E">
              <w:rPr>
                <w:rStyle w:val="Hyperlink"/>
                <w:rFonts w:asciiTheme="minorHAnsi" w:hAnsiTheme="minorHAnsi"/>
              </w:rPr>
              <w:t>ASG MOWING</w:t>
            </w:r>
            <w:r w:rsidRPr="00CD324E">
              <w:rPr>
                <w:rFonts w:asciiTheme="minorHAnsi" w:hAnsiTheme="minorHAnsi"/>
                <w:webHidden/>
              </w:rPr>
              <w:tab/>
            </w:r>
            <w:r w:rsidRPr="00CD324E">
              <w:rPr>
                <w:rFonts w:asciiTheme="minorHAnsi" w:hAnsiTheme="minorHAnsi"/>
                <w:webHidden/>
              </w:rPr>
              <w:fldChar w:fldCharType="begin"/>
            </w:r>
            <w:r w:rsidRPr="00CD324E">
              <w:rPr>
                <w:rFonts w:asciiTheme="minorHAnsi" w:hAnsiTheme="minorHAnsi"/>
                <w:webHidden/>
              </w:rPr>
              <w:instrText xml:space="preserve"> PAGEREF _Toc434336413 \h </w:instrText>
            </w:r>
            <w:r w:rsidRPr="00CD324E">
              <w:rPr>
                <w:rFonts w:asciiTheme="minorHAnsi" w:hAnsiTheme="minorHAnsi"/>
                <w:webHidden/>
              </w:rPr>
            </w:r>
            <w:r w:rsidRPr="00CD324E">
              <w:rPr>
                <w:rFonts w:asciiTheme="minorHAnsi" w:hAnsiTheme="minorHAnsi"/>
                <w:webHidden/>
              </w:rPr>
              <w:fldChar w:fldCharType="separate"/>
            </w:r>
            <w:r>
              <w:rPr>
                <w:rFonts w:asciiTheme="minorHAnsi" w:hAnsiTheme="minorHAnsi"/>
                <w:webHidden/>
              </w:rPr>
              <w:t>1</w:t>
            </w:r>
            <w:r w:rsidRPr="00CD324E">
              <w:rPr>
                <w:rFonts w:asciiTheme="minorHAnsi" w:hAnsiTheme="minorHAnsi"/>
                <w:webHidden/>
              </w:rPr>
              <w:fldChar w:fldCharType="end"/>
            </w:r>
          </w:hyperlink>
        </w:p>
        <w:p w:rsidR="00F577A6" w:rsidRPr="00CD324E" w:rsidRDefault="00866F28" w:rsidP="00F577A6">
          <w:pPr>
            <w:pStyle w:val="TOC1"/>
            <w:rPr>
              <w:rFonts w:asciiTheme="minorHAnsi" w:eastAsiaTheme="minorEastAsia" w:hAnsiTheme="minorHAnsi" w:cstheme="minorBidi"/>
              <w:b w:val="0"/>
            </w:rPr>
          </w:pPr>
          <w:hyperlink w:anchor="_Toc434336414" w:history="1">
            <w:r w:rsidR="00F577A6" w:rsidRPr="00CD324E">
              <w:rPr>
                <w:rStyle w:val="Hyperlink"/>
                <w:rFonts w:asciiTheme="minorHAnsi" w:hAnsiTheme="minorHAnsi"/>
              </w:rPr>
              <w:t>AYBEE WORK CAMP CONTRACT</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_Toc434336414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w:t>
            </w:r>
            <w:r w:rsidR="00F577A6" w:rsidRPr="00CD324E">
              <w:rPr>
                <w:rFonts w:asciiTheme="minorHAnsi" w:hAnsiTheme="minorHAnsi"/>
                <w:webHidden/>
              </w:rPr>
              <w:fldChar w:fldCharType="end"/>
            </w:r>
          </w:hyperlink>
        </w:p>
        <w:p w:rsidR="00F577A6" w:rsidRPr="00CD324E" w:rsidRDefault="00866F28" w:rsidP="00F577A6">
          <w:pPr>
            <w:pStyle w:val="TOC1"/>
            <w:rPr>
              <w:rFonts w:asciiTheme="minorHAnsi" w:eastAsiaTheme="minorEastAsia" w:hAnsiTheme="minorHAnsi" w:cstheme="minorBidi"/>
              <w:b w:val="0"/>
            </w:rPr>
          </w:pPr>
          <w:hyperlink w:anchor="_Toc434336415" w:history="1">
            <w:r w:rsidR="00F577A6" w:rsidRPr="00CD324E">
              <w:rPr>
                <w:rStyle w:val="Hyperlink"/>
                <w:rFonts w:asciiTheme="minorHAnsi" w:hAnsiTheme="minorHAnsi"/>
              </w:rPr>
              <w:t>Contract Progress Report</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_Toc434336415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w:t>
            </w:r>
            <w:r w:rsidR="00F577A6" w:rsidRPr="00CD324E">
              <w:rPr>
                <w:rFonts w:asciiTheme="minorHAnsi" w:hAnsiTheme="minorHAnsi"/>
                <w:webHidden/>
              </w:rPr>
              <w:fldChar w:fldCharType="end"/>
            </w:r>
          </w:hyperlink>
        </w:p>
        <w:p w:rsidR="00F577A6" w:rsidRPr="00CD324E" w:rsidRDefault="00866F28" w:rsidP="00F577A6">
          <w:pPr>
            <w:pStyle w:val="TOC1"/>
            <w:rPr>
              <w:rFonts w:asciiTheme="minorHAnsi" w:eastAsiaTheme="minorEastAsia" w:hAnsiTheme="minorHAnsi" w:cstheme="minorBidi"/>
              <w:b w:val="0"/>
            </w:rPr>
          </w:pPr>
          <w:hyperlink w:anchor="_Toc434336416" w:history="1">
            <w:r w:rsidR="00F577A6" w:rsidRPr="00CD324E">
              <w:rPr>
                <w:rStyle w:val="Hyperlink"/>
                <w:rFonts w:asciiTheme="minorHAnsi" w:hAnsiTheme="minorHAnsi"/>
              </w:rPr>
              <w:t>Contents</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_Toc434336416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4</w:t>
            </w:r>
            <w:r w:rsidR="00F577A6" w:rsidRPr="00CD324E">
              <w:rPr>
                <w:rFonts w:asciiTheme="minorHAnsi" w:hAnsiTheme="minorHAnsi"/>
                <w:webHidden/>
              </w:rPr>
              <w:fldChar w:fldCharType="end"/>
            </w:r>
          </w:hyperlink>
        </w:p>
        <w:p w:rsidR="00F577A6" w:rsidRPr="00CD324E" w:rsidRDefault="00866F28" w:rsidP="00F577A6">
          <w:pPr>
            <w:pStyle w:val="TOC1"/>
            <w:rPr>
              <w:rFonts w:asciiTheme="minorHAnsi" w:eastAsiaTheme="minorEastAsia" w:hAnsiTheme="minorHAnsi" w:cstheme="minorBidi"/>
              <w:b w:val="0"/>
            </w:rPr>
          </w:pPr>
          <w:hyperlink w:anchor="_Toc434336417" w:history="1">
            <w:r w:rsidR="00F577A6" w:rsidRPr="00CD324E">
              <w:rPr>
                <w:rStyle w:val="Hyperlink"/>
                <w:rFonts w:asciiTheme="minorHAnsi" w:hAnsiTheme="minorHAnsi"/>
              </w:rPr>
              <w:t>1 Executive Summary</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_Toc434336417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5</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18" w:history="1">
            <w:r w:rsidR="00F577A6" w:rsidRPr="00CD324E">
              <w:rPr>
                <w:rStyle w:val="Hyperlink"/>
                <w:rFonts w:asciiTheme="minorHAnsi" w:hAnsiTheme="minorHAnsi"/>
              </w:rPr>
              <w:t>1.1 Background</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_Toc434336418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5</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19" w:history="1">
            <w:r w:rsidR="00F577A6" w:rsidRPr="00CD324E">
              <w:rPr>
                <w:rStyle w:val="Hyperlink"/>
                <w:rFonts w:asciiTheme="minorHAnsi" w:hAnsiTheme="minorHAnsi"/>
              </w:rPr>
              <w:t>1.2 Assumptions</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_Toc434336419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5</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20" w:history="1">
            <w:r w:rsidR="00F577A6" w:rsidRPr="00CD324E">
              <w:rPr>
                <w:rStyle w:val="Hyperlink"/>
                <w:rFonts w:asciiTheme="minorHAnsi" w:hAnsiTheme="minorHAnsi"/>
              </w:rPr>
              <w:t>1.3 Summary of Findings</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_Toc434336420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5</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21" w:history="1">
            <w:r w:rsidR="00F577A6" w:rsidRPr="00CD324E">
              <w:rPr>
                <w:rStyle w:val="Hyperlink"/>
                <w:rFonts w:asciiTheme="minorHAnsi" w:hAnsiTheme="minorHAnsi"/>
              </w:rPr>
              <w:t>1.4 Recommendations</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_Toc434336421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5</w:t>
            </w:r>
            <w:r w:rsidR="00F577A6" w:rsidRPr="00CD324E">
              <w:rPr>
                <w:rFonts w:asciiTheme="minorHAnsi" w:hAnsiTheme="minorHAnsi"/>
                <w:webHidden/>
              </w:rPr>
              <w:fldChar w:fldCharType="end"/>
            </w:r>
          </w:hyperlink>
        </w:p>
        <w:p w:rsidR="00F577A6" w:rsidRPr="00CD324E" w:rsidRDefault="00866F28" w:rsidP="00F577A6">
          <w:pPr>
            <w:pStyle w:val="TOC1"/>
            <w:rPr>
              <w:rFonts w:asciiTheme="minorHAnsi" w:eastAsiaTheme="minorEastAsia" w:hAnsiTheme="minorHAnsi" w:cstheme="minorBidi"/>
              <w:b w:val="0"/>
            </w:rPr>
          </w:pPr>
          <w:hyperlink w:anchor="_Toc434336422" w:history="1">
            <w:r w:rsidR="00F577A6" w:rsidRPr="00CD324E">
              <w:rPr>
                <w:rStyle w:val="Hyperlink"/>
                <w:rFonts w:asciiTheme="minorHAnsi" w:hAnsiTheme="minorHAnsi"/>
              </w:rPr>
              <w:t>2 Introduction</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_Toc434336422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6</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23" w:history="1">
            <w:r w:rsidR="00F577A6" w:rsidRPr="00CD324E">
              <w:rPr>
                <w:rStyle w:val="Hyperlink"/>
                <w:rFonts w:asciiTheme="minorHAnsi" w:hAnsiTheme="minorHAnsi"/>
              </w:rPr>
              <w:t>2.1 Background to the Provision of Services to Site</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_Toc434336423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6</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24" w:history="1">
            <w:r w:rsidR="00F577A6" w:rsidRPr="00CD324E">
              <w:rPr>
                <w:rStyle w:val="Hyperlink"/>
                <w:rFonts w:asciiTheme="minorHAnsi" w:hAnsiTheme="minorHAnsi"/>
              </w:rPr>
              <w:t>2.2 Contract Review</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_Toc434336424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6</w:t>
            </w:r>
            <w:r w:rsidR="00F577A6" w:rsidRPr="00CD324E">
              <w:rPr>
                <w:rFonts w:asciiTheme="minorHAnsi" w:hAnsiTheme="minorHAnsi"/>
                <w:webHidden/>
              </w:rPr>
              <w:fldChar w:fldCharType="end"/>
            </w:r>
          </w:hyperlink>
        </w:p>
        <w:p w:rsidR="00F577A6" w:rsidRPr="00CD324E" w:rsidRDefault="00866F28" w:rsidP="00F577A6">
          <w:pPr>
            <w:pStyle w:val="TOC1"/>
            <w:rPr>
              <w:rFonts w:asciiTheme="minorHAnsi" w:eastAsiaTheme="minorEastAsia" w:hAnsiTheme="minorHAnsi" w:cstheme="minorBidi"/>
              <w:b w:val="0"/>
            </w:rPr>
          </w:pPr>
          <w:hyperlink w:anchor="_Toc434336425" w:history="1">
            <w:r w:rsidR="00F577A6" w:rsidRPr="00CD324E">
              <w:rPr>
                <w:rStyle w:val="Hyperlink"/>
                <w:rFonts w:asciiTheme="minorHAnsi" w:hAnsiTheme="minorHAnsi"/>
              </w:rPr>
              <w:t>3 Management Plan Documentation</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_Toc434336425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6</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26" w:history="1">
            <w:r w:rsidR="00F577A6" w:rsidRPr="00CD324E">
              <w:rPr>
                <w:rStyle w:val="Hyperlink"/>
                <w:rFonts w:asciiTheme="minorHAnsi" w:hAnsiTheme="minorHAnsi"/>
              </w:rPr>
              <w:t>3.1 Execution of the Plan</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_Toc434336426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6</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27" w:history="1">
            <w:r w:rsidR="00F577A6" w:rsidRPr="00CD324E">
              <w:rPr>
                <w:rStyle w:val="Hyperlink"/>
                <w:rFonts w:asciiTheme="minorHAnsi" w:hAnsiTheme="minorHAnsi"/>
              </w:rPr>
              <w:t>3.2 Maintenance of Site Records</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_Toc434336427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7</w:t>
            </w:r>
            <w:r w:rsidR="00F577A6" w:rsidRPr="00CD324E">
              <w:rPr>
                <w:rFonts w:asciiTheme="minorHAnsi" w:hAnsiTheme="minorHAnsi"/>
                <w:webHidden/>
              </w:rPr>
              <w:fldChar w:fldCharType="end"/>
            </w:r>
          </w:hyperlink>
        </w:p>
        <w:p w:rsidR="00F577A6" w:rsidRPr="00CD324E" w:rsidRDefault="00866F28" w:rsidP="00F577A6">
          <w:pPr>
            <w:pStyle w:val="TOC1"/>
            <w:rPr>
              <w:rFonts w:asciiTheme="minorHAnsi" w:eastAsiaTheme="minorEastAsia" w:hAnsiTheme="minorHAnsi" w:cstheme="minorBidi"/>
              <w:b w:val="0"/>
            </w:rPr>
          </w:pPr>
          <w:hyperlink w:anchor="_Toc434336428" w:history="1">
            <w:r w:rsidR="00F577A6" w:rsidRPr="00CD324E">
              <w:rPr>
                <w:rStyle w:val="Hyperlink"/>
                <w:rFonts w:asciiTheme="minorHAnsi" w:hAnsiTheme="minorHAnsi"/>
              </w:rPr>
              <w:t>4 Site Management</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_Toc434336428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7</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29" w:history="1">
            <w:r w:rsidR="00F577A6" w:rsidRPr="00CD324E">
              <w:rPr>
                <w:rStyle w:val="Hyperlink"/>
                <w:rFonts w:asciiTheme="minorHAnsi" w:hAnsiTheme="minorHAnsi"/>
              </w:rPr>
              <w:t>4.1 Planning and Scoping</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_Toc434336429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7</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30" w:history="1">
            <w:r w:rsidR="00F577A6" w:rsidRPr="00CD324E">
              <w:rPr>
                <w:rStyle w:val="Hyperlink"/>
                <w:rFonts w:asciiTheme="minorHAnsi" w:hAnsiTheme="minorHAnsi"/>
              </w:rPr>
              <w:t>4.2 Stakeholder Management</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_Toc434336430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8</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31" w:history="1">
            <w:r w:rsidR="00F577A6" w:rsidRPr="00CD324E">
              <w:rPr>
                <w:rStyle w:val="Hyperlink"/>
                <w:rFonts w:asciiTheme="minorHAnsi" w:hAnsiTheme="minorHAnsi"/>
              </w:rPr>
              <w:t>4.3 Risk Management</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_Toc434336431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8</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32" w:history="1">
            <w:r w:rsidR="00F577A6" w:rsidRPr="00CD324E">
              <w:rPr>
                <w:rStyle w:val="Hyperlink"/>
                <w:rFonts w:asciiTheme="minorHAnsi" w:hAnsiTheme="minorHAnsi"/>
              </w:rPr>
              <w:t>4.4 Issues Management</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_Toc434336432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9</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33" w:history="1">
            <w:r w:rsidR="00F577A6" w:rsidRPr="00CD324E">
              <w:rPr>
                <w:rStyle w:val="Hyperlink"/>
                <w:rFonts w:asciiTheme="minorHAnsi" w:hAnsiTheme="minorHAnsi"/>
              </w:rPr>
              <w:t>4.5 Resource Management</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_Toc434336433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10</w:t>
            </w:r>
            <w:r w:rsidR="00F577A6" w:rsidRPr="00CD324E">
              <w:rPr>
                <w:rFonts w:asciiTheme="minorHAnsi" w:hAnsiTheme="minorHAnsi"/>
                <w:webHidden/>
              </w:rPr>
              <w:fldChar w:fldCharType="end"/>
            </w:r>
          </w:hyperlink>
        </w:p>
        <w:p w:rsidR="00F577A6" w:rsidRPr="00CD324E" w:rsidRDefault="00866F28" w:rsidP="00F577A6">
          <w:pPr>
            <w:pStyle w:val="TOC3"/>
            <w:rPr>
              <w:rFonts w:asciiTheme="minorHAnsi" w:eastAsiaTheme="minorEastAsia" w:hAnsiTheme="minorHAnsi" w:cstheme="minorBidi"/>
              <w:iCs w:val="0"/>
            </w:rPr>
          </w:pPr>
          <w:hyperlink w:anchor="_Toc434336434" w:history="1">
            <w:r w:rsidR="00F577A6" w:rsidRPr="00CD324E">
              <w:rPr>
                <w:rStyle w:val="Hyperlink"/>
                <w:rFonts w:asciiTheme="minorHAnsi" w:hAnsiTheme="minorHAnsi"/>
              </w:rPr>
              <w:t>4.5.1 Budget</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_Toc434336434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10</w:t>
            </w:r>
            <w:r w:rsidR="00F577A6" w:rsidRPr="00CD324E">
              <w:rPr>
                <w:rFonts w:asciiTheme="minorHAnsi" w:hAnsiTheme="minorHAnsi"/>
                <w:webHidden/>
              </w:rPr>
              <w:fldChar w:fldCharType="end"/>
            </w:r>
          </w:hyperlink>
        </w:p>
        <w:p w:rsidR="00F577A6" w:rsidRPr="00CD324E" w:rsidRDefault="00866F28" w:rsidP="00F577A6">
          <w:pPr>
            <w:pStyle w:val="TOC3"/>
            <w:rPr>
              <w:rFonts w:asciiTheme="minorHAnsi" w:eastAsiaTheme="minorEastAsia" w:hAnsiTheme="minorHAnsi" w:cstheme="minorBidi"/>
              <w:iCs w:val="0"/>
            </w:rPr>
          </w:pPr>
          <w:hyperlink w:anchor="_Toc434336435" w:history="1">
            <w:r w:rsidR="00F577A6" w:rsidRPr="00CD324E">
              <w:rPr>
                <w:rStyle w:val="Hyperlink"/>
                <w:rFonts w:asciiTheme="minorHAnsi" w:hAnsiTheme="minorHAnsi"/>
              </w:rPr>
              <w:t>4.5.2 Human Resources</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_Toc434336435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10</w:t>
            </w:r>
            <w:r w:rsidR="00F577A6" w:rsidRPr="00CD324E">
              <w:rPr>
                <w:rFonts w:asciiTheme="minorHAnsi" w:hAnsiTheme="minorHAnsi"/>
                <w:webHidden/>
              </w:rPr>
              <w:fldChar w:fldCharType="end"/>
            </w:r>
          </w:hyperlink>
        </w:p>
        <w:p w:rsidR="00F577A6" w:rsidRPr="00CD324E" w:rsidRDefault="00866F28" w:rsidP="00F577A6">
          <w:pPr>
            <w:pStyle w:val="TOC3"/>
            <w:rPr>
              <w:rFonts w:asciiTheme="minorHAnsi" w:eastAsiaTheme="minorEastAsia" w:hAnsiTheme="minorHAnsi" w:cstheme="minorBidi"/>
              <w:iCs w:val="0"/>
            </w:rPr>
          </w:pPr>
          <w:hyperlink w:anchor="_Toc434336436" w:history="1">
            <w:r w:rsidR="00F577A6" w:rsidRPr="00CD324E">
              <w:rPr>
                <w:rStyle w:val="Hyperlink"/>
                <w:rFonts w:asciiTheme="minorHAnsi" w:hAnsiTheme="minorHAnsi"/>
              </w:rPr>
              <w:t>4.5.3 Physical</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_Toc434336436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11</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37" w:history="1">
            <w:r w:rsidR="00F577A6" w:rsidRPr="00CD324E">
              <w:rPr>
                <w:rStyle w:val="Hyperlink"/>
                <w:rFonts w:asciiTheme="minorHAnsi" w:hAnsiTheme="minorHAnsi"/>
              </w:rPr>
              <w:t>4.6 Quality Management</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_Toc434336437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11</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38" w:history="1">
            <w:r w:rsidR="00F577A6" w:rsidRPr="00CD324E">
              <w:rPr>
                <w:rStyle w:val="Hyperlink"/>
                <w:rFonts w:asciiTheme="minorHAnsi" w:hAnsiTheme="minorHAnsi"/>
              </w:rPr>
              <w:t>4.7 Status Reporting</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_Toc434336438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11</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39" w:history="1">
            <w:r w:rsidR="00F577A6" w:rsidRPr="00CD324E">
              <w:rPr>
                <w:rStyle w:val="Hyperlink"/>
                <w:rFonts w:asciiTheme="minorHAnsi" w:hAnsiTheme="minorHAnsi"/>
              </w:rPr>
              <w:t>4.8 Evaluation</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_Toc434336439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11</w:t>
            </w:r>
            <w:r w:rsidR="00F577A6" w:rsidRPr="00CD324E">
              <w:rPr>
                <w:rFonts w:asciiTheme="minorHAnsi" w:hAnsiTheme="minorHAnsi"/>
                <w:webHidden/>
              </w:rPr>
              <w:fldChar w:fldCharType="end"/>
            </w:r>
          </w:hyperlink>
        </w:p>
        <w:p w:rsidR="00F577A6" w:rsidRPr="00CD324E" w:rsidRDefault="00866F28" w:rsidP="00F577A6">
          <w:pPr>
            <w:pStyle w:val="TOC1"/>
            <w:rPr>
              <w:rFonts w:asciiTheme="minorHAnsi" w:eastAsiaTheme="minorEastAsia" w:hAnsiTheme="minorHAnsi" w:cstheme="minorBidi"/>
              <w:b w:val="0"/>
            </w:rPr>
          </w:pPr>
          <w:hyperlink w:anchor="_Toc434336440" w:history="1">
            <w:r w:rsidR="00F577A6" w:rsidRPr="00CD324E">
              <w:rPr>
                <w:rStyle w:val="Hyperlink"/>
                <w:rFonts w:asciiTheme="minorHAnsi" w:hAnsiTheme="minorHAnsi"/>
              </w:rPr>
              <w:t>5 Lessons Learned</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_Toc434336440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12</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41" w:history="1">
            <w:r w:rsidR="00F577A6" w:rsidRPr="00CD324E">
              <w:rPr>
                <w:rStyle w:val="Hyperlink"/>
                <w:rFonts w:asciiTheme="minorHAnsi" w:hAnsiTheme="minorHAnsi"/>
              </w:rPr>
              <w:t>5.1 What Worked Well?</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_Toc434336441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12</w:t>
            </w:r>
            <w:r w:rsidR="00F577A6" w:rsidRPr="00CD324E">
              <w:rPr>
                <w:rFonts w:asciiTheme="minorHAnsi" w:hAnsiTheme="minorHAnsi"/>
                <w:webHidden/>
              </w:rPr>
              <w:fldChar w:fldCharType="end"/>
            </w:r>
          </w:hyperlink>
        </w:p>
        <w:p w:rsidR="00F577A6" w:rsidRPr="00CD324E" w:rsidRDefault="00866F28" w:rsidP="00F577A6">
          <w:pPr>
            <w:pStyle w:val="TOC2"/>
            <w:rPr>
              <w:rFonts w:asciiTheme="minorHAnsi" w:eastAsiaTheme="minorEastAsia" w:hAnsiTheme="minorHAnsi" w:cstheme="minorBidi"/>
              <w:szCs w:val="22"/>
            </w:rPr>
          </w:pPr>
          <w:hyperlink w:anchor="_Toc434336442" w:history="1">
            <w:r w:rsidR="00F577A6" w:rsidRPr="00CD324E">
              <w:rPr>
                <w:rStyle w:val="Hyperlink"/>
                <w:rFonts w:asciiTheme="minorHAnsi" w:hAnsiTheme="minorHAnsi"/>
              </w:rPr>
              <w:t>5.2 What could be improved?</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_Toc434336442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12</w:t>
            </w:r>
            <w:r w:rsidR="00F577A6" w:rsidRPr="00CD324E">
              <w:rPr>
                <w:rFonts w:asciiTheme="minorHAnsi" w:hAnsiTheme="minorHAnsi"/>
                <w:webHidden/>
              </w:rPr>
              <w:fldChar w:fldCharType="end"/>
            </w:r>
          </w:hyperlink>
        </w:p>
        <w:p w:rsidR="00F577A6" w:rsidRPr="00CD324E" w:rsidRDefault="00866F28" w:rsidP="00F577A6">
          <w:pPr>
            <w:pStyle w:val="TOC1"/>
            <w:rPr>
              <w:rFonts w:asciiTheme="minorHAnsi" w:eastAsiaTheme="minorEastAsia" w:hAnsiTheme="minorHAnsi" w:cstheme="minorBidi"/>
              <w:b w:val="0"/>
            </w:rPr>
          </w:pPr>
          <w:hyperlink w:anchor="_Toc434336443" w:history="1">
            <w:r w:rsidR="00F577A6" w:rsidRPr="00CD324E">
              <w:rPr>
                <w:rStyle w:val="Hyperlink"/>
                <w:rFonts w:asciiTheme="minorHAnsi" w:hAnsiTheme="minorHAnsi"/>
              </w:rPr>
              <w:t>6 Conclusions</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_Toc434336443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12</w:t>
            </w:r>
            <w:r w:rsidR="00F577A6" w:rsidRPr="00CD324E">
              <w:rPr>
                <w:rFonts w:asciiTheme="minorHAnsi" w:hAnsiTheme="minorHAnsi"/>
                <w:webHidden/>
              </w:rPr>
              <w:fldChar w:fldCharType="end"/>
            </w:r>
          </w:hyperlink>
        </w:p>
        <w:p w:rsidR="00F577A6" w:rsidRPr="00CD324E" w:rsidRDefault="00866F28" w:rsidP="00F577A6">
          <w:pPr>
            <w:pStyle w:val="TOC1"/>
            <w:rPr>
              <w:rFonts w:asciiTheme="minorHAnsi" w:eastAsiaTheme="minorEastAsia" w:hAnsiTheme="minorHAnsi" w:cstheme="minorBidi"/>
              <w:b w:val="0"/>
            </w:rPr>
          </w:pPr>
          <w:hyperlink w:anchor="_Toc434336444" w:history="1">
            <w:r w:rsidR="00F577A6" w:rsidRPr="00CD324E">
              <w:rPr>
                <w:rStyle w:val="Hyperlink"/>
                <w:rFonts w:asciiTheme="minorHAnsi" w:hAnsiTheme="minorHAnsi"/>
              </w:rPr>
              <w:t>7 Summary of Recommendations</w:t>
            </w:r>
            <w:r w:rsidR="00F577A6" w:rsidRPr="00CD324E">
              <w:rPr>
                <w:rFonts w:asciiTheme="minorHAnsi" w:hAnsiTheme="minorHAnsi"/>
                <w:webHidden/>
              </w:rPr>
              <w:tab/>
            </w:r>
            <w:r w:rsidR="00F577A6" w:rsidRPr="00CD324E">
              <w:rPr>
                <w:rFonts w:asciiTheme="minorHAnsi" w:hAnsiTheme="minorHAnsi"/>
                <w:webHidden/>
              </w:rPr>
              <w:fldChar w:fldCharType="begin"/>
            </w:r>
            <w:r w:rsidR="00F577A6" w:rsidRPr="00CD324E">
              <w:rPr>
                <w:rFonts w:asciiTheme="minorHAnsi" w:hAnsiTheme="minorHAnsi"/>
                <w:webHidden/>
              </w:rPr>
              <w:instrText xml:space="preserve"> PAGEREF _Toc434336444 \h </w:instrText>
            </w:r>
            <w:r w:rsidR="00F577A6" w:rsidRPr="00CD324E">
              <w:rPr>
                <w:rFonts w:asciiTheme="minorHAnsi" w:hAnsiTheme="minorHAnsi"/>
                <w:webHidden/>
              </w:rPr>
            </w:r>
            <w:r w:rsidR="00F577A6" w:rsidRPr="00CD324E">
              <w:rPr>
                <w:rFonts w:asciiTheme="minorHAnsi" w:hAnsiTheme="minorHAnsi"/>
                <w:webHidden/>
              </w:rPr>
              <w:fldChar w:fldCharType="separate"/>
            </w:r>
            <w:r w:rsidR="00F577A6">
              <w:rPr>
                <w:rFonts w:asciiTheme="minorHAnsi" w:hAnsiTheme="minorHAnsi"/>
                <w:webHidden/>
              </w:rPr>
              <w:t>12</w:t>
            </w:r>
            <w:r w:rsidR="00F577A6" w:rsidRPr="00CD324E">
              <w:rPr>
                <w:rFonts w:asciiTheme="minorHAnsi" w:hAnsiTheme="minorHAnsi"/>
                <w:webHidden/>
              </w:rPr>
              <w:fldChar w:fldCharType="end"/>
            </w:r>
          </w:hyperlink>
        </w:p>
        <w:p w:rsidR="00F577A6" w:rsidRPr="00CD324E" w:rsidRDefault="00F577A6" w:rsidP="00F577A6">
          <w:pPr>
            <w:rPr>
              <w:rFonts w:asciiTheme="minorHAnsi" w:hAnsiTheme="minorHAnsi"/>
            </w:rPr>
          </w:pPr>
          <w:r w:rsidRPr="00CD324E">
            <w:rPr>
              <w:rFonts w:asciiTheme="minorHAnsi" w:hAnsiTheme="minorHAnsi"/>
              <w:b/>
              <w:bCs/>
              <w:noProof/>
            </w:rPr>
            <w:fldChar w:fldCharType="end"/>
          </w:r>
        </w:p>
      </w:sdtContent>
    </w:sdt>
    <w:p w:rsidR="00F577A6" w:rsidRPr="00CD324E" w:rsidRDefault="00F577A6" w:rsidP="00F577A6">
      <w:pPr>
        <w:pStyle w:val="Heading1"/>
        <w:tabs>
          <w:tab w:val="num" w:pos="720"/>
          <w:tab w:val="num" w:pos="1440"/>
        </w:tabs>
        <w:spacing w:before="360" w:after="60"/>
        <w:ind w:left="720" w:hanging="720"/>
        <w:jc w:val="both"/>
        <w:rPr>
          <w:rFonts w:asciiTheme="minorHAnsi" w:hAnsiTheme="minorHAnsi"/>
        </w:rPr>
      </w:pPr>
      <w:bookmarkStart w:id="6" w:name="_Toc434336417"/>
      <w:r w:rsidRPr="00CD324E">
        <w:rPr>
          <w:rFonts w:asciiTheme="minorHAnsi" w:hAnsiTheme="minorHAnsi"/>
        </w:rPr>
        <w:lastRenderedPageBreak/>
        <w:t>Executive Summary</w:t>
      </w:r>
      <w:bookmarkEnd w:id="6"/>
      <w:bookmarkEnd w:id="5"/>
      <w:bookmarkEnd w:id="4"/>
    </w:p>
    <w:p w:rsidR="00F577A6" w:rsidRPr="00CD324E" w:rsidRDefault="00F577A6" w:rsidP="00F577A6">
      <w:pPr>
        <w:pStyle w:val="Heading2"/>
        <w:tabs>
          <w:tab w:val="num" w:pos="720"/>
          <w:tab w:val="num" w:pos="1440"/>
        </w:tabs>
        <w:spacing w:after="240"/>
        <w:ind w:left="720" w:hanging="720"/>
        <w:jc w:val="both"/>
        <w:rPr>
          <w:rFonts w:asciiTheme="minorHAnsi" w:hAnsiTheme="minorHAnsi"/>
        </w:rPr>
      </w:pPr>
      <w:bookmarkStart w:id="7" w:name="_Toc49056752"/>
      <w:bookmarkStart w:id="8" w:name="_Toc433206147"/>
      <w:bookmarkStart w:id="9" w:name="_Toc434336418"/>
      <w:r w:rsidRPr="00CD324E">
        <w:rPr>
          <w:rFonts w:asciiTheme="minorHAnsi" w:hAnsiTheme="minorHAnsi"/>
        </w:rPr>
        <w:t>Background</w:t>
      </w:r>
      <w:bookmarkEnd w:id="7"/>
      <w:bookmarkEnd w:id="8"/>
      <w:bookmarkEnd w:id="9"/>
    </w:p>
    <w:p w:rsidR="00F577A6" w:rsidRPr="00F577A6" w:rsidRDefault="00F577A6" w:rsidP="00F577A6">
      <w:pPr>
        <w:pStyle w:val="InfoBlue"/>
        <w:rPr>
          <w:rFonts w:asciiTheme="minorHAnsi" w:hAnsiTheme="minorHAnsi"/>
          <w:i w:val="0"/>
          <w:color w:val="auto"/>
          <w:sz w:val="22"/>
          <w:szCs w:val="22"/>
        </w:rPr>
      </w:pPr>
      <w:bookmarkStart w:id="10" w:name="_Toc433206148"/>
      <w:r w:rsidRPr="00F577A6">
        <w:rPr>
          <w:rFonts w:asciiTheme="minorHAnsi" w:hAnsiTheme="minorHAnsi"/>
          <w:i w:val="0"/>
          <w:color w:val="auto"/>
          <w:sz w:val="22"/>
          <w:szCs w:val="22"/>
        </w:rPr>
        <w:t>The scope of this contract includes:</w:t>
      </w:r>
    </w:p>
    <w:p w:rsidR="00F577A6" w:rsidRPr="00F577A6" w:rsidRDefault="00F577A6" w:rsidP="00F577A6">
      <w:pPr>
        <w:pStyle w:val="BodyText"/>
        <w:keepLines w:val="0"/>
        <w:numPr>
          <w:ilvl w:val="0"/>
          <w:numId w:val="2"/>
        </w:numPr>
        <w:spacing w:before="60" w:beforeAutospacing="0" w:afterAutospacing="0"/>
        <w:jc w:val="both"/>
        <w:rPr>
          <w:rFonts w:asciiTheme="minorHAnsi" w:hAnsiTheme="minorHAnsi"/>
        </w:rPr>
      </w:pPr>
      <w:r w:rsidRPr="00F577A6">
        <w:rPr>
          <w:rFonts w:asciiTheme="minorHAnsi" w:hAnsiTheme="minorHAnsi"/>
        </w:rPr>
        <w:t xml:space="preserve">Provision of landscaping design and construction for the eastern area within the </w:t>
      </w:r>
      <w:proofErr w:type="spellStart"/>
      <w:r w:rsidRPr="00F577A6">
        <w:rPr>
          <w:rFonts w:asciiTheme="minorHAnsi" w:hAnsiTheme="minorHAnsi"/>
        </w:rPr>
        <w:t>Aybee</w:t>
      </w:r>
      <w:proofErr w:type="spellEnd"/>
      <w:r w:rsidRPr="00F577A6">
        <w:rPr>
          <w:rFonts w:asciiTheme="minorHAnsi" w:hAnsiTheme="minorHAnsi"/>
        </w:rPr>
        <w:t xml:space="preserve"> Work Camp</w:t>
      </w:r>
    </w:p>
    <w:p w:rsidR="00F577A6" w:rsidRPr="00F577A6" w:rsidRDefault="00F577A6" w:rsidP="00F577A6">
      <w:pPr>
        <w:pStyle w:val="BodyText"/>
        <w:keepLines w:val="0"/>
        <w:numPr>
          <w:ilvl w:val="0"/>
          <w:numId w:val="2"/>
        </w:numPr>
        <w:spacing w:before="60" w:beforeAutospacing="0" w:afterAutospacing="0"/>
        <w:jc w:val="both"/>
        <w:rPr>
          <w:rFonts w:asciiTheme="minorHAnsi" w:hAnsiTheme="minorHAnsi"/>
        </w:rPr>
      </w:pPr>
      <w:r w:rsidRPr="00F577A6">
        <w:rPr>
          <w:rFonts w:asciiTheme="minorHAnsi" w:hAnsiTheme="minorHAnsi"/>
        </w:rPr>
        <w:t xml:space="preserve">Provision of lawn maintenance </w:t>
      </w:r>
    </w:p>
    <w:p w:rsidR="00F577A6" w:rsidRPr="00F577A6" w:rsidRDefault="00F577A6" w:rsidP="00F577A6">
      <w:pPr>
        <w:pStyle w:val="BodyText"/>
        <w:keepLines w:val="0"/>
        <w:numPr>
          <w:ilvl w:val="0"/>
          <w:numId w:val="2"/>
        </w:numPr>
        <w:spacing w:before="60" w:beforeAutospacing="0" w:afterAutospacing="0"/>
        <w:jc w:val="both"/>
        <w:rPr>
          <w:rFonts w:asciiTheme="minorHAnsi" w:hAnsiTheme="minorHAnsi"/>
        </w:rPr>
      </w:pPr>
      <w:r w:rsidRPr="00F577A6">
        <w:rPr>
          <w:rFonts w:asciiTheme="minorHAnsi" w:hAnsiTheme="minorHAnsi"/>
        </w:rPr>
        <w:t xml:space="preserve">Provision of tree pruning along </w:t>
      </w:r>
      <w:proofErr w:type="spellStart"/>
      <w:r w:rsidRPr="00F577A6">
        <w:rPr>
          <w:rFonts w:asciiTheme="minorHAnsi" w:hAnsiTheme="minorHAnsi"/>
        </w:rPr>
        <w:t>Siganto</w:t>
      </w:r>
      <w:proofErr w:type="spellEnd"/>
      <w:r w:rsidRPr="00F577A6">
        <w:rPr>
          <w:rFonts w:asciiTheme="minorHAnsi" w:hAnsiTheme="minorHAnsi"/>
        </w:rPr>
        <w:t xml:space="preserve"> Drive and Koala Way</w:t>
      </w:r>
    </w:p>
    <w:p w:rsidR="00F577A6" w:rsidRPr="00F577A6" w:rsidRDefault="00F577A6" w:rsidP="00F577A6">
      <w:pPr>
        <w:pStyle w:val="BodyText"/>
        <w:keepLines w:val="0"/>
        <w:numPr>
          <w:ilvl w:val="0"/>
          <w:numId w:val="2"/>
        </w:numPr>
        <w:spacing w:before="60" w:beforeAutospacing="0" w:afterAutospacing="0"/>
        <w:jc w:val="both"/>
        <w:rPr>
          <w:rFonts w:asciiTheme="minorHAnsi" w:hAnsiTheme="minorHAnsi"/>
        </w:rPr>
      </w:pPr>
      <w:r w:rsidRPr="00F577A6">
        <w:rPr>
          <w:rFonts w:asciiTheme="minorHAnsi" w:hAnsiTheme="minorHAnsi"/>
        </w:rPr>
        <w:t xml:space="preserve">Operation of the </w:t>
      </w:r>
      <w:proofErr w:type="spellStart"/>
      <w:r w:rsidRPr="00F577A6">
        <w:rPr>
          <w:rFonts w:asciiTheme="minorHAnsi" w:hAnsiTheme="minorHAnsi"/>
        </w:rPr>
        <w:t>on site</w:t>
      </w:r>
      <w:proofErr w:type="spellEnd"/>
      <w:r w:rsidRPr="00F577A6">
        <w:rPr>
          <w:rFonts w:asciiTheme="minorHAnsi" w:hAnsiTheme="minorHAnsi"/>
        </w:rPr>
        <w:t xml:space="preserve"> car wash facility</w:t>
      </w:r>
    </w:p>
    <w:p w:rsidR="00F577A6" w:rsidRPr="00CD324E" w:rsidRDefault="00F577A6" w:rsidP="00F577A6">
      <w:pPr>
        <w:pStyle w:val="Heading2"/>
        <w:tabs>
          <w:tab w:val="num" w:pos="720"/>
          <w:tab w:val="num" w:pos="1440"/>
        </w:tabs>
        <w:spacing w:after="240"/>
        <w:ind w:left="720" w:hanging="720"/>
        <w:jc w:val="both"/>
        <w:rPr>
          <w:rFonts w:asciiTheme="minorHAnsi" w:hAnsiTheme="minorHAnsi"/>
        </w:rPr>
      </w:pPr>
      <w:bookmarkStart w:id="11" w:name="_Toc434336419"/>
      <w:r w:rsidRPr="00CD324E">
        <w:rPr>
          <w:rFonts w:asciiTheme="minorHAnsi" w:hAnsiTheme="minorHAnsi"/>
        </w:rPr>
        <w:t>Assumptions</w:t>
      </w:r>
      <w:bookmarkEnd w:id="10"/>
      <w:bookmarkEnd w:id="11"/>
    </w:p>
    <w:p w:rsidR="00F577A6" w:rsidRPr="00F577A6" w:rsidRDefault="00F577A6" w:rsidP="00F577A6">
      <w:pPr>
        <w:rPr>
          <w:rFonts w:asciiTheme="minorHAnsi" w:hAnsiTheme="minorHAnsi"/>
        </w:rPr>
      </w:pPr>
      <w:r w:rsidRPr="00F577A6">
        <w:rPr>
          <w:rFonts w:asciiTheme="minorHAnsi" w:hAnsiTheme="minorHAnsi"/>
        </w:rPr>
        <w:t>The following assumptions have been made in the development of this report:</w:t>
      </w:r>
    </w:p>
    <w:p w:rsidR="00F577A6" w:rsidRPr="00CD324E" w:rsidRDefault="00F577A6" w:rsidP="00F577A6">
      <w:pPr>
        <w:pStyle w:val="ListParagraph"/>
        <w:numPr>
          <w:ilvl w:val="0"/>
          <w:numId w:val="18"/>
        </w:numPr>
        <w:rPr>
          <w:rFonts w:asciiTheme="minorHAnsi" w:hAnsiTheme="minorHAnsi"/>
        </w:rPr>
      </w:pPr>
    </w:p>
    <w:p w:rsidR="00F577A6" w:rsidRPr="00CD324E" w:rsidRDefault="00F577A6" w:rsidP="00F577A6">
      <w:pPr>
        <w:pStyle w:val="Heading2"/>
        <w:tabs>
          <w:tab w:val="num" w:pos="720"/>
          <w:tab w:val="num" w:pos="1440"/>
        </w:tabs>
        <w:spacing w:after="240"/>
        <w:ind w:left="720" w:hanging="720"/>
        <w:jc w:val="both"/>
        <w:rPr>
          <w:rFonts w:asciiTheme="minorHAnsi" w:hAnsiTheme="minorHAnsi"/>
        </w:rPr>
      </w:pPr>
      <w:bookmarkStart w:id="12" w:name="_Toc49056755"/>
      <w:bookmarkStart w:id="13" w:name="_Toc433206149"/>
      <w:bookmarkStart w:id="14" w:name="_Toc434336420"/>
      <w:r w:rsidRPr="00CD324E">
        <w:rPr>
          <w:rFonts w:asciiTheme="minorHAnsi" w:hAnsiTheme="minorHAnsi"/>
        </w:rPr>
        <w:t>Summary of Findings</w:t>
      </w:r>
      <w:bookmarkEnd w:id="12"/>
      <w:bookmarkEnd w:id="13"/>
      <w:bookmarkEnd w:id="14"/>
    </w:p>
    <w:p w:rsidR="00F577A6" w:rsidRPr="00F577A6" w:rsidRDefault="00F577A6" w:rsidP="00F577A6">
      <w:pPr>
        <w:rPr>
          <w:rFonts w:asciiTheme="minorHAnsi" w:hAnsiTheme="minorHAnsi"/>
          <w:lang w:val="en-US" w:eastAsia="en-US"/>
        </w:rPr>
      </w:pPr>
      <w:bookmarkStart w:id="15" w:name="_Toc49056756"/>
      <w:bookmarkStart w:id="16" w:name="_Toc433206150"/>
      <w:r w:rsidRPr="00F577A6">
        <w:rPr>
          <w:rFonts w:asciiTheme="minorHAnsi" w:hAnsiTheme="minorHAnsi"/>
          <w:lang w:val="en-US" w:eastAsia="en-US"/>
        </w:rPr>
        <w:t>The summary of findings is as follows:</w:t>
      </w:r>
    </w:p>
    <w:p w:rsidR="00F577A6" w:rsidRPr="00F577A6" w:rsidRDefault="00F577A6" w:rsidP="00F577A6">
      <w:pPr>
        <w:pStyle w:val="ListParagraph"/>
        <w:numPr>
          <w:ilvl w:val="0"/>
          <w:numId w:val="17"/>
        </w:numPr>
        <w:rPr>
          <w:rFonts w:asciiTheme="minorHAnsi" w:hAnsiTheme="minorHAnsi"/>
          <w:lang w:val="en-US" w:eastAsia="en-US"/>
        </w:rPr>
      </w:pPr>
      <w:r w:rsidRPr="00F577A6">
        <w:rPr>
          <w:rFonts w:asciiTheme="minorHAnsi" w:hAnsiTheme="minorHAnsi"/>
          <w:lang w:val="en-US" w:eastAsia="en-US"/>
        </w:rPr>
        <w:t>The project on a whole has been successful.  The only over-run in the works schedule was due to equipment failure outside of our control.</w:t>
      </w:r>
    </w:p>
    <w:p w:rsidR="00F577A6" w:rsidRPr="00F577A6" w:rsidRDefault="00F577A6" w:rsidP="00F577A6">
      <w:pPr>
        <w:pStyle w:val="ListParagraph"/>
        <w:numPr>
          <w:ilvl w:val="0"/>
          <w:numId w:val="17"/>
        </w:numPr>
        <w:rPr>
          <w:rFonts w:asciiTheme="minorHAnsi" w:hAnsiTheme="minorHAnsi"/>
          <w:lang w:val="en-US" w:eastAsia="en-US"/>
        </w:rPr>
      </w:pPr>
      <w:r w:rsidRPr="00F577A6">
        <w:rPr>
          <w:rFonts w:asciiTheme="minorHAnsi" w:hAnsiTheme="minorHAnsi"/>
          <w:lang w:val="en-US" w:eastAsia="en-US"/>
        </w:rPr>
        <w:t>To date the project is $2500 under budget, and forecast to remain that way to project completion.</w:t>
      </w:r>
    </w:p>
    <w:p w:rsidR="00F577A6" w:rsidRPr="00F577A6" w:rsidRDefault="00F577A6" w:rsidP="00F577A6">
      <w:pPr>
        <w:pStyle w:val="ListParagraph"/>
        <w:numPr>
          <w:ilvl w:val="0"/>
          <w:numId w:val="17"/>
        </w:numPr>
        <w:rPr>
          <w:rFonts w:asciiTheme="minorHAnsi" w:hAnsiTheme="minorHAnsi"/>
          <w:lang w:val="en-US" w:eastAsia="en-US"/>
        </w:rPr>
      </w:pPr>
      <w:r w:rsidRPr="00F577A6">
        <w:rPr>
          <w:rFonts w:asciiTheme="minorHAnsi" w:hAnsiTheme="minorHAnsi"/>
          <w:lang w:val="en-US" w:eastAsia="en-US"/>
        </w:rPr>
        <w:t>The project is 2 weeks ahead of schedule due to the Landscape Architect submitting the designs a week early.</w:t>
      </w:r>
    </w:p>
    <w:p w:rsidR="00F577A6" w:rsidRPr="00F577A6" w:rsidRDefault="00F577A6" w:rsidP="00F577A6">
      <w:pPr>
        <w:pStyle w:val="ListParagraph"/>
        <w:numPr>
          <w:ilvl w:val="0"/>
          <w:numId w:val="17"/>
        </w:numPr>
        <w:rPr>
          <w:rStyle w:val="InstructionText"/>
          <w:rFonts w:asciiTheme="minorHAnsi" w:hAnsiTheme="minorHAnsi"/>
          <w:color w:val="auto"/>
          <w:lang w:val="en-US" w:eastAsia="en-US"/>
        </w:rPr>
      </w:pPr>
      <w:r w:rsidRPr="00F577A6">
        <w:rPr>
          <w:rFonts w:asciiTheme="minorHAnsi" w:hAnsiTheme="minorHAnsi"/>
          <w:i/>
          <w:lang w:val="en-US" w:eastAsia="en-US"/>
        </w:rPr>
        <w:t>There has been one case of inappropriate behaviour that resulted in a written warning being issued to the worker.</w:t>
      </w:r>
    </w:p>
    <w:p w:rsidR="00F577A6" w:rsidRPr="00CD324E" w:rsidRDefault="00F577A6" w:rsidP="00F577A6">
      <w:pPr>
        <w:pStyle w:val="Heading2"/>
        <w:tabs>
          <w:tab w:val="num" w:pos="720"/>
          <w:tab w:val="num" w:pos="1440"/>
        </w:tabs>
        <w:spacing w:after="240"/>
        <w:ind w:left="720" w:hanging="720"/>
        <w:jc w:val="both"/>
        <w:rPr>
          <w:rFonts w:asciiTheme="minorHAnsi" w:hAnsiTheme="minorHAnsi"/>
        </w:rPr>
      </w:pPr>
      <w:bookmarkStart w:id="17" w:name="_Toc434336421"/>
      <w:r w:rsidRPr="00CD324E">
        <w:rPr>
          <w:rFonts w:asciiTheme="minorHAnsi" w:hAnsiTheme="minorHAnsi"/>
        </w:rPr>
        <w:t>Recommendations</w:t>
      </w:r>
      <w:bookmarkEnd w:id="15"/>
      <w:bookmarkEnd w:id="16"/>
      <w:bookmarkEnd w:id="17"/>
    </w:p>
    <w:p w:rsidR="00F577A6" w:rsidRPr="00F577A6" w:rsidRDefault="00F577A6" w:rsidP="00F577A6">
      <w:pPr>
        <w:pStyle w:val="ListParagraph"/>
        <w:numPr>
          <w:ilvl w:val="0"/>
          <w:numId w:val="16"/>
        </w:numPr>
        <w:ind w:left="709" w:hanging="425"/>
        <w:rPr>
          <w:rFonts w:asciiTheme="minorHAnsi" w:eastAsia="Times New Roman" w:hAnsiTheme="minorHAnsi" w:cs="Times New Roman"/>
          <w:color w:val="auto"/>
          <w:lang w:val="en-US" w:eastAsia="en-US"/>
        </w:rPr>
      </w:pPr>
      <w:r w:rsidRPr="00F577A6">
        <w:rPr>
          <w:rFonts w:asciiTheme="minorHAnsi" w:eastAsia="Times New Roman" w:hAnsiTheme="minorHAnsi" w:cs="Times New Roman"/>
          <w:color w:val="auto"/>
          <w:lang w:val="en-US" w:eastAsia="en-US"/>
        </w:rPr>
        <w:t>IT to investigate connectivity solution for remote projects, and acquire and install such a solution for this project.</w:t>
      </w:r>
    </w:p>
    <w:p w:rsidR="00F577A6" w:rsidRPr="00F577A6" w:rsidRDefault="00F577A6" w:rsidP="00F577A6">
      <w:pPr>
        <w:pStyle w:val="ListParagraph"/>
        <w:numPr>
          <w:ilvl w:val="0"/>
          <w:numId w:val="16"/>
        </w:numPr>
        <w:ind w:left="709" w:hanging="425"/>
        <w:rPr>
          <w:rFonts w:asciiTheme="minorHAnsi" w:eastAsia="Times New Roman" w:hAnsiTheme="minorHAnsi" w:cs="Times New Roman"/>
          <w:color w:val="auto"/>
          <w:lang w:val="en-US" w:eastAsia="en-US"/>
        </w:rPr>
      </w:pPr>
      <w:r w:rsidRPr="00F577A6">
        <w:rPr>
          <w:rFonts w:asciiTheme="minorHAnsi" w:eastAsia="Times New Roman" w:hAnsiTheme="minorHAnsi" w:cs="Times New Roman"/>
          <w:color w:val="auto"/>
          <w:lang w:val="en-US" w:eastAsia="en-US"/>
        </w:rPr>
        <w:t>Purchase a software solution like MS Project for all future projects.</w:t>
      </w:r>
    </w:p>
    <w:p w:rsidR="00F577A6" w:rsidRPr="00F577A6" w:rsidRDefault="00F577A6" w:rsidP="00F577A6">
      <w:pPr>
        <w:pStyle w:val="ListParagraph"/>
        <w:numPr>
          <w:ilvl w:val="0"/>
          <w:numId w:val="16"/>
        </w:numPr>
        <w:ind w:left="709" w:hanging="425"/>
        <w:rPr>
          <w:rFonts w:asciiTheme="minorHAnsi" w:eastAsia="Times New Roman" w:hAnsiTheme="minorHAnsi" w:cs="Times New Roman"/>
          <w:color w:val="auto"/>
          <w:lang w:val="en-US" w:eastAsia="en-US"/>
        </w:rPr>
      </w:pPr>
      <w:r w:rsidRPr="00F577A6">
        <w:rPr>
          <w:rFonts w:asciiTheme="minorHAnsi" w:eastAsia="Times New Roman" w:hAnsiTheme="minorHAnsi" w:cs="Times New Roman"/>
          <w:color w:val="auto"/>
          <w:lang w:val="en-US" w:eastAsia="en-US"/>
        </w:rPr>
        <w:t>Build QA milestones into the works schedule.</w:t>
      </w:r>
    </w:p>
    <w:p w:rsidR="00F577A6" w:rsidRPr="00F577A6" w:rsidRDefault="00F577A6" w:rsidP="00F577A6">
      <w:pPr>
        <w:pStyle w:val="ListParagraph"/>
        <w:numPr>
          <w:ilvl w:val="0"/>
          <w:numId w:val="16"/>
        </w:numPr>
        <w:ind w:left="709" w:hanging="425"/>
        <w:rPr>
          <w:rFonts w:asciiTheme="minorHAnsi" w:eastAsia="Times New Roman" w:hAnsiTheme="minorHAnsi" w:cs="Times New Roman"/>
          <w:color w:val="auto"/>
          <w:lang w:val="en-US" w:eastAsia="en-US"/>
        </w:rPr>
      </w:pPr>
      <w:r w:rsidRPr="00F577A6">
        <w:rPr>
          <w:rFonts w:asciiTheme="minorHAnsi" w:eastAsia="Times New Roman" w:hAnsiTheme="minorHAnsi" w:cs="Times New Roman"/>
          <w:color w:val="auto"/>
          <w:lang w:val="en-US" w:eastAsia="en-US"/>
        </w:rPr>
        <w:t>Provide a greater level of focus into the resolution of corrective actions.</w:t>
      </w:r>
    </w:p>
    <w:p w:rsidR="00F577A6" w:rsidRPr="00F577A6" w:rsidRDefault="00F577A6" w:rsidP="00F577A6">
      <w:pPr>
        <w:pStyle w:val="Heading1"/>
        <w:numPr>
          <w:ilvl w:val="0"/>
          <w:numId w:val="0"/>
        </w:numPr>
        <w:spacing w:before="360" w:after="60"/>
        <w:jc w:val="both"/>
        <w:rPr>
          <w:rFonts w:asciiTheme="minorHAnsi" w:hAnsiTheme="minorHAnsi"/>
          <w:sz w:val="22"/>
          <w:szCs w:val="22"/>
        </w:rPr>
        <w:sectPr w:rsidR="00F577A6" w:rsidRPr="00F577A6" w:rsidSect="00866F28">
          <w:headerReference w:type="first" r:id="rId14"/>
          <w:footerReference w:type="first" r:id="rId15"/>
          <w:type w:val="oddPage"/>
          <w:pgSz w:w="11906" w:h="16838" w:code="9"/>
          <w:pgMar w:top="1560" w:right="1134" w:bottom="720" w:left="1134" w:header="567" w:footer="567" w:gutter="0"/>
          <w:cols w:space="708"/>
          <w:docGrid w:linePitch="360"/>
        </w:sectPr>
      </w:pPr>
      <w:bookmarkStart w:id="18" w:name="_Toc49056757"/>
    </w:p>
    <w:p w:rsidR="00F577A6" w:rsidRPr="00CD324E" w:rsidRDefault="00F577A6" w:rsidP="00F577A6">
      <w:pPr>
        <w:pStyle w:val="Heading1"/>
        <w:tabs>
          <w:tab w:val="num" w:pos="720"/>
          <w:tab w:val="num" w:pos="1440"/>
        </w:tabs>
        <w:spacing w:before="0" w:after="60"/>
        <w:ind w:left="720" w:hanging="720"/>
        <w:jc w:val="both"/>
        <w:rPr>
          <w:rFonts w:asciiTheme="minorHAnsi" w:hAnsiTheme="minorHAnsi"/>
        </w:rPr>
      </w:pPr>
      <w:bookmarkStart w:id="19" w:name="_Toc433206151"/>
      <w:bookmarkStart w:id="20" w:name="_Toc434336422"/>
      <w:r w:rsidRPr="00CD324E">
        <w:rPr>
          <w:rFonts w:asciiTheme="minorHAnsi" w:hAnsiTheme="minorHAnsi"/>
        </w:rPr>
        <w:lastRenderedPageBreak/>
        <w:t>Introduction</w:t>
      </w:r>
      <w:bookmarkEnd w:id="18"/>
      <w:bookmarkEnd w:id="19"/>
      <w:bookmarkEnd w:id="20"/>
    </w:p>
    <w:p w:rsidR="00F577A6" w:rsidRPr="00CD324E" w:rsidRDefault="00F577A6" w:rsidP="00F577A6">
      <w:pPr>
        <w:pStyle w:val="Heading2"/>
        <w:tabs>
          <w:tab w:val="num" w:pos="720"/>
          <w:tab w:val="num" w:pos="1440"/>
        </w:tabs>
        <w:spacing w:after="240"/>
        <w:ind w:left="720" w:hanging="720"/>
        <w:jc w:val="both"/>
        <w:rPr>
          <w:rFonts w:asciiTheme="minorHAnsi" w:hAnsiTheme="minorHAnsi"/>
        </w:rPr>
      </w:pPr>
      <w:bookmarkStart w:id="21" w:name="_Toc49056758"/>
      <w:bookmarkStart w:id="22" w:name="_Toc433206152"/>
      <w:bookmarkStart w:id="23" w:name="_Toc434336423"/>
      <w:r w:rsidRPr="00CD324E">
        <w:rPr>
          <w:rFonts w:asciiTheme="minorHAnsi" w:hAnsiTheme="minorHAnsi"/>
        </w:rPr>
        <w:t xml:space="preserve">Background to the </w:t>
      </w:r>
      <w:bookmarkEnd w:id="21"/>
      <w:r w:rsidRPr="00CD324E">
        <w:rPr>
          <w:rFonts w:asciiTheme="minorHAnsi" w:hAnsiTheme="minorHAnsi"/>
        </w:rPr>
        <w:t>Provision of Services to Site</w:t>
      </w:r>
      <w:bookmarkEnd w:id="22"/>
      <w:bookmarkEnd w:id="23"/>
    </w:p>
    <w:p w:rsidR="00F577A6" w:rsidRPr="00F577A6" w:rsidRDefault="00F577A6" w:rsidP="00F577A6">
      <w:pPr>
        <w:pStyle w:val="InfoBlue"/>
        <w:ind w:left="0"/>
        <w:rPr>
          <w:rFonts w:asciiTheme="minorHAnsi" w:hAnsiTheme="minorHAnsi"/>
          <w:i w:val="0"/>
          <w:color w:val="auto"/>
          <w:sz w:val="22"/>
          <w:szCs w:val="24"/>
        </w:rPr>
      </w:pPr>
      <w:bookmarkStart w:id="24" w:name="_Toc49056759"/>
      <w:r w:rsidRPr="00F577A6">
        <w:rPr>
          <w:rFonts w:asciiTheme="minorHAnsi" w:hAnsiTheme="minorHAnsi"/>
          <w:i w:val="0"/>
          <w:color w:val="auto"/>
          <w:sz w:val="22"/>
          <w:szCs w:val="24"/>
        </w:rPr>
        <w:t xml:space="preserve">ASG Mowing has been contracted by the </w:t>
      </w:r>
      <w:proofErr w:type="spellStart"/>
      <w:r w:rsidRPr="00F577A6">
        <w:rPr>
          <w:rFonts w:asciiTheme="minorHAnsi" w:hAnsiTheme="minorHAnsi"/>
          <w:i w:val="0"/>
          <w:color w:val="auto"/>
          <w:sz w:val="22"/>
          <w:szCs w:val="24"/>
        </w:rPr>
        <w:t>Aybee</w:t>
      </w:r>
      <w:proofErr w:type="spellEnd"/>
      <w:r w:rsidRPr="00F577A6">
        <w:rPr>
          <w:rFonts w:asciiTheme="minorHAnsi" w:hAnsiTheme="minorHAnsi"/>
          <w:i w:val="0"/>
          <w:color w:val="auto"/>
          <w:sz w:val="22"/>
          <w:szCs w:val="24"/>
        </w:rPr>
        <w:t xml:space="preserve"> Work Camp for a period of 2 years to provide the following services:</w:t>
      </w:r>
    </w:p>
    <w:p w:rsidR="00F577A6" w:rsidRPr="00F577A6" w:rsidRDefault="00F577A6" w:rsidP="00F577A6">
      <w:pPr>
        <w:pStyle w:val="InfoBlue"/>
        <w:numPr>
          <w:ilvl w:val="0"/>
          <w:numId w:val="3"/>
        </w:numPr>
        <w:ind w:left="720"/>
        <w:rPr>
          <w:rFonts w:asciiTheme="minorHAnsi" w:hAnsiTheme="minorHAnsi"/>
          <w:i w:val="0"/>
          <w:color w:val="auto"/>
          <w:sz w:val="22"/>
        </w:rPr>
      </w:pPr>
      <w:r w:rsidRPr="00F577A6">
        <w:rPr>
          <w:rFonts w:asciiTheme="minorHAnsi" w:hAnsiTheme="minorHAnsi"/>
          <w:i w:val="0"/>
          <w:color w:val="auto"/>
          <w:sz w:val="22"/>
        </w:rPr>
        <w:t>Strategies to ensure compliance with relevant legislative obligations</w:t>
      </w:r>
    </w:p>
    <w:p w:rsidR="00F577A6" w:rsidRPr="00F577A6" w:rsidRDefault="00F577A6" w:rsidP="00F577A6">
      <w:pPr>
        <w:pStyle w:val="InfoBlue"/>
        <w:numPr>
          <w:ilvl w:val="0"/>
          <w:numId w:val="3"/>
        </w:numPr>
        <w:ind w:left="720"/>
        <w:rPr>
          <w:rFonts w:asciiTheme="minorHAnsi" w:hAnsiTheme="minorHAnsi"/>
          <w:i w:val="0"/>
          <w:color w:val="auto"/>
          <w:sz w:val="22"/>
        </w:rPr>
      </w:pPr>
      <w:r w:rsidRPr="00F577A6">
        <w:rPr>
          <w:rFonts w:asciiTheme="minorHAnsi" w:hAnsiTheme="minorHAnsi"/>
          <w:i w:val="0"/>
          <w:color w:val="auto"/>
          <w:sz w:val="22"/>
        </w:rPr>
        <w:t>Management of deadlines and timeframes</w:t>
      </w:r>
    </w:p>
    <w:p w:rsidR="00F577A6" w:rsidRPr="00F577A6" w:rsidRDefault="00F577A6" w:rsidP="00F577A6">
      <w:pPr>
        <w:pStyle w:val="InfoBlue"/>
        <w:numPr>
          <w:ilvl w:val="0"/>
          <w:numId w:val="3"/>
        </w:numPr>
        <w:ind w:left="720"/>
        <w:rPr>
          <w:rFonts w:asciiTheme="minorHAnsi" w:hAnsiTheme="minorHAnsi"/>
          <w:i w:val="0"/>
          <w:color w:val="auto"/>
          <w:sz w:val="22"/>
        </w:rPr>
      </w:pPr>
      <w:r w:rsidRPr="00F577A6">
        <w:rPr>
          <w:rFonts w:asciiTheme="minorHAnsi" w:hAnsiTheme="minorHAnsi"/>
          <w:i w:val="0"/>
          <w:color w:val="auto"/>
          <w:sz w:val="22"/>
        </w:rPr>
        <w:t>Cost estimation and budgeting</w:t>
      </w:r>
    </w:p>
    <w:p w:rsidR="00F577A6" w:rsidRPr="00F577A6" w:rsidRDefault="00F577A6" w:rsidP="00F577A6">
      <w:pPr>
        <w:pStyle w:val="InfoBlue"/>
        <w:numPr>
          <w:ilvl w:val="0"/>
          <w:numId w:val="3"/>
        </w:numPr>
        <w:ind w:left="720"/>
        <w:rPr>
          <w:rFonts w:asciiTheme="minorHAnsi" w:hAnsiTheme="minorHAnsi"/>
          <w:i w:val="0"/>
          <w:color w:val="auto"/>
          <w:sz w:val="22"/>
        </w:rPr>
      </w:pPr>
      <w:r w:rsidRPr="00F577A6">
        <w:rPr>
          <w:rFonts w:asciiTheme="minorHAnsi" w:hAnsiTheme="minorHAnsi"/>
          <w:i w:val="0"/>
          <w:color w:val="auto"/>
          <w:sz w:val="22"/>
        </w:rPr>
        <w:t>Process for planning and scheduling work activities</w:t>
      </w:r>
    </w:p>
    <w:p w:rsidR="00F577A6" w:rsidRPr="00F577A6" w:rsidRDefault="00F577A6" w:rsidP="00F577A6">
      <w:pPr>
        <w:pStyle w:val="InfoBlue"/>
        <w:numPr>
          <w:ilvl w:val="0"/>
          <w:numId w:val="3"/>
        </w:numPr>
        <w:ind w:left="720"/>
        <w:rPr>
          <w:rFonts w:asciiTheme="minorHAnsi" w:hAnsiTheme="minorHAnsi"/>
          <w:i w:val="0"/>
          <w:color w:val="auto"/>
          <w:sz w:val="22"/>
        </w:rPr>
      </w:pPr>
      <w:r w:rsidRPr="00F577A6">
        <w:rPr>
          <w:rFonts w:asciiTheme="minorHAnsi" w:hAnsiTheme="minorHAnsi"/>
          <w:i w:val="0"/>
          <w:color w:val="auto"/>
          <w:sz w:val="22"/>
        </w:rPr>
        <w:t>Process for the execution and coordination of work activities</w:t>
      </w:r>
    </w:p>
    <w:p w:rsidR="00F577A6" w:rsidRPr="00F577A6" w:rsidRDefault="00F577A6" w:rsidP="00F577A6">
      <w:pPr>
        <w:pStyle w:val="BodyText"/>
        <w:ind w:left="144"/>
        <w:rPr>
          <w:rFonts w:asciiTheme="minorHAnsi" w:hAnsiTheme="minorHAnsi"/>
          <w:szCs w:val="24"/>
          <w:lang w:val="en-US" w:eastAsia="en-US"/>
        </w:rPr>
      </w:pPr>
      <w:r w:rsidRPr="00F577A6">
        <w:rPr>
          <w:rFonts w:asciiTheme="minorHAnsi" w:hAnsiTheme="minorHAnsi"/>
          <w:szCs w:val="24"/>
          <w:lang w:val="en-US" w:eastAsia="en-US"/>
        </w:rPr>
        <w:t xml:space="preserve">The </w:t>
      </w:r>
      <w:proofErr w:type="spellStart"/>
      <w:r w:rsidRPr="00F577A6">
        <w:rPr>
          <w:rFonts w:asciiTheme="minorHAnsi" w:hAnsiTheme="minorHAnsi"/>
          <w:szCs w:val="24"/>
          <w:lang w:val="en-US" w:eastAsia="en-US"/>
        </w:rPr>
        <w:t>Aybee</w:t>
      </w:r>
      <w:proofErr w:type="spellEnd"/>
      <w:r w:rsidRPr="00F577A6">
        <w:rPr>
          <w:rFonts w:asciiTheme="minorHAnsi" w:hAnsiTheme="minorHAnsi"/>
          <w:szCs w:val="24"/>
          <w:lang w:val="en-US" w:eastAsia="en-US"/>
        </w:rPr>
        <w:t xml:space="preserve"> Work Camp is located 15km west of </w:t>
      </w:r>
      <w:proofErr w:type="spellStart"/>
      <w:r w:rsidRPr="00F577A6">
        <w:rPr>
          <w:rFonts w:asciiTheme="minorHAnsi" w:hAnsiTheme="minorHAnsi"/>
          <w:szCs w:val="24"/>
          <w:lang w:val="en-US" w:eastAsia="en-US"/>
        </w:rPr>
        <w:t>Buderim</w:t>
      </w:r>
      <w:proofErr w:type="spellEnd"/>
      <w:r w:rsidRPr="00F577A6">
        <w:rPr>
          <w:rFonts w:asciiTheme="minorHAnsi" w:hAnsiTheme="minorHAnsi"/>
          <w:szCs w:val="24"/>
          <w:lang w:val="en-US" w:eastAsia="en-US"/>
        </w:rPr>
        <w:t xml:space="preserve"> and provides accommodation facilities for the nearby Krakatoa Copper Mine.  The work camp consists of 500 rooms, a cafeteria, gym, tennis court and on site car wash.</w:t>
      </w:r>
    </w:p>
    <w:p w:rsidR="00F577A6" w:rsidRPr="00CD324E" w:rsidRDefault="00F577A6" w:rsidP="00F577A6">
      <w:pPr>
        <w:pStyle w:val="Heading2"/>
        <w:tabs>
          <w:tab w:val="num" w:pos="720"/>
          <w:tab w:val="num" w:pos="1440"/>
        </w:tabs>
        <w:spacing w:after="240"/>
        <w:ind w:left="720" w:hanging="720"/>
        <w:jc w:val="both"/>
        <w:rPr>
          <w:rFonts w:asciiTheme="minorHAnsi" w:hAnsiTheme="minorHAnsi"/>
        </w:rPr>
      </w:pPr>
      <w:bookmarkStart w:id="25" w:name="_Toc433206153"/>
      <w:bookmarkStart w:id="26" w:name="_Toc434336424"/>
      <w:r w:rsidRPr="00CD324E">
        <w:rPr>
          <w:rFonts w:asciiTheme="minorHAnsi" w:hAnsiTheme="minorHAnsi"/>
        </w:rPr>
        <w:t>Contract Review</w:t>
      </w:r>
      <w:bookmarkEnd w:id="25"/>
      <w:bookmarkEnd w:id="26"/>
      <w:r w:rsidRPr="00CD324E">
        <w:rPr>
          <w:rFonts w:asciiTheme="minorHAnsi" w:hAnsiTheme="minorHAnsi"/>
        </w:rPr>
        <w:t xml:space="preserve"> </w:t>
      </w:r>
      <w:bookmarkEnd w:id="24"/>
    </w:p>
    <w:p w:rsidR="00F577A6" w:rsidRPr="00F577A6" w:rsidRDefault="00F577A6" w:rsidP="00F577A6">
      <w:pPr>
        <w:rPr>
          <w:rFonts w:asciiTheme="minorHAnsi" w:hAnsiTheme="minorHAnsi"/>
          <w:szCs w:val="24"/>
          <w:lang w:val="en-US" w:eastAsia="en-US"/>
        </w:rPr>
      </w:pPr>
      <w:bookmarkStart w:id="27" w:name="_Toc49056766"/>
      <w:bookmarkStart w:id="28" w:name="_Toc433206154"/>
      <w:r w:rsidRPr="00F577A6">
        <w:rPr>
          <w:rFonts w:asciiTheme="minorHAnsi" w:hAnsiTheme="minorHAnsi"/>
          <w:szCs w:val="24"/>
          <w:lang w:val="en-US" w:eastAsia="en-US"/>
        </w:rPr>
        <w:t>This contract review has been completed through:</w:t>
      </w:r>
    </w:p>
    <w:p w:rsidR="00F577A6" w:rsidRPr="00F577A6" w:rsidRDefault="00F577A6" w:rsidP="00F577A6">
      <w:pPr>
        <w:pStyle w:val="ListParagraph"/>
        <w:numPr>
          <w:ilvl w:val="0"/>
          <w:numId w:val="4"/>
        </w:numPr>
        <w:rPr>
          <w:rFonts w:asciiTheme="minorHAnsi" w:hAnsiTheme="minorHAnsi"/>
          <w:color w:val="auto"/>
          <w:szCs w:val="24"/>
          <w:lang w:val="en-US" w:eastAsia="en-US"/>
        </w:rPr>
      </w:pPr>
      <w:r w:rsidRPr="00F577A6">
        <w:rPr>
          <w:rFonts w:asciiTheme="minorHAnsi" w:hAnsiTheme="minorHAnsi"/>
          <w:color w:val="auto"/>
          <w:szCs w:val="24"/>
          <w:lang w:val="en-US" w:eastAsia="en-US"/>
        </w:rPr>
        <w:t>Review of weekly project meeting minutes</w:t>
      </w:r>
    </w:p>
    <w:p w:rsidR="00F577A6" w:rsidRPr="00F577A6" w:rsidRDefault="00F577A6" w:rsidP="00F577A6">
      <w:pPr>
        <w:pStyle w:val="ListParagraph"/>
        <w:numPr>
          <w:ilvl w:val="0"/>
          <w:numId w:val="4"/>
        </w:numPr>
        <w:rPr>
          <w:rFonts w:asciiTheme="minorHAnsi" w:hAnsiTheme="minorHAnsi"/>
          <w:color w:val="auto"/>
          <w:szCs w:val="24"/>
          <w:lang w:val="en-US" w:eastAsia="en-US"/>
        </w:rPr>
      </w:pPr>
      <w:r w:rsidRPr="00F577A6">
        <w:rPr>
          <w:rFonts w:asciiTheme="minorHAnsi" w:hAnsiTheme="minorHAnsi"/>
          <w:color w:val="auto"/>
          <w:szCs w:val="24"/>
          <w:lang w:val="en-US" w:eastAsia="en-US"/>
        </w:rPr>
        <w:t>Review of incident and hazard repots</w:t>
      </w:r>
    </w:p>
    <w:p w:rsidR="00F577A6" w:rsidRPr="00F577A6" w:rsidRDefault="00F577A6" w:rsidP="00F577A6">
      <w:pPr>
        <w:pStyle w:val="ListParagraph"/>
        <w:numPr>
          <w:ilvl w:val="0"/>
          <w:numId w:val="4"/>
        </w:numPr>
        <w:rPr>
          <w:rFonts w:asciiTheme="minorHAnsi" w:hAnsiTheme="minorHAnsi"/>
          <w:color w:val="auto"/>
          <w:szCs w:val="24"/>
          <w:lang w:val="en-US" w:eastAsia="en-US"/>
        </w:rPr>
      </w:pPr>
      <w:r w:rsidRPr="00F577A6">
        <w:rPr>
          <w:rFonts w:asciiTheme="minorHAnsi" w:hAnsiTheme="minorHAnsi"/>
          <w:color w:val="auto"/>
          <w:szCs w:val="24"/>
          <w:lang w:val="en-US" w:eastAsia="en-US"/>
        </w:rPr>
        <w:t>Review of site inspection</w:t>
      </w:r>
    </w:p>
    <w:p w:rsidR="00F577A6" w:rsidRPr="00F577A6" w:rsidRDefault="00F577A6" w:rsidP="00F577A6">
      <w:pPr>
        <w:pStyle w:val="ListParagraph"/>
        <w:numPr>
          <w:ilvl w:val="0"/>
          <w:numId w:val="4"/>
        </w:numPr>
        <w:rPr>
          <w:rStyle w:val="InstructionText"/>
          <w:rFonts w:asciiTheme="minorHAnsi" w:hAnsiTheme="minorHAnsi"/>
          <w:color w:val="auto"/>
          <w:sz w:val="20"/>
        </w:rPr>
      </w:pPr>
      <w:r w:rsidRPr="00F577A6">
        <w:rPr>
          <w:rFonts w:asciiTheme="minorHAnsi" w:hAnsiTheme="minorHAnsi"/>
          <w:color w:val="auto"/>
          <w:szCs w:val="24"/>
          <w:lang w:val="en-US" w:eastAsia="en-US"/>
        </w:rPr>
        <w:t>Review of communications and feedback from the client</w:t>
      </w:r>
    </w:p>
    <w:p w:rsidR="00F577A6" w:rsidRPr="00CD324E" w:rsidRDefault="00F577A6" w:rsidP="00F577A6">
      <w:pPr>
        <w:pStyle w:val="Heading1"/>
        <w:rPr>
          <w:rFonts w:asciiTheme="minorHAnsi" w:hAnsiTheme="minorHAnsi"/>
        </w:rPr>
      </w:pPr>
      <w:bookmarkStart w:id="29" w:name="_Toc434336425"/>
      <w:r w:rsidRPr="00CD324E">
        <w:rPr>
          <w:rFonts w:asciiTheme="minorHAnsi" w:hAnsiTheme="minorHAnsi"/>
        </w:rPr>
        <w:t>Management Plan Documentation</w:t>
      </w:r>
      <w:bookmarkEnd w:id="27"/>
      <w:bookmarkEnd w:id="28"/>
      <w:bookmarkEnd w:id="29"/>
    </w:p>
    <w:p w:rsidR="00F577A6" w:rsidRPr="00CD324E" w:rsidRDefault="00F577A6" w:rsidP="00F577A6">
      <w:pPr>
        <w:pStyle w:val="Heading2"/>
        <w:rPr>
          <w:rFonts w:asciiTheme="minorHAnsi" w:hAnsiTheme="minorHAnsi"/>
        </w:rPr>
      </w:pPr>
      <w:bookmarkStart w:id="30" w:name="_Toc433206155"/>
      <w:bookmarkStart w:id="31" w:name="_Toc434336426"/>
      <w:r w:rsidRPr="00CD324E">
        <w:rPr>
          <w:rFonts w:asciiTheme="minorHAnsi" w:hAnsiTheme="minorHAnsi"/>
        </w:rPr>
        <w:t>Execution of the Plan</w:t>
      </w:r>
      <w:bookmarkEnd w:id="30"/>
      <w:bookmarkEnd w:id="31"/>
    </w:p>
    <w:p w:rsidR="00F577A6" w:rsidRPr="00CD324E" w:rsidRDefault="00F577A6" w:rsidP="00F577A6">
      <w:pPr>
        <w:rPr>
          <w:rFonts w:asciiTheme="minorHAnsi" w:hAnsiTheme="minorHAnsi"/>
          <w:b/>
        </w:rPr>
      </w:pPr>
      <w:r w:rsidRPr="00CD324E">
        <w:rPr>
          <w:rFonts w:asciiTheme="minorHAnsi" w:hAnsiTheme="minorHAnsi"/>
          <w:b/>
        </w:rPr>
        <w:t>Landscape Construction</w:t>
      </w:r>
    </w:p>
    <w:p w:rsidR="00F577A6" w:rsidRPr="00CD324E" w:rsidRDefault="00F577A6" w:rsidP="00F577A6">
      <w:pPr>
        <w:rPr>
          <w:rFonts w:asciiTheme="minorHAnsi" w:hAnsiTheme="minorHAnsi"/>
        </w:rPr>
      </w:pPr>
      <w:r w:rsidRPr="00CD324E">
        <w:rPr>
          <w:rFonts w:asciiTheme="minorHAnsi" w:hAnsiTheme="minorHAnsi"/>
        </w:rPr>
        <w:t>The construction of the landscaped area has been completed, and points to note include:</w:t>
      </w:r>
    </w:p>
    <w:p w:rsidR="00F577A6" w:rsidRPr="00CD324E" w:rsidRDefault="00F577A6" w:rsidP="00F577A6">
      <w:pPr>
        <w:pStyle w:val="ListParagraph"/>
        <w:numPr>
          <w:ilvl w:val="0"/>
          <w:numId w:val="5"/>
        </w:numPr>
        <w:rPr>
          <w:rFonts w:asciiTheme="minorHAnsi" w:hAnsiTheme="minorHAnsi"/>
        </w:rPr>
      </w:pPr>
      <w:r w:rsidRPr="00CD324E">
        <w:rPr>
          <w:rFonts w:asciiTheme="minorHAnsi" w:hAnsiTheme="minorHAnsi"/>
        </w:rPr>
        <w:t>The landscape materials supplier delivered 50 cubic meters more topsoil than we were charged for.  This material was used to top-dress the rest of the grassed area.  The client was very pleased with this as it was something they wanted to have done but hadn’t been planned</w:t>
      </w:r>
    </w:p>
    <w:p w:rsidR="00F577A6" w:rsidRPr="00CD324E" w:rsidRDefault="00F577A6" w:rsidP="00F577A6">
      <w:pPr>
        <w:pStyle w:val="ListParagraph"/>
        <w:numPr>
          <w:ilvl w:val="0"/>
          <w:numId w:val="5"/>
        </w:numPr>
        <w:rPr>
          <w:rFonts w:asciiTheme="minorHAnsi" w:hAnsiTheme="minorHAnsi"/>
        </w:rPr>
      </w:pPr>
      <w:r w:rsidRPr="00CD324E">
        <w:rPr>
          <w:rFonts w:asciiTheme="minorHAnsi" w:hAnsiTheme="minorHAnsi"/>
        </w:rPr>
        <w:t>The total cost for this work came in under budget due to the landscape supplier having an excess of old stock that the sold for a discounted price</w:t>
      </w:r>
    </w:p>
    <w:p w:rsidR="00F577A6" w:rsidRPr="00CD324E" w:rsidRDefault="00F577A6" w:rsidP="00F577A6">
      <w:pPr>
        <w:pStyle w:val="ListParagraph"/>
        <w:numPr>
          <w:ilvl w:val="0"/>
          <w:numId w:val="5"/>
        </w:numPr>
        <w:rPr>
          <w:rFonts w:asciiTheme="minorHAnsi" w:hAnsiTheme="minorHAnsi"/>
        </w:rPr>
      </w:pPr>
      <w:r w:rsidRPr="00CD324E">
        <w:rPr>
          <w:rFonts w:asciiTheme="minorHAnsi" w:hAnsiTheme="minorHAnsi"/>
        </w:rPr>
        <w:t xml:space="preserve">The Landscape Architect submitted the plans a week early, which mean the construction works could commence a week earlier.  </w:t>
      </w:r>
    </w:p>
    <w:p w:rsidR="00F577A6" w:rsidRPr="00CD324E" w:rsidRDefault="00F577A6" w:rsidP="00F577A6">
      <w:pPr>
        <w:pStyle w:val="ListParagraph"/>
        <w:numPr>
          <w:ilvl w:val="0"/>
          <w:numId w:val="5"/>
        </w:numPr>
        <w:rPr>
          <w:rFonts w:asciiTheme="minorHAnsi" w:hAnsiTheme="minorHAnsi"/>
        </w:rPr>
      </w:pPr>
      <w:r w:rsidRPr="00CD324E">
        <w:rPr>
          <w:rFonts w:asciiTheme="minorHAnsi" w:hAnsiTheme="minorHAnsi"/>
        </w:rPr>
        <w:t>This part of the contract was completed a week before the deadline</w:t>
      </w:r>
    </w:p>
    <w:p w:rsidR="00F577A6" w:rsidRPr="00CD324E" w:rsidRDefault="00F577A6" w:rsidP="00F577A6">
      <w:pPr>
        <w:keepLines w:val="0"/>
        <w:spacing w:before="0" w:beforeAutospacing="0" w:after="0" w:afterAutospacing="0"/>
        <w:rPr>
          <w:rFonts w:asciiTheme="minorHAnsi" w:hAnsiTheme="minorHAnsi"/>
          <w:b/>
        </w:rPr>
      </w:pPr>
      <w:r w:rsidRPr="00CD324E">
        <w:rPr>
          <w:rFonts w:asciiTheme="minorHAnsi" w:hAnsiTheme="minorHAnsi"/>
          <w:b/>
        </w:rPr>
        <w:br w:type="page"/>
      </w:r>
    </w:p>
    <w:p w:rsidR="00F577A6" w:rsidRPr="00CD324E" w:rsidRDefault="00F577A6" w:rsidP="00F577A6">
      <w:pPr>
        <w:rPr>
          <w:rFonts w:asciiTheme="minorHAnsi" w:hAnsiTheme="minorHAnsi"/>
          <w:b/>
        </w:rPr>
      </w:pPr>
      <w:r w:rsidRPr="00CD324E">
        <w:rPr>
          <w:rFonts w:asciiTheme="minorHAnsi" w:hAnsiTheme="minorHAnsi"/>
          <w:b/>
        </w:rPr>
        <w:lastRenderedPageBreak/>
        <w:t>Lawn Maintenance</w:t>
      </w:r>
    </w:p>
    <w:p w:rsidR="00F577A6" w:rsidRPr="00CD324E" w:rsidRDefault="00F577A6" w:rsidP="00F577A6">
      <w:pPr>
        <w:rPr>
          <w:rFonts w:asciiTheme="minorHAnsi" w:hAnsiTheme="minorHAnsi"/>
        </w:rPr>
      </w:pPr>
      <w:r w:rsidRPr="00CD324E">
        <w:rPr>
          <w:rFonts w:asciiTheme="minorHAnsi" w:hAnsiTheme="minorHAnsi"/>
        </w:rPr>
        <w:t>The mowing and whipper snipping of the grassed areas has been completed in accordance with the site schedule.  No further points to note.</w:t>
      </w:r>
    </w:p>
    <w:p w:rsidR="00F577A6" w:rsidRPr="00CD324E" w:rsidRDefault="00F577A6" w:rsidP="00F577A6">
      <w:pPr>
        <w:rPr>
          <w:rFonts w:asciiTheme="minorHAnsi" w:hAnsiTheme="minorHAnsi"/>
          <w:b/>
        </w:rPr>
      </w:pPr>
      <w:r w:rsidRPr="00CD324E">
        <w:rPr>
          <w:rFonts w:asciiTheme="minorHAnsi" w:hAnsiTheme="minorHAnsi"/>
          <w:b/>
        </w:rPr>
        <w:t xml:space="preserve">Tree Pruning along </w:t>
      </w:r>
      <w:proofErr w:type="spellStart"/>
      <w:r w:rsidRPr="00CD324E">
        <w:rPr>
          <w:rFonts w:asciiTheme="minorHAnsi" w:hAnsiTheme="minorHAnsi"/>
          <w:b/>
        </w:rPr>
        <w:t>Siganto</w:t>
      </w:r>
      <w:proofErr w:type="spellEnd"/>
      <w:r w:rsidRPr="00CD324E">
        <w:rPr>
          <w:rFonts w:asciiTheme="minorHAnsi" w:hAnsiTheme="minorHAnsi"/>
          <w:b/>
        </w:rPr>
        <w:t xml:space="preserve"> Drive and Koala Way</w:t>
      </w:r>
    </w:p>
    <w:p w:rsidR="00F577A6" w:rsidRPr="00CD324E" w:rsidRDefault="00F577A6" w:rsidP="00F577A6">
      <w:pPr>
        <w:rPr>
          <w:rFonts w:asciiTheme="minorHAnsi" w:hAnsiTheme="minorHAnsi"/>
        </w:rPr>
      </w:pPr>
      <w:r w:rsidRPr="00CD324E">
        <w:rPr>
          <w:rFonts w:asciiTheme="minorHAnsi" w:hAnsiTheme="minorHAnsi"/>
        </w:rPr>
        <w:t>This work was has been completed, with the following points to note:</w:t>
      </w:r>
    </w:p>
    <w:p w:rsidR="00F577A6" w:rsidRPr="00CD324E" w:rsidRDefault="00F577A6" w:rsidP="00F577A6">
      <w:pPr>
        <w:pStyle w:val="ListParagraph"/>
        <w:numPr>
          <w:ilvl w:val="0"/>
          <w:numId w:val="6"/>
        </w:numPr>
        <w:rPr>
          <w:rFonts w:asciiTheme="minorHAnsi" w:hAnsiTheme="minorHAnsi"/>
        </w:rPr>
      </w:pPr>
      <w:r w:rsidRPr="00CD324E">
        <w:rPr>
          <w:rFonts w:asciiTheme="minorHAnsi" w:hAnsiTheme="minorHAnsi"/>
        </w:rPr>
        <w:t>The Elevated Work Platform (EWP) that was delivered for the works suffered a hydraulic failure and was required to be taken off site.  A replacement EWP was delivered 2 days later.</w:t>
      </w:r>
    </w:p>
    <w:p w:rsidR="00F577A6" w:rsidRPr="00CD324E" w:rsidRDefault="00F577A6" w:rsidP="00F577A6">
      <w:pPr>
        <w:pStyle w:val="ListParagraph"/>
        <w:numPr>
          <w:ilvl w:val="0"/>
          <w:numId w:val="6"/>
        </w:numPr>
        <w:rPr>
          <w:rFonts w:asciiTheme="minorHAnsi" w:hAnsiTheme="minorHAnsi"/>
        </w:rPr>
      </w:pPr>
      <w:r w:rsidRPr="00CD324E">
        <w:rPr>
          <w:rFonts w:asciiTheme="minorHAnsi" w:hAnsiTheme="minorHAnsi"/>
        </w:rPr>
        <w:t xml:space="preserve">This part of the contract was 2 days late, due </w:t>
      </w:r>
      <w:proofErr w:type="spellStart"/>
      <w:r w:rsidRPr="00CD324E">
        <w:rPr>
          <w:rFonts w:asciiTheme="minorHAnsi" w:hAnsiTheme="minorHAnsi"/>
        </w:rPr>
        <w:t>o</w:t>
      </w:r>
      <w:proofErr w:type="spellEnd"/>
      <w:r w:rsidRPr="00CD324E">
        <w:rPr>
          <w:rFonts w:asciiTheme="minorHAnsi" w:hAnsiTheme="minorHAnsi"/>
        </w:rPr>
        <w:t xml:space="preserve"> the failure of the EWP and the late delivery of the replacement unit</w:t>
      </w:r>
    </w:p>
    <w:p w:rsidR="00F577A6" w:rsidRPr="00CD324E" w:rsidRDefault="00F577A6" w:rsidP="00F577A6">
      <w:pPr>
        <w:rPr>
          <w:rFonts w:asciiTheme="minorHAnsi" w:hAnsiTheme="minorHAnsi"/>
          <w:b/>
        </w:rPr>
      </w:pPr>
      <w:r w:rsidRPr="00CD324E">
        <w:rPr>
          <w:rFonts w:asciiTheme="minorHAnsi" w:hAnsiTheme="minorHAnsi"/>
          <w:b/>
        </w:rPr>
        <w:t>Operation of the Car Wash</w:t>
      </w:r>
    </w:p>
    <w:p w:rsidR="00F577A6" w:rsidRPr="00CD324E" w:rsidRDefault="00F577A6" w:rsidP="00F577A6">
      <w:pPr>
        <w:rPr>
          <w:rFonts w:asciiTheme="minorHAnsi" w:hAnsiTheme="minorHAnsi"/>
        </w:rPr>
      </w:pPr>
      <w:r w:rsidRPr="00CD324E">
        <w:rPr>
          <w:rFonts w:asciiTheme="minorHAnsi" w:hAnsiTheme="minorHAnsi"/>
        </w:rPr>
        <w:t>We have been experiencing problems with the car wash, which are due to the poor design of the pump and water line assembly. This causes the hose to regularly disconnect from the pump due to the pressure in the line, which then causes the pump to run dry.  One pump has been burnt out from this due to running dry.  We have made the client aware of this, and they are arranging for a car wash specialist to attend to site and rectify the defect.</w:t>
      </w:r>
      <w:bookmarkStart w:id="32" w:name="_Toc49056768"/>
      <w:bookmarkStart w:id="33" w:name="_Toc433206156"/>
    </w:p>
    <w:p w:rsidR="00F577A6" w:rsidRPr="00CD324E" w:rsidRDefault="00F577A6" w:rsidP="00F577A6">
      <w:pPr>
        <w:pStyle w:val="Heading2"/>
        <w:rPr>
          <w:rFonts w:asciiTheme="minorHAnsi" w:hAnsiTheme="minorHAnsi"/>
        </w:rPr>
      </w:pPr>
      <w:bookmarkStart w:id="34" w:name="_Toc434336427"/>
      <w:r w:rsidRPr="00CD324E">
        <w:rPr>
          <w:rFonts w:asciiTheme="minorHAnsi" w:hAnsiTheme="minorHAnsi"/>
        </w:rPr>
        <w:t>Maintenance of Site Records</w:t>
      </w:r>
      <w:bookmarkEnd w:id="32"/>
      <w:bookmarkEnd w:id="33"/>
      <w:bookmarkEnd w:id="34"/>
    </w:p>
    <w:p w:rsidR="00F577A6" w:rsidRPr="00CD324E" w:rsidRDefault="00F577A6" w:rsidP="00F577A6">
      <w:pPr>
        <w:rPr>
          <w:rFonts w:asciiTheme="minorHAnsi" w:hAnsiTheme="minorHAnsi"/>
        </w:rPr>
      </w:pPr>
      <w:bookmarkStart w:id="35" w:name="_Toc49056769"/>
      <w:bookmarkStart w:id="36" w:name="_Toc433206157"/>
      <w:r w:rsidRPr="00CD324E">
        <w:rPr>
          <w:rFonts w:asciiTheme="minorHAnsi" w:hAnsiTheme="minorHAnsi"/>
        </w:rPr>
        <w:t>All site records have been uploaded into the Project Shared Drive filing system.  We regularly experience connectivity issues with the link to the corporate server failing; this is occurring daily which results in delays in uploading the documents and also causes a significant amount of frustration.</w:t>
      </w:r>
    </w:p>
    <w:p w:rsidR="00F577A6" w:rsidRPr="00CD324E" w:rsidRDefault="00F577A6" w:rsidP="00F577A6">
      <w:pPr>
        <w:rPr>
          <w:rFonts w:asciiTheme="minorHAnsi" w:hAnsiTheme="minorHAnsi"/>
        </w:rPr>
      </w:pPr>
      <w:r w:rsidRPr="00CD324E">
        <w:rPr>
          <w:rFonts w:asciiTheme="minorHAnsi" w:hAnsiTheme="minorHAnsi"/>
        </w:rPr>
        <w:t>We have contact IT and have requested their assistance to identify the problem and fix it.</w:t>
      </w:r>
    </w:p>
    <w:p w:rsidR="00F577A6" w:rsidRPr="00CD324E" w:rsidRDefault="00F577A6" w:rsidP="00F577A6">
      <w:pPr>
        <w:pStyle w:val="Heading1"/>
        <w:rPr>
          <w:rFonts w:asciiTheme="minorHAnsi" w:hAnsiTheme="minorHAnsi"/>
        </w:rPr>
      </w:pPr>
      <w:bookmarkStart w:id="37" w:name="_Toc434336428"/>
      <w:r w:rsidRPr="00CD324E">
        <w:rPr>
          <w:rFonts w:asciiTheme="minorHAnsi" w:hAnsiTheme="minorHAnsi"/>
        </w:rPr>
        <w:t>Site Management</w:t>
      </w:r>
      <w:bookmarkEnd w:id="35"/>
      <w:bookmarkEnd w:id="36"/>
      <w:bookmarkEnd w:id="37"/>
    </w:p>
    <w:p w:rsidR="00F577A6" w:rsidRPr="00CD324E" w:rsidRDefault="00F577A6" w:rsidP="00F577A6">
      <w:pPr>
        <w:pStyle w:val="Heading2"/>
        <w:rPr>
          <w:rFonts w:asciiTheme="minorHAnsi" w:hAnsiTheme="minorHAnsi"/>
        </w:rPr>
      </w:pPr>
      <w:bookmarkStart w:id="38" w:name="_Toc49056770"/>
      <w:bookmarkStart w:id="39" w:name="_Toc433206158"/>
      <w:bookmarkStart w:id="40" w:name="_Toc434336429"/>
      <w:r w:rsidRPr="00CD324E">
        <w:rPr>
          <w:rFonts w:asciiTheme="minorHAnsi" w:hAnsiTheme="minorHAnsi"/>
        </w:rPr>
        <w:t>Planning and Scoping</w:t>
      </w:r>
      <w:bookmarkEnd w:id="38"/>
      <w:bookmarkEnd w:id="39"/>
      <w:bookmarkEnd w:id="40"/>
    </w:p>
    <w:p w:rsidR="00F577A6" w:rsidRPr="00CD324E" w:rsidRDefault="00F577A6" w:rsidP="00F577A6">
      <w:pPr>
        <w:rPr>
          <w:rFonts w:asciiTheme="minorHAnsi" w:hAnsiTheme="minorHAnsi"/>
        </w:rPr>
      </w:pPr>
      <w:bookmarkStart w:id="41" w:name="_Toc49056773"/>
      <w:bookmarkStart w:id="42" w:name="_Toc433206159"/>
      <w:r w:rsidRPr="00CD324E">
        <w:rPr>
          <w:rFonts w:asciiTheme="minorHAnsi" w:hAnsiTheme="minorHAnsi"/>
        </w:rPr>
        <w:t>Planning and scoping of the contract requirements occurred prior to project commencement and has included:</w:t>
      </w:r>
    </w:p>
    <w:p w:rsidR="00F577A6" w:rsidRPr="00CD324E" w:rsidRDefault="00F577A6" w:rsidP="00F577A6">
      <w:pPr>
        <w:pStyle w:val="ListParagraph"/>
        <w:numPr>
          <w:ilvl w:val="0"/>
          <w:numId w:val="7"/>
        </w:numPr>
        <w:rPr>
          <w:rFonts w:asciiTheme="minorHAnsi" w:eastAsia="Times New Roman" w:hAnsiTheme="minorHAnsi" w:cs="Times New Roman"/>
          <w:color w:val="auto"/>
        </w:rPr>
      </w:pPr>
      <w:r w:rsidRPr="00CD324E">
        <w:rPr>
          <w:rFonts w:asciiTheme="minorHAnsi" w:eastAsia="Times New Roman" w:hAnsiTheme="minorHAnsi" w:cs="Times New Roman"/>
          <w:color w:val="auto"/>
        </w:rPr>
        <w:t>Contract development workshops held that have included key internal and external stakeholders</w:t>
      </w:r>
    </w:p>
    <w:p w:rsidR="00F577A6" w:rsidRPr="00CD324E" w:rsidRDefault="00F577A6" w:rsidP="00F577A6">
      <w:pPr>
        <w:pStyle w:val="ListParagraph"/>
        <w:numPr>
          <w:ilvl w:val="0"/>
          <w:numId w:val="7"/>
        </w:numPr>
        <w:rPr>
          <w:rFonts w:asciiTheme="minorHAnsi" w:eastAsia="Times New Roman" w:hAnsiTheme="minorHAnsi" w:cs="Times New Roman"/>
          <w:color w:val="auto"/>
        </w:rPr>
      </w:pPr>
      <w:r w:rsidRPr="00CD324E">
        <w:rPr>
          <w:rFonts w:asciiTheme="minorHAnsi" w:eastAsia="Times New Roman" w:hAnsiTheme="minorHAnsi" w:cs="Times New Roman"/>
          <w:color w:val="auto"/>
        </w:rPr>
        <w:t>A review of client requirements by the ASG Mowing Safety Manager, Planner and Regional Manager to ensure inclusion into the project plan</w:t>
      </w:r>
    </w:p>
    <w:p w:rsidR="00F577A6" w:rsidRPr="00CD324E" w:rsidRDefault="00F577A6" w:rsidP="00F577A6">
      <w:pPr>
        <w:rPr>
          <w:rFonts w:asciiTheme="minorHAnsi" w:hAnsiTheme="minorHAnsi"/>
        </w:rPr>
      </w:pPr>
      <w:r w:rsidRPr="00CD324E">
        <w:rPr>
          <w:rFonts w:asciiTheme="minorHAnsi" w:hAnsiTheme="minorHAnsi"/>
        </w:rPr>
        <w:t xml:space="preserve">The formulation of the contract was a relatively smooth process. The </w:t>
      </w:r>
      <w:proofErr w:type="gramStart"/>
      <w:r w:rsidRPr="00CD324E">
        <w:rPr>
          <w:rFonts w:asciiTheme="minorHAnsi" w:hAnsiTheme="minorHAnsi"/>
        </w:rPr>
        <w:t>clients</w:t>
      </w:r>
      <w:proofErr w:type="gramEnd"/>
      <w:r w:rsidRPr="00CD324E">
        <w:rPr>
          <w:rFonts w:asciiTheme="minorHAnsi" w:hAnsiTheme="minorHAnsi"/>
        </w:rPr>
        <w:t xml:space="preserve"> project requirements are very similar to those that ASG Mowing use regularly.  The contract development workshop was a worthwhile exercise and many good ideas and discussion came out of it </w:t>
      </w:r>
    </w:p>
    <w:p w:rsidR="00F577A6" w:rsidRPr="00CD324E" w:rsidRDefault="00F577A6" w:rsidP="00F577A6">
      <w:pPr>
        <w:rPr>
          <w:rFonts w:asciiTheme="minorHAnsi" w:hAnsiTheme="minorHAnsi"/>
        </w:rPr>
      </w:pPr>
      <w:r w:rsidRPr="00CD324E">
        <w:rPr>
          <w:rFonts w:asciiTheme="minorHAnsi" w:hAnsiTheme="minorHAnsi"/>
        </w:rPr>
        <w:t>The planning and scoping aspects have been included in the Project Plan.</w:t>
      </w:r>
    </w:p>
    <w:p w:rsidR="00F577A6" w:rsidRPr="00CD324E" w:rsidRDefault="00F577A6" w:rsidP="00F577A6">
      <w:pPr>
        <w:keepLines w:val="0"/>
        <w:spacing w:before="0" w:beforeAutospacing="0" w:after="0" w:afterAutospacing="0"/>
        <w:rPr>
          <w:rFonts w:asciiTheme="minorHAnsi" w:hAnsiTheme="minorHAnsi" w:cs="Arial"/>
          <w:b/>
          <w:iCs/>
          <w:kern w:val="32"/>
          <w:sz w:val="28"/>
          <w:szCs w:val="28"/>
        </w:rPr>
      </w:pPr>
      <w:r w:rsidRPr="00CD324E">
        <w:rPr>
          <w:rFonts w:asciiTheme="minorHAnsi" w:hAnsiTheme="minorHAnsi"/>
        </w:rPr>
        <w:br w:type="page"/>
      </w:r>
    </w:p>
    <w:p w:rsidR="00F577A6" w:rsidRPr="00CD324E" w:rsidRDefault="00F577A6" w:rsidP="00F577A6">
      <w:pPr>
        <w:pStyle w:val="Heading2"/>
        <w:rPr>
          <w:rFonts w:asciiTheme="minorHAnsi" w:hAnsiTheme="minorHAnsi"/>
        </w:rPr>
      </w:pPr>
      <w:bookmarkStart w:id="43" w:name="_Toc434336430"/>
      <w:r w:rsidRPr="00CD324E">
        <w:rPr>
          <w:rFonts w:asciiTheme="minorHAnsi" w:hAnsiTheme="minorHAnsi"/>
        </w:rPr>
        <w:t>Stakeholder Management</w:t>
      </w:r>
      <w:bookmarkEnd w:id="41"/>
      <w:bookmarkEnd w:id="42"/>
      <w:bookmarkEnd w:id="43"/>
    </w:p>
    <w:p w:rsidR="00F577A6" w:rsidRPr="00CD324E" w:rsidRDefault="00F577A6" w:rsidP="00F577A6">
      <w:pPr>
        <w:rPr>
          <w:rFonts w:asciiTheme="minorHAnsi" w:hAnsiTheme="minorHAnsi"/>
        </w:rPr>
      </w:pPr>
      <w:bookmarkStart w:id="44" w:name="_Toc49056774"/>
      <w:bookmarkStart w:id="45" w:name="_Toc433206160"/>
      <w:r w:rsidRPr="00CD324E">
        <w:rPr>
          <w:rFonts w:asciiTheme="minorHAnsi" w:hAnsiTheme="minorHAnsi"/>
        </w:rPr>
        <w:t>The process used to manage stakeholders has included:</w:t>
      </w:r>
    </w:p>
    <w:p w:rsidR="00F577A6" w:rsidRPr="00CD324E" w:rsidRDefault="00F577A6" w:rsidP="00F577A6">
      <w:pPr>
        <w:pStyle w:val="ListParagraph"/>
        <w:numPr>
          <w:ilvl w:val="0"/>
          <w:numId w:val="8"/>
        </w:numPr>
        <w:rPr>
          <w:rFonts w:asciiTheme="minorHAnsi" w:hAnsiTheme="minorHAnsi"/>
        </w:rPr>
      </w:pPr>
      <w:r w:rsidRPr="00CD324E">
        <w:rPr>
          <w:rFonts w:asciiTheme="minorHAnsi" w:hAnsiTheme="minorHAnsi"/>
        </w:rPr>
        <w:t>Identification of both internal and external stakeholders.  Both the client and the Works Supervisor held meetings with their organisations to determine who would be involved in the project.</w:t>
      </w:r>
    </w:p>
    <w:p w:rsidR="00F577A6" w:rsidRPr="00CD324E" w:rsidRDefault="00F577A6" w:rsidP="00F577A6">
      <w:pPr>
        <w:rPr>
          <w:rFonts w:asciiTheme="minorHAnsi" w:hAnsiTheme="minorHAnsi"/>
        </w:rPr>
      </w:pPr>
      <w:r w:rsidRPr="00CD324E">
        <w:rPr>
          <w:rFonts w:asciiTheme="minorHAnsi" w:hAnsiTheme="minorHAnsi"/>
        </w:rPr>
        <w:t>The key stakeholders for this project have been defined below:</w:t>
      </w:r>
    </w:p>
    <w:tbl>
      <w:tblPr>
        <w:tblStyle w:val="TableGrid"/>
        <w:tblW w:w="0" w:type="auto"/>
        <w:tblLook w:val="00A0" w:firstRow="1" w:lastRow="0" w:firstColumn="1" w:lastColumn="0" w:noHBand="0" w:noVBand="0"/>
      </w:tblPr>
      <w:tblGrid>
        <w:gridCol w:w="2424"/>
        <w:gridCol w:w="2130"/>
        <w:gridCol w:w="2575"/>
        <w:gridCol w:w="2391"/>
      </w:tblGrid>
      <w:tr w:rsidR="00F577A6" w:rsidRPr="00CD324E" w:rsidTr="00222B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0" w:type="dxa"/>
          </w:tcPr>
          <w:p w:rsidR="00F577A6" w:rsidRPr="00CD324E" w:rsidRDefault="00F577A6" w:rsidP="00222B7B">
            <w:pPr>
              <w:pStyle w:val="BodyText"/>
              <w:jc w:val="center"/>
              <w:rPr>
                <w:rFonts w:asciiTheme="minorHAnsi" w:hAnsiTheme="minorHAnsi"/>
                <w:b/>
              </w:rPr>
            </w:pPr>
            <w:r w:rsidRPr="00CD324E">
              <w:rPr>
                <w:rFonts w:asciiTheme="minorHAnsi" w:hAnsiTheme="minorHAnsi"/>
                <w:b/>
              </w:rPr>
              <w:t>Name</w:t>
            </w:r>
          </w:p>
        </w:tc>
        <w:tc>
          <w:tcPr>
            <w:tcW w:w="2140" w:type="dxa"/>
          </w:tcPr>
          <w:p w:rsidR="00F577A6" w:rsidRPr="00CD324E" w:rsidRDefault="00F577A6" w:rsidP="00222B7B">
            <w:pPr>
              <w:pStyle w:val="BodyTex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rPr>
            </w:pPr>
            <w:r w:rsidRPr="00CD324E">
              <w:rPr>
                <w:rFonts w:asciiTheme="minorHAnsi" w:hAnsiTheme="minorHAnsi"/>
                <w:b/>
              </w:rPr>
              <w:t>Role</w:t>
            </w:r>
          </w:p>
        </w:tc>
        <w:tc>
          <w:tcPr>
            <w:tcW w:w="2589" w:type="dxa"/>
          </w:tcPr>
          <w:p w:rsidR="00F577A6" w:rsidRPr="00CD324E" w:rsidRDefault="00F577A6" w:rsidP="00222B7B">
            <w:pPr>
              <w:pStyle w:val="BodyTex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rPr>
            </w:pPr>
            <w:r w:rsidRPr="00CD324E">
              <w:rPr>
                <w:rFonts w:asciiTheme="minorHAnsi" w:hAnsiTheme="minorHAnsi"/>
                <w:b/>
              </w:rPr>
              <w:t>Organisation</w:t>
            </w:r>
          </w:p>
        </w:tc>
        <w:tc>
          <w:tcPr>
            <w:tcW w:w="2407" w:type="dxa"/>
          </w:tcPr>
          <w:p w:rsidR="00F577A6" w:rsidRPr="00CD324E" w:rsidRDefault="00F577A6" w:rsidP="00222B7B">
            <w:pPr>
              <w:pStyle w:val="BodyTex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rPr>
            </w:pPr>
            <w:r w:rsidRPr="00CD324E">
              <w:rPr>
                <w:rFonts w:asciiTheme="minorHAnsi" w:hAnsiTheme="minorHAnsi"/>
                <w:b/>
              </w:rPr>
              <w:t>Contact details</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2440" w:type="dxa"/>
          </w:tcPr>
          <w:p w:rsidR="00F577A6" w:rsidRPr="00CD324E" w:rsidRDefault="00F577A6" w:rsidP="00222B7B">
            <w:pPr>
              <w:pStyle w:val="BodyText"/>
              <w:rPr>
                <w:rFonts w:asciiTheme="minorHAnsi" w:hAnsiTheme="minorHAnsi"/>
              </w:rPr>
            </w:pPr>
            <w:r w:rsidRPr="00CD324E">
              <w:rPr>
                <w:rFonts w:asciiTheme="minorHAnsi" w:hAnsiTheme="minorHAnsi"/>
              </w:rPr>
              <w:t xml:space="preserve">Jim </w:t>
            </w:r>
            <w:proofErr w:type="spellStart"/>
            <w:r w:rsidRPr="00CD324E">
              <w:rPr>
                <w:rFonts w:asciiTheme="minorHAnsi" w:hAnsiTheme="minorHAnsi"/>
              </w:rPr>
              <w:t>Hopefull</w:t>
            </w:r>
            <w:proofErr w:type="spellEnd"/>
          </w:p>
        </w:tc>
        <w:tc>
          <w:tcPr>
            <w:tcW w:w="2140"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Works Supervisor</w:t>
            </w:r>
          </w:p>
        </w:tc>
        <w:tc>
          <w:tcPr>
            <w:tcW w:w="2589"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ASG Mowing</w:t>
            </w:r>
          </w:p>
        </w:tc>
        <w:tc>
          <w:tcPr>
            <w:tcW w:w="2407"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0400 123 456</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2440" w:type="dxa"/>
          </w:tcPr>
          <w:p w:rsidR="00F577A6" w:rsidRPr="00CD324E" w:rsidRDefault="00F577A6" w:rsidP="00222B7B">
            <w:pPr>
              <w:pStyle w:val="BodyText"/>
              <w:rPr>
                <w:rFonts w:asciiTheme="minorHAnsi" w:hAnsiTheme="minorHAnsi"/>
              </w:rPr>
            </w:pPr>
            <w:r w:rsidRPr="00CD324E">
              <w:rPr>
                <w:rFonts w:asciiTheme="minorHAnsi" w:hAnsiTheme="minorHAnsi"/>
              </w:rPr>
              <w:t xml:space="preserve">Bob </w:t>
            </w:r>
            <w:proofErr w:type="spellStart"/>
            <w:r w:rsidRPr="00CD324E">
              <w:rPr>
                <w:rFonts w:asciiTheme="minorHAnsi" w:hAnsiTheme="minorHAnsi"/>
              </w:rPr>
              <w:t>Cartright</w:t>
            </w:r>
            <w:proofErr w:type="spellEnd"/>
          </w:p>
        </w:tc>
        <w:tc>
          <w:tcPr>
            <w:tcW w:w="2140"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Contract Administrator</w:t>
            </w:r>
          </w:p>
        </w:tc>
        <w:tc>
          <w:tcPr>
            <w:tcW w:w="2589"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ASG Mowing</w:t>
            </w:r>
          </w:p>
        </w:tc>
        <w:tc>
          <w:tcPr>
            <w:tcW w:w="2407"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0400 456 123</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2440" w:type="dxa"/>
          </w:tcPr>
          <w:p w:rsidR="00F577A6" w:rsidRPr="00CD324E" w:rsidRDefault="00F577A6" w:rsidP="00222B7B">
            <w:pPr>
              <w:pStyle w:val="BodyText"/>
              <w:rPr>
                <w:rFonts w:asciiTheme="minorHAnsi" w:hAnsiTheme="minorHAnsi"/>
              </w:rPr>
            </w:pPr>
            <w:r w:rsidRPr="00CD324E">
              <w:rPr>
                <w:rFonts w:asciiTheme="minorHAnsi" w:hAnsiTheme="minorHAnsi"/>
              </w:rPr>
              <w:t>Tim Noble</w:t>
            </w:r>
          </w:p>
        </w:tc>
        <w:tc>
          <w:tcPr>
            <w:tcW w:w="2140"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Camp Manager</w:t>
            </w:r>
          </w:p>
        </w:tc>
        <w:tc>
          <w:tcPr>
            <w:tcW w:w="2589"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proofErr w:type="spellStart"/>
            <w:r w:rsidRPr="00CD324E">
              <w:rPr>
                <w:rFonts w:asciiTheme="minorHAnsi" w:hAnsiTheme="minorHAnsi"/>
              </w:rPr>
              <w:t>Aybee</w:t>
            </w:r>
            <w:proofErr w:type="spellEnd"/>
            <w:r w:rsidRPr="00CD324E">
              <w:rPr>
                <w:rFonts w:asciiTheme="minorHAnsi" w:hAnsiTheme="minorHAnsi"/>
              </w:rPr>
              <w:t xml:space="preserve"> Work Camp</w:t>
            </w:r>
          </w:p>
        </w:tc>
        <w:tc>
          <w:tcPr>
            <w:tcW w:w="2407"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07 3333 3333</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2440" w:type="dxa"/>
          </w:tcPr>
          <w:p w:rsidR="00F577A6" w:rsidRPr="00CD324E" w:rsidRDefault="00F577A6" w:rsidP="00222B7B">
            <w:pPr>
              <w:pStyle w:val="BodyText"/>
              <w:rPr>
                <w:rFonts w:asciiTheme="minorHAnsi" w:hAnsiTheme="minorHAnsi"/>
              </w:rPr>
            </w:pPr>
            <w:r w:rsidRPr="00CD324E">
              <w:rPr>
                <w:rFonts w:asciiTheme="minorHAnsi" w:hAnsiTheme="minorHAnsi"/>
              </w:rPr>
              <w:t>Ray Kay</w:t>
            </w:r>
          </w:p>
        </w:tc>
        <w:tc>
          <w:tcPr>
            <w:tcW w:w="2140"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Operator</w:t>
            </w:r>
          </w:p>
        </w:tc>
        <w:tc>
          <w:tcPr>
            <w:tcW w:w="2589"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ASG Mowing</w:t>
            </w:r>
          </w:p>
        </w:tc>
        <w:tc>
          <w:tcPr>
            <w:tcW w:w="2407"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0444 987 654</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2440" w:type="dxa"/>
          </w:tcPr>
          <w:p w:rsidR="00F577A6" w:rsidRPr="00CD324E" w:rsidRDefault="00F577A6" w:rsidP="00222B7B">
            <w:pPr>
              <w:pStyle w:val="BodyText"/>
              <w:rPr>
                <w:rFonts w:asciiTheme="minorHAnsi" w:hAnsiTheme="minorHAnsi"/>
              </w:rPr>
            </w:pPr>
            <w:r w:rsidRPr="00CD324E">
              <w:rPr>
                <w:rFonts w:asciiTheme="minorHAnsi" w:hAnsiTheme="minorHAnsi"/>
              </w:rPr>
              <w:t>Sally Field</w:t>
            </w:r>
          </w:p>
        </w:tc>
        <w:tc>
          <w:tcPr>
            <w:tcW w:w="2140"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Operator</w:t>
            </w:r>
          </w:p>
        </w:tc>
        <w:tc>
          <w:tcPr>
            <w:tcW w:w="2589"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ASG Mowing</w:t>
            </w:r>
          </w:p>
        </w:tc>
        <w:tc>
          <w:tcPr>
            <w:tcW w:w="2407"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0400 444 444</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2440" w:type="dxa"/>
          </w:tcPr>
          <w:p w:rsidR="00F577A6" w:rsidRPr="00CD324E" w:rsidRDefault="00F577A6" w:rsidP="00222B7B">
            <w:pPr>
              <w:pStyle w:val="BodyText"/>
              <w:rPr>
                <w:rFonts w:asciiTheme="minorHAnsi" w:hAnsiTheme="minorHAnsi"/>
              </w:rPr>
            </w:pPr>
            <w:r w:rsidRPr="00CD324E">
              <w:rPr>
                <w:rFonts w:asciiTheme="minorHAnsi" w:hAnsiTheme="minorHAnsi"/>
              </w:rPr>
              <w:t>Robert Tree</w:t>
            </w:r>
          </w:p>
        </w:tc>
        <w:tc>
          <w:tcPr>
            <w:tcW w:w="2140"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Landscape Architect</w:t>
            </w:r>
          </w:p>
        </w:tc>
        <w:tc>
          <w:tcPr>
            <w:tcW w:w="2589"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Awesome Landscapes</w:t>
            </w:r>
          </w:p>
        </w:tc>
        <w:tc>
          <w:tcPr>
            <w:tcW w:w="2407" w:type="dxa"/>
          </w:tcPr>
          <w:p w:rsidR="00F577A6" w:rsidRPr="00CD324E" w:rsidRDefault="00F577A6" w:rsidP="00222B7B">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CD324E">
              <w:rPr>
                <w:rFonts w:asciiTheme="minorHAnsi" w:hAnsiTheme="minorHAnsi"/>
              </w:rPr>
              <w:t>07 3214 5678</w:t>
            </w:r>
          </w:p>
        </w:tc>
      </w:tr>
    </w:tbl>
    <w:p w:rsidR="00F577A6" w:rsidRPr="00CD324E" w:rsidRDefault="00F577A6" w:rsidP="00F577A6">
      <w:pPr>
        <w:rPr>
          <w:rFonts w:asciiTheme="minorHAnsi" w:hAnsiTheme="minorHAnsi"/>
        </w:rPr>
      </w:pPr>
      <w:r w:rsidRPr="00CD324E">
        <w:rPr>
          <w:rFonts w:asciiTheme="minorHAnsi" w:hAnsiTheme="minorHAnsi"/>
        </w:rPr>
        <w:t>The stakeholders have been grouped as follows:</w:t>
      </w:r>
    </w:p>
    <w:p w:rsidR="00F577A6" w:rsidRPr="00CD324E" w:rsidRDefault="00F577A6" w:rsidP="00F577A6">
      <w:pPr>
        <w:rPr>
          <w:rFonts w:asciiTheme="minorHAnsi" w:hAnsiTheme="minorHAnsi"/>
        </w:rPr>
      </w:pPr>
      <w:r w:rsidRPr="00CD324E">
        <w:rPr>
          <w:rFonts w:asciiTheme="minorHAnsi" w:hAnsiTheme="minorHAnsi"/>
        </w:rPr>
        <w:t>Stakeholders for weekly project review meetings include:</w:t>
      </w:r>
    </w:p>
    <w:p w:rsidR="00F577A6" w:rsidRPr="00CD324E" w:rsidRDefault="00F577A6" w:rsidP="00F577A6">
      <w:pPr>
        <w:pStyle w:val="ListParagraph"/>
        <w:numPr>
          <w:ilvl w:val="0"/>
          <w:numId w:val="8"/>
        </w:numPr>
        <w:rPr>
          <w:rFonts w:asciiTheme="minorHAnsi" w:hAnsiTheme="minorHAnsi"/>
        </w:rPr>
      </w:pPr>
      <w:r w:rsidRPr="00CD324E">
        <w:rPr>
          <w:rFonts w:asciiTheme="minorHAnsi" w:hAnsiTheme="minorHAnsi"/>
        </w:rPr>
        <w:t xml:space="preserve">Jim </w:t>
      </w:r>
      <w:proofErr w:type="spellStart"/>
      <w:r w:rsidRPr="00CD324E">
        <w:rPr>
          <w:rFonts w:asciiTheme="minorHAnsi" w:hAnsiTheme="minorHAnsi"/>
        </w:rPr>
        <w:t>Hopefull</w:t>
      </w:r>
      <w:proofErr w:type="spellEnd"/>
    </w:p>
    <w:p w:rsidR="00F577A6" w:rsidRPr="00CD324E" w:rsidRDefault="00F577A6" w:rsidP="00F577A6">
      <w:pPr>
        <w:pStyle w:val="ListParagraph"/>
        <w:numPr>
          <w:ilvl w:val="0"/>
          <w:numId w:val="8"/>
        </w:numPr>
        <w:rPr>
          <w:rFonts w:asciiTheme="minorHAnsi" w:hAnsiTheme="minorHAnsi"/>
        </w:rPr>
      </w:pPr>
      <w:r w:rsidRPr="00CD324E">
        <w:rPr>
          <w:rFonts w:asciiTheme="minorHAnsi" w:hAnsiTheme="minorHAnsi"/>
        </w:rPr>
        <w:t xml:space="preserve">Bob </w:t>
      </w:r>
      <w:proofErr w:type="spellStart"/>
      <w:r w:rsidRPr="00CD324E">
        <w:rPr>
          <w:rFonts w:asciiTheme="minorHAnsi" w:hAnsiTheme="minorHAnsi"/>
        </w:rPr>
        <w:t>Cartright</w:t>
      </w:r>
      <w:proofErr w:type="spellEnd"/>
    </w:p>
    <w:p w:rsidR="00F577A6" w:rsidRPr="00CD324E" w:rsidRDefault="00F577A6" w:rsidP="00F577A6">
      <w:pPr>
        <w:pStyle w:val="ListParagraph"/>
        <w:numPr>
          <w:ilvl w:val="0"/>
          <w:numId w:val="8"/>
        </w:numPr>
        <w:rPr>
          <w:rFonts w:asciiTheme="minorHAnsi" w:hAnsiTheme="minorHAnsi"/>
        </w:rPr>
      </w:pPr>
      <w:r w:rsidRPr="00CD324E">
        <w:rPr>
          <w:rFonts w:asciiTheme="minorHAnsi" w:hAnsiTheme="minorHAnsi"/>
        </w:rPr>
        <w:t>Tim Noble</w:t>
      </w:r>
    </w:p>
    <w:p w:rsidR="00F577A6" w:rsidRPr="00CD324E" w:rsidRDefault="00F577A6" w:rsidP="00F577A6">
      <w:pPr>
        <w:pStyle w:val="ListParagraph"/>
        <w:numPr>
          <w:ilvl w:val="0"/>
          <w:numId w:val="8"/>
        </w:numPr>
        <w:rPr>
          <w:rFonts w:asciiTheme="minorHAnsi" w:hAnsiTheme="minorHAnsi"/>
        </w:rPr>
      </w:pPr>
      <w:r w:rsidRPr="00CD324E">
        <w:rPr>
          <w:rFonts w:asciiTheme="minorHAnsi" w:hAnsiTheme="minorHAnsi"/>
        </w:rPr>
        <w:t>Ray Kay</w:t>
      </w:r>
    </w:p>
    <w:p w:rsidR="00F577A6" w:rsidRPr="00CD324E" w:rsidRDefault="00F577A6" w:rsidP="00F577A6">
      <w:pPr>
        <w:pStyle w:val="ListParagraph"/>
        <w:numPr>
          <w:ilvl w:val="0"/>
          <w:numId w:val="8"/>
        </w:numPr>
        <w:rPr>
          <w:rFonts w:asciiTheme="minorHAnsi" w:hAnsiTheme="minorHAnsi"/>
        </w:rPr>
      </w:pPr>
      <w:r w:rsidRPr="00CD324E">
        <w:rPr>
          <w:rFonts w:asciiTheme="minorHAnsi" w:hAnsiTheme="minorHAnsi"/>
        </w:rPr>
        <w:t>Sally Field</w:t>
      </w:r>
    </w:p>
    <w:p w:rsidR="00F577A6" w:rsidRPr="00CD324E" w:rsidRDefault="00F577A6" w:rsidP="00F577A6">
      <w:pPr>
        <w:pStyle w:val="ListParagraph"/>
        <w:numPr>
          <w:ilvl w:val="0"/>
          <w:numId w:val="8"/>
        </w:numPr>
        <w:rPr>
          <w:rFonts w:asciiTheme="minorHAnsi" w:hAnsiTheme="minorHAnsi"/>
        </w:rPr>
      </w:pPr>
      <w:r w:rsidRPr="00CD324E">
        <w:rPr>
          <w:rFonts w:asciiTheme="minorHAnsi" w:hAnsiTheme="minorHAnsi"/>
        </w:rPr>
        <w:t>Robert Tree</w:t>
      </w:r>
    </w:p>
    <w:p w:rsidR="00F577A6" w:rsidRPr="00CD324E" w:rsidRDefault="00F577A6" w:rsidP="00F577A6">
      <w:pPr>
        <w:rPr>
          <w:rFonts w:asciiTheme="minorHAnsi" w:hAnsiTheme="minorHAnsi"/>
        </w:rPr>
      </w:pPr>
      <w:r w:rsidRPr="00CD324E">
        <w:rPr>
          <w:rFonts w:asciiTheme="minorHAnsi" w:hAnsiTheme="minorHAnsi"/>
        </w:rPr>
        <w:t>Stakeholders for pre-start meetings and toolbox talk meetings include:</w:t>
      </w:r>
    </w:p>
    <w:p w:rsidR="00F577A6" w:rsidRPr="00CD324E" w:rsidRDefault="00F577A6" w:rsidP="00F577A6">
      <w:pPr>
        <w:pStyle w:val="ListParagraph"/>
        <w:numPr>
          <w:ilvl w:val="0"/>
          <w:numId w:val="9"/>
        </w:numPr>
        <w:rPr>
          <w:rFonts w:asciiTheme="minorHAnsi" w:hAnsiTheme="minorHAnsi"/>
        </w:rPr>
      </w:pPr>
      <w:r w:rsidRPr="00CD324E">
        <w:rPr>
          <w:rFonts w:asciiTheme="minorHAnsi" w:hAnsiTheme="minorHAnsi"/>
        </w:rPr>
        <w:t xml:space="preserve">Jim </w:t>
      </w:r>
      <w:proofErr w:type="spellStart"/>
      <w:r w:rsidRPr="00CD324E">
        <w:rPr>
          <w:rFonts w:asciiTheme="minorHAnsi" w:hAnsiTheme="minorHAnsi"/>
        </w:rPr>
        <w:t>Hopefull</w:t>
      </w:r>
      <w:proofErr w:type="spellEnd"/>
    </w:p>
    <w:p w:rsidR="00F577A6" w:rsidRPr="00CD324E" w:rsidRDefault="00F577A6" w:rsidP="00F577A6">
      <w:pPr>
        <w:pStyle w:val="ListParagraph"/>
        <w:numPr>
          <w:ilvl w:val="0"/>
          <w:numId w:val="9"/>
        </w:numPr>
        <w:rPr>
          <w:rFonts w:asciiTheme="minorHAnsi" w:hAnsiTheme="minorHAnsi"/>
        </w:rPr>
      </w:pPr>
      <w:r w:rsidRPr="00CD324E">
        <w:rPr>
          <w:rFonts w:asciiTheme="minorHAnsi" w:hAnsiTheme="minorHAnsi"/>
        </w:rPr>
        <w:t>Ray Kay</w:t>
      </w:r>
    </w:p>
    <w:p w:rsidR="00F577A6" w:rsidRPr="00CD324E" w:rsidRDefault="00F577A6" w:rsidP="00F577A6">
      <w:pPr>
        <w:pStyle w:val="ListParagraph"/>
        <w:numPr>
          <w:ilvl w:val="0"/>
          <w:numId w:val="9"/>
        </w:numPr>
        <w:rPr>
          <w:rFonts w:asciiTheme="minorHAnsi" w:hAnsiTheme="minorHAnsi"/>
        </w:rPr>
      </w:pPr>
      <w:r w:rsidRPr="00CD324E">
        <w:rPr>
          <w:rFonts w:asciiTheme="minorHAnsi" w:hAnsiTheme="minorHAnsi"/>
        </w:rPr>
        <w:t>Sally Field</w:t>
      </w:r>
    </w:p>
    <w:p w:rsidR="00F577A6" w:rsidRPr="00CD324E" w:rsidRDefault="00F577A6" w:rsidP="00F577A6">
      <w:pPr>
        <w:rPr>
          <w:rFonts w:asciiTheme="minorHAnsi" w:hAnsiTheme="minorHAnsi"/>
        </w:rPr>
      </w:pPr>
      <w:r w:rsidRPr="00CD324E">
        <w:rPr>
          <w:rFonts w:asciiTheme="minorHAnsi" w:hAnsiTheme="minorHAnsi"/>
        </w:rPr>
        <w:t>The process to manage stakeholders has been successful to date.</w:t>
      </w:r>
    </w:p>
    <w:p w:rsidR="00F577A6" w:rsidRPr="00CD324E" w:rsidRDefault="00F577A6" w:rsidP="00F577A6">
      <w:pPr>
        <w:pStyle w:val="Heading2"/>
        <w:rPr>
          <w:rFonts w:asciiTheme="minorHAnsi" w:hAnsiTheme="minorHAnsi"/>
        </w:rPr>
      </w:pPr>
      <w:bookmarkStart w:id="46" w:name="_Toc434336431"/>
      <w:r w:rsidRPr="00CD324E">
        <w:rPr>
          <w:rFonts w:asciiTheme="minorHAnsi" w:hAnsiTheme="minorHAnsi"/>
        </w:rPr>
        <w:t>Risk Management</w:t>
      </w:r>
      <w:bookmarkEnd w:id="44"/>
      <w:bookmarkEnd w:id="45"/>
      <w:bookmarkEnd w:id="46"/>
    </w:p>
    <w:p w:rsidR="00F577A6" w:rsidRPr="00CD324E" w:rsidRDefault="00F577A6" w:rsidP="00F577A6">
      <w:pPr>
        <w:pStyle w:val="BodyText"/>
        <w:rPr>
          <w:rFonts w:asciiTheme="minorHAnsi" w:hAnsiTheme="minorHAnsi"/>
        </w:rPr>
      </w:pPr>
      <w:bookmarkStart w:id="47" w:name="_Toc49056775"/>
      <w:bookmarkStart w:id="48" w:name="_Toc433206161"/>
      <w:r w:rsidRPr="00CD324E">
        <w:rPr>
          <w:rFonts w:asciiTheme="minorHAnsi" w:hAnsiTheme="minorHAnsi"/>
        </w:rPr>
        <w:t>A Project Risk Workshop was conducted prior to project commencement and included all internal and external key stakeholders as detailed above.</w:t>
      </w:r>
    </w:p>
    <w:p w:rsidR="00F577A6" w:rsidRPr="00CD324E" w:rsidRDefault="00F577A6" w:rsidP="00F577A6">
      <w:pPr>
        <w:keepLines w:val="0"/>
        <w:spacing w:before="0" w:beforeAutospacing="0" w:after="0" w:afterAutospacing="0"/>
        <w:rPr>
          <w:rFonts w:asciiTheme="minorHAnsi" w:hAnsiTheme="minorHAnsi"/>
        </w:rPr>
      </w:pPr>
      <w:r w:rsidRPr="00CD324E">
        <w:rPr>
          <w:rFonts w:asciiTheme="minorHAnsi" w:hAnsiTheme="minorHAnsi"/>
        </w:rPr>
        <w:br w:type="page"/>
      </w:r>
    </w:p>
    <w:p w:rsidR="00F577A6" w:rsidRPr="00CD324E" w:rsidRDefault="00F577A6" w:rsidP="00F577A6">
      <w:pPr>
        <w:pStyle w:val="BodyText"/>
        <w:rPr>
          <w:rFonts w:asciiTheme="minorHAnsi" w:hAnsiTheme="minorHAnsi"/>
        </w:rPr>
      </w:pPr>
      <w:r w:rsidRPr="00CD324E">
        <w:rPr>
          <w:rFonts w:asciiTheme="minorHAnsi" w:hAnsiTheme="minorHAnsi"/>
        </w:rPr>
        <w:t>The key risks on this project and their controls have been detailed below:</w:t>
      </w:r>
    </w:p>
    <w:tbl>
      <w:tblPr>
        <w:tblStyle w:val="TableGrid"/>
        <w:tblW w:w="0" w:type="auto"/>
        <w:tblLook w:val="00A0" w:firstRow="1" w:lastRow="0" w:firstColumn="1" w:lastColumn="0" w:noHBand="0" w:noVBand="0"/>
      </w:tblPr>
      <w:tblGrid>
        <w:gridCol w:w="4758"/>
        <w:gridCol w:w="4762"/>
      </w:tblGrid>
      <w:tr w:rsidR="00F577A6" w:rsidRPr="00CD324E" w:rsidTr="00222B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F577A6" w:rsidRPr="00CD324E" w:rsidRDefault="00F577A6" w:rsidP="00222B7B">
            <w:pPr>
              <w:pStyle w:val="InfoBlue"/>
              <w:ind w:left="0"/>
              <w:jc w:val="center"/>
              <w:rPr>
                <w:rFonts w:asciiTheme="minorHAnsi" w:hAnsiTheme="minorHAnsi"/>
                <w:b/>
                <w:i w:val="0"/>
                <w:color w:val="auto"/>
                <w:szCs w:val="24"/>
              </w:rPr>
            </w:pPr>
            <w:r w:rsidRPr="00CD324E">
              <w:rPr>
                <w:rFonts w:asciiTheme="minorHAnsi" w:hAnsiTheme="minorHAnsi"/>
                <w:b/>
                <w:i w:val="0"/>
                <w:color w:val="auto"/>
                <w:szCs w:val="24"/>
              </w:rPr>
              <w:t>Risk</w:t>
            </w:r>
          </w:p>
        </w:tc>
        <w:tc>
          <w:tcPr>
            <w:tcW w:w="4788" w:type="dxa"/>
          </w:tcPr>
          <w:p w:rsidR="00F577A6" w:rsidRPr="00CD324E" w:rsidRDefault="00F577A6" w:rsidP="00222B7B">
            <w:pPr>
              <w:pStyle w:val="InfoBlue"/>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i w:val="0"/>
                <w:color w:val="auto"/>
                <w:szCs w:val="24"/>
              </w:rPr>
            </w:pPr>
            <w:r w:rsidRPr="00CD324E">
              <w:rPr>
                <w:rFonts w:asciiTheme="minorHAnsi" w:hAnsiTheme="minorHAnsi"/>
                <w:b/>
                <w:i w:val="0"/>
                <w:color w:val="auto"/>
                <w:szCs w:val="24"/>
              </w:rPr>
              <w:t>Control</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4788" w:type="dxa"/>
          </w:tcPr>
          <w:p w:rsidR="00F577A6" w:rsidRPr="00F577A6" w:rsidRDefault="00F577A6" w:rsidP="00222B7B">
            <w:pPr>
              <w:pStyle w:val="InfoBlue"/>
              <w:ind w:left="0"/>
              <w:rPr>
                <w:rFonts w:asciiTheme="minorHAnsi" w:hAnsiTheme="minorHAnsi"/>
                <w:i w:val="0"/>
                <w:color w:val="auto"/>
                <w:sz w:val="22"/>
                <w:szCs w:val="24"/>
              </w:rPr>
            </w:pPr>
            <w:r w:rsidRPr="00F577A6">
              <w:rPr>
                <w:rFonts w:asciiTheme="minorHAnsi" w:hAnsiTheme="minorHAnsi"/>
                <w:i w:val="0"/>
                <w:color w:val="auto"/>
                <w:sz w:val="22"/>
                <w:szCs w:val="24"/>
              </w:rPr>
              <w:t>Vehicle interaction causing injury or damage</w:t>
            </w:r>
          </w:p>
        </w:tc>
        <w:tc>
          <w:tcPr>
            <w:tcW w:w="4788" w:type="dxa"/>
          </w:tcPr>
          <w:p w:rsidR="00F577A6" w:rsidRPr="00F577A6" w:rsidRDefault="00F577A6" w:rsidP="00222B7B">
            <w:pPr>
              <w:pStyle w:val="InfoBlue"/>
              <w:ind w:left="0"/>
              <w:cnfStyle w:val="000000000000" w:firstRow="0" w:lastRow="0" w:firstColumn="0" w:lastColumn="0" w:oddVBand="0" w:evenVBand="0" w:oddHBand="0" w:evenHBand="0" w:firstRowFirstColumn="0" w:firstRowLastColumn="0" w:lastRowFirstColumn="0" w:lastRowLastColumn="0"/>
              <w:rPr>
                <w:rFonts w:asciiTheme="minorHAnsi" w:hAnsiTheme="minorHAnsi"/>
                <w:i w:val="0"/>
                <w:color w:val="auto"/>
                <w:sz w:val="22"/>
                <w:szCs w:val="24"/>
              </w:rPr>
            </w:pPr>
            <w:r w:rsidRPr="00F577A6">
              <w:rPr>
                <w:rFonts w:asciiTheme="minorHAnsi" w:hAnsiTheme="minorHAnsi"/>
                <w:i w:val="0"/>
                <w:color w:val="auto"/>
                <w:sz w:val="22"/>
                <w:szCs w:val="24"/>
              </w:rPr>
              <w:t>10m exclusion zone between vehicles to vehicle and vehicle to person on ground while in operation.  Where it is needed to go within that zone, positive communication must be established between the operators and 1 machine stopped.</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4788" w:type="dxa"/>
          </w:tcPr>
          <w:p w:rsidR="00F577A6" w:rsidRPr="00F577A6" w:rsidRDefault="00F577A6" w:rsidP="00222B7B">
            <w:pPr>
              <w:pStyle w:val="InfoBlue"/>
              <w:ind w:left="0"/>
              <w:rPr>
                <w:rFonts w:asciiTheme="minorHAnsi" w:hAnsiTheme="minorHAnsi"/>
                <w:i w:val="0"/>
                <w:color w:val="auto"/>
                <w:sz w:val="22"/>
                <w:szCs w:val="24"/>
              </w:rPr>
            </w:pPr>
            <w:r w:rsidRPr="00F577A6">
              <w:rPr>
                <w:rFonts w:asciiTheme="minorHAnsi" w:hAnsiTheme="minorHAnsi"/>
                <w:i w:val="0"/>
                <w:color w:val="auto"/>
                <w:sz w:val="22"/>
                <w:szCs w:val="24"/>
              </w:rPr>
              <w:t>Manual handling injuries</w:t>
            </w:r>
          </w:p>
        </w:tc>
        <w:tc>
          <w:tcPr>
            <w:tcW w:w="4788" w:type="dxa"/>
          </w:tcPr>
          <w:p w:rsidR="00F577A6" w:rsidRPr="00F577A6" w:rsidRDefault="00F577A6" w:rsidP="00222B7B">
            <w:pPr>
              <w:pStyle w:val="InfoBlue"/>
              <w:ind w:left="0"/>
              <w:cnfStyle w:val="000000000000" w:firstRow="0" w:lastRow="0" w:firstColumn="0" w:lastColumn="0" w:oddVBand="0" w:evenVBand="0" w:oddHBand="0" w:evenHBand="0" w:firstRowFirstColumn="0" w:firstRowLastColumn="0" w:lastRowFirstColumn="0" w:lastRowLastColumn="0"/>
              <w:rPr>
                <w:rFonts w:asciiTheme="minorHAnsi" w:hAnsiTheme="minorHAnsi"/>
                <w:i w:val="0"/>
                <w:color w:val="auto"/>
                <w:sz w:val="22"/>
                <w:szCs w:val="24"/>
              </w:rPr>
            </w:pPr>
            <w:r w:rsidRPr="00F577A6">
              <w:rPr>
                <w:rFonts w:asciiTheme="minorHAnsi" w:hAnsiTheme="minorHAnsi"/>
                <w:i w:val="0"/>
                <w:color w:val="auto"/>
                <w:sz w:val="22"/>
                <w:szCs w:val="24"/>
              </w:rPr>
              <w:t>Team lifts, mechanical lifting aids, correct lifting technique</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4788" w:type="dxa"/>
          </w:tcPr>
          <w:p w:rsidR="00F577A6" w:rsidRPr="00F577A6" w:rsidRDefault="00F577A6" w:rsidP="00222B7B">
            <w:pPr>
              <w:pStyle w:val="InfoBlue"/>
              <w:ind w:left="0"/>
              <w:rPr>
                <w:rFonts w:asciiTheme="minorHAnsi" w:hAnsiTheme="minorHAnsi"/>
                <w:i w:val="0"/>
                <w:color w:val="auto"/>
                <w:sz w:val="22"/>
                <w:szCs w:val="24"/>
              </w:rPr>
            </w:pPr>
            <w:r w:rsidRPr="00F577A6">
              <w:rPr>
                <w:rFonts w:asciiTheme="minorHAnsi" w:hAnsiTheme="minorHAnsi"/>
                <w:i w:val="0"/>
                <w:color w:val="auto"/>
                <w:sz w:val="22"/>
                <w:szCs w:val="24"/>
              </w:rPr>
              <w:t>Lack of supervision resulting in injuries</w:t>
            </w:r>
          </w:p>
        </w:tc>
        <w:tc>
          <w:tcPr>
            <w:tcW w:w="4788" w:type="dxa"/>
          </w:tcPr>
          <w:p w:rsidR="00F577A6" w:rsidRPr="00F577A6" w:rsidRDefault="00F577A6" w:rsidP="00222B7B">
            <w:pPr>
              <w:pStyle w:val="InfoBlue"/>
              <w:ind w:left="0"/>
              <w:cnfStyle w:val="000000000000" w:firstRow="0" w:lastRow="0" w:firstColumn="0" w:lastColumn="0" w:oddVBand="0" w:evenVBand="0" w:oddHBand="0" w:evenHBand="0" w:firstRowFirstColumn="0" w:firstRowLastColumn="0" w:lastRowFirstColumn="0" w:lastRowLastColumn="0"/>
              <w:rPr>
                <w:rFonts w:asciiTheme="minorHAnsi" w:hAnsiTheme="minorHAnsi"/>
                <w:i w:val="0"/>
                <w:color w:val="auto"/>
                <w:sz w:val="22"/>
                <w:szCs w:val="24"/>
              </w:rPr>
            </w:pPr>
            <w:r w:rsidRPr="00F577A6">
              <w:rPr>
                <w:rFonts w:asciiTheme="minorHAnsi" w:hAnsiTheme="minorHAnsi"/>
                <w:i w:val="0"/>
                <w:color w:val="auto"/>
                <w:sz w:val="22"/>
                <w:szCs w:val="24"/>
              </w:rPr>
              <w:t>Works Supervisor to be on site whenever workers are on site.  Works Supervisor to be heavily involved in the development of JSAs and SWMS</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4788" w:type="dxa"/>
          </w:tcPr>
          <w:p w:rsidR="00F577A6" w:rsidRPr="00F577A6" w:rsidRDefault="00F577A6" w:rsidP="00222B7B">
            <w:pPr>
              <w:pStyle w:val="InfoBlue"/>
              <w:ind w:left="0"/>
              <w:rPr>
                <w:rFonts w:asciiTheme="minorHAnsi" w:hAnsiTheme="minorHAnsi"/>
                <w:i w:val="0"/>
                <w:color w:val="auto"/>
                <w:sz w:val="22"/>
                <w:szCs w:val="24"/>
              </w:rPr>
            </w:pPr>
            <w:r w:rsidRPr="00F577A6">
              <w:rPr>
                <w:rFonts w:asciiTheme="minorHAnsi" w:hAnsiTheme="minorHAnsi"/>
                <w:i w:val="0"/>
                <w:color w:val="auto"/>
                <w:sz w:val="22"/>
                <w:szCs w:val="24"/>
              </w:rPr>
              <w:t>Dangerous good loss to ground or water</w:t>
            </w:r>
          </w:p>
        </w:tc>
        <w:tc>
          <w:tcPr>
            <w:tcW w:w="4788" w:type="dxa"/>
          </w:tcPr>
          <w:p w:rsidR="00F577A6" w:rsidRPr="00F577A6" w:rsidRDefault="00F577A6" w:rsidP="00222B7B">
            <w:pPr>
              <w:pStyle w:val="InfoBlue"/>
              <w:ind w:left="0"/>
              <w:cnfStyle w:val="000000000000" w:firstRow="0" w:lastRow="0" w:firstColumn="0" w:lastColumn="0" w:oddVBand="0" w:evenVBand="0" w:oddHBand="0" w:evenHBand="0" w:firstRowFirstColumn="0" w:firstRowLastColumn="0" w:lastRowFirstColumn="0" w:lastRowLastColumn="0"/>
              <w:rPr>
                <w:rFonts w:asciiTheme="minorHAnsi" w:hAnsiTheme="minorHAnsi"/>
                <w:i w:val="0"/>
                <w:color w:val="auto"/>
                <w:sz w:val="22"/>
                <w:szCs w:val="24"/>
              </w:rPr>
            </w:pPr>
            <w:r w:rsidRPr="00F577A6">
              <w:rPr>
                <w:rFonts w:asciiTheme="minorHAnsi" w:hAnsiTheme="minorHAnsi"/>
                <w:i w:val="0"/>
                <w:color w:val="auto"/>
                <w:sz w:val="22"/>
                <w:szCs w:val="24"/>
              </w:rPr>
              <w:t>Dangerous goods to be transported, stored and handled in accordance with AS1940</w:t>
            </w:r>
          </w:p>
        </w:tc>
      </w:tr>
      <w:tr w:rsidR="00F577A6" w:rsidRPr="00CD324E" w:rsidTr="00222B7B">
        <w:tc>
          <w:tcPr>
            <w:cnfStyle w:val="001000000000" w:firstRow="0" w:lastRow="0" w:firstColumn="1" w:lastColumn="0" w:oddVBand="0" w:evenVBand="0" w:oddHBand="0" w:evenHBand="0" w:firstRowFirstColumn="0" w:firstRowLastColumn="0" w:lastRowFirstColumn="0" w:lastRowLastColumn="0"/>
            <w:tcW w:w="4788" w:type="dxa"/>
          </w:tcPr>
          <w:p w:rsidR="00F577A6" w:rsidRPr="00F577A6" w:rsidRDefault="00F577A6" w:rsidP="00222B7B">
            <w:pPr>
              <w:pStyle w:val="InfoBlue"/>
              <w:ind w:left="0"/>
              <w:rPr>
                <w:rFonts w:asciiTheme="minorHAnsi" w:hAnsiTheme="minorHAnsi"/>
                <w:i w:val="0"/>
                <w:color w:val="auto"/>
                <w:sz w:val="22"/>
                <w:szCs w:val="24"/>
              </w:rPr>
            </w:pPr>
            <w:r w:rsidRPr="00F577A6">
              <w:rPr>
                <w:rFonts w:asciiTheme="minorHAnsi" w:hAnsiTheme="minorHAnsi"/>
                <w:i w:val="0"/>
                <w:color w:val="auto"/>
                <w:sz w:val="22"/>
                <w:szCs w:val="24"/>
              </w:rPr>
              <w:t>Physical handling of items resulting in hand injuries</w:t>
            </w:r>
          </w:p>
        </w:tc>
        <w:tc>
          <w:tcPr>
            <w:tcW w:w="4788" w:type="dxa"/>
          </w:tcPr>
          <w:p w:rsidR="00F577A6" w:rsidRPr="00F577A6" w:rsidRDefault="00F577A6" w:rsidP="00222B7B">
            <w:pPr>
              <w:pStyle w:val="InfoBlue"/>
              <w:ind w:left="0"/>
              <w:cnfStyle w:val="000000000000" w:firstRow="0" w:lastRow="0" w:firstColumn="0" w:lastColumn="0" w:oddVBand="0" w:evenVBand="0" w:oddHBand="0" w:evenHBand="0" w:firstRowFirstColumn="0" w:firstRowLastColumn="0" w:lastRowFirstColumn="0" w:lastRowLastColumn="0"/>
              <w:rPr>
                <w:rFonts w:asciiTheme="minorHAnsi" w:hAnsiTheme="minorHAnsi"/>
                <w:i w:val="0"/>
                <w:color w:val="auto"/>
                <w:sz w:val="22"/>
                <w:szCs w:val="24"/>
              </w:rPr>
            </w:pPr>
            <w:r w:rsidRPr="00F577A6">
              <w:rPr>
                <w:rFonts w:asciiTheme="minorHAnsi" w:hAnsiTheme="minorHAnsi"/>
                <w:i w:val="0"/>
                <w:color w:val="auto"/>
                <w:sz w:val="22"/>
                <w:szCs w:val="24"/>
              </w:rPr>
              <w:t>Gloves to be worn for all tasks requiring physical handling, lifting or carrying</w:t>
            </w:r>
          </w:p>
        </w:tc>
      </w:tr>
    </w:tbl>
    <w:p w:rsidR="00F577A6" w:rsidRPr="00CD324E" w:rsidRDefault="00F577A6" w:rsidP="00F577A6">
      <w:pPr>
        <w:rPr>
          <w:rFonts w:asciiTheme="minorHAnsi" w:hAnsiTheme="minorHAnsi"/>
        </w:rPr>
      </w:pPr>
      <w:r w:rsidRPr="00CD324E">
        <w:rPr>
          <w:rFonts w:asciiTheme="minorHAnsi" w:hAnsiTheme="minorHAnsi"/>
        </w:rPr>
        <w:t>For physical undertaking of work activities, the following risk management tools are being used effectively to date:</w:t>
      </w:r>
    </w:p>
    <w:p w:rsidR="00F577A6" w:rsidRPr="00CD324E" w:rsidRDefault="00F577A6" w:rsidP="00F577A6">
      <w:pPr>
        <w:pStyle w:val="ListParagraph"/>
        <w:numPr>
          <w:ilvl w:val="0"/>
          <w:numId w:val="8"/>
        </w:numPr>
        <w:rPr>
          <w:rFonts w:asciiTheme="minorHAnsi" w:eastAsia="Times New Roman" w:hAnsiTheme="minorHAnsi" w:cs="Times New Roman"/>
          <w:color w:val="auto"/>
        </w:rPr>
      </w:pPr>
      <w:r w:rsidRPr="00CD324E">
        <w:rPr>
          <w:rFonts w:asciiTheme="minorHAnsi" w:eastAsia="Times New Roman" w:hAnsiTheme="minorHAnsi" w:cs="Times New Roman"/>
          <w:color w:val="auto"/>
        </w:rPr>
        <w:t>Take 5 pre-task hazard identification tool</w:t>
      </w:r>
    </w:p>
    <w:p w:rsidR="00F577A6" w:rsidRPr="00CD324E" w:rsidRDefault="00F577A6" w:rsidP="00F577A6">
      <w:pPr>
        <w:pStyle w:val="ListParagraph"/>
        <w:numPr>
          <w:ilvl w:val="0"/>
          <w:numId w:val="8"/>
        </w:numPr>
        <w:rPr>
          <w:rFonts w:asciiTheme="minorHAnsi" w:eastAsia="Times New Roman" w:hAnsiTheme="minorHAnsi" w:cs="Times New Roman"/>
          <w:color w:val="auto"/>
        </w:rPr>
      </w:pPr>
      <w:r w:rsidRPr="00CD324E">
        <w:rPr>
          <w:rFonts w:asciiTheme="minorHAnsi" w:eastAsia="Times New Roman" w:hAnsiTheme="minorHAnsi" w:cs="Times New Roman"/>
          <w:color w:val="auto"/>
        </w:rPr>
        <w:t>Job Step Analysis (JSA)</w:t>
      </w:r>
    </w:p>
    <w:p w:rsidR="00F577A6" w:rsidRPr="00CD324E" w:rsidRDefault="00F577A6" w:rsidP="00F577A6">
      <w:pPr>
        <w:pStyle w:val="ListParagraph"/>
        <w:numPr>
          <w:ilvl w:val="0"/>
          <w:numId w:val="8"/>
        </w:numPr>
        <w:rPr>
          <w:rFonts w:asciiTheme="minorHAnsi" w:eastAsia="Times New Roman" w:hAnsiTheme="minorHAnsi" w:cs="Times New Roman"/>
          <w:color w:val="auto"/>
        </w:rPr>
      </w:pPr>
      <w:r w:rsidRPr="00CD324E">
        <w:rPr>
          <w:rFonts w:asciiTheme="minorHAnsi" w:eastAsia="Times New Roman" w:hAnsiTheme="minorHAnsi" w:cs="Times New Roman"/>
          <w:color w:val="auto"/>
        </w:rPr>
        <w:t>Safe Work Method Statements (SWMS)</w:t>
      </w:r>
    </w:p>
    <w:p w:rsidR="00F577A6" w:rsidRPr="00CD324E" w:rsidRDefault="00F577A6" w:rsidP="00F577A6">
      <w:pPr>
        <w:rPr>
          <w:rFonts w:asciiTheme="minorHAnsi" w:hAnsiTheme="minorHAnsi"/>
        </w:rPr>
      </w:pPr>
      <w:r w:rsidRPr="00CD324E">
        <w:rPr>
          <w:rFonts w:asciiTheme="minorHAnsi" w:hAnsiTheme="minorHAnsi"/>
        </w:rPr>
        <w:t>The implementation of the JSA process has required ongoing coaching of site personnel to ensure these are of high quality.</w:t>
      </w:r>
    </w:p>
    <w:p w:rsidR="00F577A6" w:rsidRPr="00CD324E" w:rsidRDefault="00F577A6" w:rsidP="00F577A6">
      <w:pPr>
        <w:pStyle w:val="Heading2"/>
        <w:rPr>
          <w:rFonts w:asciiTheme="minorHAnsi" w:hAnsiTheme="minorHAnsi"/>
        </w:rPr>
      </w:pPr>
      <w:bookmarkStart w:id="49" w:name="_Toc434336432"/>
      <w:r w:rsidRPr="00CD324E">
        <w:rPr>
          <w:rFonts w:asciiTheme="minorHAnsi" w:hAnsiTheme="minorHAnsi"/>
        </w:rPr>
        <w:t>Issues Management</w:t>
      </w:r>
      <w:bookmarkEnd w:id="47"/>
      <w:bookmarkEnd w:id="48"/>
      <w:bookmarkEnd w:id="49"/>
    </w:p>
    <w:p w:rsidR="00F577A6" w:rsidRPr="00CD324E" w:rsidRDefault="00F577A6" w:rsidP="00F577A6">
      <w:pPr>
        <w:rPr>
          <w:rFonts w:asciiTheme="minorHAnsi" w:hAnsiTheme="minorHAnsi"/>
        </w:rPr>
      </w:pPr>
      <w:bookmarkStart w:id="50" w:name="_Toc49056776"/>
      <w:bookmarkStart w:id="51" w:name="_Toc433206162"/>
      <w:r w:rsidRPr="00CD324E">
        <w:rPr>
          <w:rFonts w:asciiTheme="minorHAnsi" w:hAnsiTheme="minorHAnsi"/>
        </w:rPr>
        <w:t>Issues management has been managed using a Corrective Actions Register, which contains all the corrective actions that have been required to be implemented on the project.  These corrective actions have come from incident reports, hazard reports, weekly project meetings, pre-start meetings, and inspections and audits.</w:t>
      </w:r>
    </w:p>
    <w:p w:rsidR="00F577A6" w:rsidRPr="00CD324E" w:rsidRDefault="00F577A6" w:rsidP="00F577A6">
      <w:pPr>
        <w:rPr>
          <w:rFonts w:asciiTheme="minorHAnsi" w:hAnsiTheme="minorHAnsi"/>
        </w:rPr>
      </w:pPr>
      <w:r w:rsidRPr="00CD324E">
        <w:rPr>
          <w:rFonts w:asciiTheme="minorHAnsi" w:hAnsiTheme="minorHAnsi"/>
        </w:rPr>
        <w:t xml:space="preserve">There are currently 12 outstanding and overdue corrective actions, 2 of which have been ranked as high risk.  </w:t>
      </w:r>
    </w:p>
    <w:p w:rsidR="00F577A6" w:rsidRPr="00CD324E" w:rsidRDefault="00F577A6" w:rsidP="00F577A6">
      <w:pPr>
        <w:rPr>
          <w:rFonts w:asciiTheme="minorHAnsi" w:hAnsiTheme="minorHAnsi"/>
        </w:rPr>
      </w:pPr>
      <w:r w:rsidRPr="00CD324E">
        <w:rPr>
          <w:rFonts w:asciiTheme="minorHAnsi" w:hAnsiTheme="minorHAnsi"/>
        </w:rPr>
        <w:t>A greater level of focus needs to be applied by the project team in resolving outstanding corrective actions.</w:t>
      </w:r>
    </w:p>
    <w:p w:rsidR="00F577A6" w:rsidRPr="00CD324E" w:rsidRDefault="00F577A6" w:rsidP="00F577A6">
      <w:pPr>
        <w:keepLines w:val="0"/>
        <w:spacing w:before="0" w:beforeAutospacing="0" w:after="0" w:afterAutospacing="0"/>
        <w:rPr>
          <w:rFonts w:asciiTheme="minorHAnsi" w:hAnsiTheme="minorHAnsi" w:cs="Arial"/>
          <w:b/>
          <w:iCs/>
          <w:kern w:val="32"/>
          <w:sz w:val="28"/>
          <w:szCs w:val="28"/>
        </w:rPr>
      </w:pPr>
      <w:r w:rsidRPr="00CD324E">
        <w:rPr>
          <w:rFonts w:asciiTheme="minorHAnsi" w:hAnsiTheme="minorHAnsi"/>
        </w:rPr>
        <w:br w:type="page"/>
      </w:r>
    </w:p>
    <w:p w:rsidR="00F577A6" w:rsidRPr="00CD324E" w:rsidRDefault="00F577A6" w:rsidP="00F577A6">
      <w:pPr>
        <w:pStyle w:val="Heading2"/>
        <w:rPr>
          <w:rFonts w:asciiTheme="minorHAnsi" w:hAnsiTheme="minorHAnsi"/>
        </w:rPr>
      </w:pPr>
      <w:bookmarkStart w:id="52" w:name="_Toc434336433"/>
      <w:r w:rsidRPr="00CD324E">
        <w:rPr>
          <w:rFonts w:asciiTheme="minorHAnsi" w:hAnsiTheme="minorHAnsi"/>
        </w:rPr>
        <w:t>Resource Management</w:t>
      </w:r>
      <w:bookmarkEnd w:id="50"/>
      <w:bookmarkEnd w:id="51"/>
      <w:bookmarkEnd w:id="52"/>
    </w:p>
    <w:p w:rsidR="00F577A6" w:rsidRPr="00CD324E" w:rsidRDefault="00F577A6" w:rsidP="00F577A6">
      <w:pPr>
        <w:pStyle w:val="Heading3"/>
        <w:rPr>
          <w:rFonts w:asciiTheme="minorHAnsi" w:hAnsiTheme="minorHAnsi"/>
        </w:rPr>
      </w:pPr>
      <w:bookmarkStart w:id="53" w:name="_Toc433206163"/>
      <w:bookmarkStart w:id="54" w:name="_Toc434336434"/>
      <w:r w:rsidRPr="00CD324E">
        <w:rPr>
          <w:rFonts w:asciiTheme="minorHAnsi" w:hAnsiTheme="minorHAnsi"/>
        </w:rPr>
        <w:t>Budget</w:t>
      </w:r>
      <w:bookmarkEnd w:id="53"/>
      <w:bookmarkEnd w:id="54"/>
    </w:p>
    <w:p w:rsidR="00F577A6" w:rsidRPr="00CD324E" w:rsidRDefault="00F577A6" w:rsidP="00F577A6">
      <w:pPr>
        <w:pStyle w:val="InfoBlue"/>
        <w:ind w:left="0"/>
        <w:rPr>
          <w:rFonts w:asciiTheme="minorHAnsi" w:hAnsiTheme="minorHAnsi"/>
          <w:i w:val="0"/>
          <w:color w:val="auto"/>
        </w:rPr>
      </w:pPr>
    </w:p>
    <w:p w:rsidR="00F577A6" w:rsidRPr="00F577A6" w:rsidRDefault="00F577A6" w:rsidP="00F577A6">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The budgeted amount for the provision of services under the contract is $245 000, of which $50 000 is for the purchase of equipment, $100 000 is for the maintenance of lawns, $50 000 is for landscaping design and construction, and $45 000 is for tree pruning.</w:t>
      </w:r>
    </w:p>
    <w:p w:rsidR="00F577A6" w:rsidRPr="00F577A6" w:rsidRDefault="00F577A6" w:rsidP="00F577A6">
      <w:pPr>
        <w:pStyle w:val="BodyText"/>
        <w:rPr>
          <w:rFonts w:asciiTheme="minorHAnsi" w:hAnsiTheme="minorHAnsi"/>
        </w:rPr>
      </w:pPr>
      <w:r w:rsidRPr="00F577A6">
        <w:rPr>
          <w:rFonts w:asciiTheme="minorHAnsi" w:hAnsiTheme="minorHAnsi"/>
        </w:rPr>
        <w:t>The budget for the purchase of equipment is current has been met, and no further spend is foreseen.</w:t>
      </w:r>
    </w:p>
    <w:p w:rsidR="00F577A6" w:rsidRPr="00F577A6" w:rsidRDefault="00F577A6" w:rsidP="00F577A6">
      <w:pPr>
        <w:pStyle w:val="BodyText"/>
        <w:rPr>
          <w:rFonts w:asciiTheme="minorHAnsi" w:hAnsiTheme="minorHAnsi"/>
        </w:rPr>
      </w:pPr>
      <w:r w:rsidRPr="00F577A6">
        <w:rPr>
          <w:rFonts w:asciiTheme="minorHAnsi" w:hAnsiTheme="minorHAnsi"/>
        </w:rPr>
        <w:t>Due to the 2-day delay on the tree pruning, the budget for the tree pruning has been exceeded by $2500.</w:t>
      </w:r>
    </w:p>
    <w:p w:rsidR="00F577A6" w:rsidRPr="00F577A6" w:rsidRDefault="00F577A6" w:rsidP="00F577A6">
      <w:pPr>
        <w:pStyle w:val="BodyText"/>
        <w:rPr>
          <w:rFonts w:asciiTheme="minorHAnsi" w:hAnsiTheme="minorHAnsi"/>
        </w:rPr>
      </w:pPr>
      <w:r w:rsidRPr="00F577A6">
        <w:rPr>
          <w:rFonts w:asciiTheme="minorHAnsi" w:hAnsiTheme="minorHAnsi"/>
        </w:rPr>
        <w:t>The budget for lawn maintenance is currently on track, with the cost to date being $46500.</w:t>
      </w:r>
    </w:p>
    <w:p w:rsidR="00F577A6" w:rsidRPr="00F577A6" w:rsidRDefault="00F577A6" w:rsidP="00F577A6">
      <w:pPr>
        <w:pStyle w:val="BodyText"/>
        <w:rPr>
          <w:rFonts w:asciiTheme="minorHAnsi" w:hAnsiTheme="minorHAnsi"/>
        </w:rPr>
      </w:pPr>
      <w:r w:rsidRPr="00F577A6">
        <w:rPr>
          <w:rFonts w:asciiTheme="minorHAnsi" w:hAnsiTheme="minorHAnsi"/>
        </w:rPr>
        <w:t>The budget for the landscape design came in $5000 cheaper than the original quote and was delivered 1 week earlier than scheduled, and the construction costs are on track to be met.</w:t>
      </w:r>
    </w:p>
    <w:p w:rsidR="00F577A6" w:rsidRPr="00F577A6" w:rsidRDefault="00F577A6" w:rsidP="00F577A6">
      <w:pPr>
        <w:pStyle w:val="BodyText"/>
        <w:rPr>
          <w:rFonts w:asciiTheme="minorHAnsi" w:hAnsiTheme="minorHAnsi"/>
        </w:rPr>
      </w:pPr>
      <w:r w:rsidRPr="00F577A6">
        <w:rPr>
          <w:rFonts w:asciiTheme="minorHAnsi" w:hAnsiTheme="minorHAnsi"/>
        </w:rPr>
        <w:t>In total it is forecast that by end of project the budget will be under by $2500</w:t>
      </w:r>
    </w:p>
    <w:p w:rsidR="00F577A6" w:rsidRPr="00CD324E" w:rsidRDefault="00F577A6" w:rsidP="00F577A6">
      <w:pPr>
        <w:pStyle w:val="Heading3"/>
        <w:rPr>
          <w:rFonts w:asciiTheme="minorHAnsi" w:hAnsiTheme="minorHAnsi"/>
        </w:rPr>
      </w:pPr>
      <w:bookmarkStart w:id="55" w:name="_Toc433206164"/>
      <w:bookmarkStart w:id="56" w:name="_Toc434336435"/>
      <w:r w:rsidRPr="00CD324E">
        <w:rPr>
          <w:rFonts w:asciiTheme="minorHAnsi" w:hAnsiTheme="minorHAnsi"/>
        </w:rPr>
        <w:t>Human Resources</w:t>
      </w:r>
      <w:bookmarkEnd w:id="55"/>
      <w:bookmarkEnd w:id="56"/>
    </w:p>
    <w:p w:rsidR="00F577A6" w:rsidRPr="00CD324E" w:rsidRDefault="00F577A6" w:rsidP="00F577A6">
      <w:pPr>
        <w:rPr>
          <w:rFonts w:asciiTheme="minorHAnsi" w:hAnsiTheme="minorHAnsi"/>
        </w:rPr>
      </w:pPr>
      <w:r w:rsidRPr="00CD324E">
        <w:rPr>
          <w:rFonts w:asciiTheme="minorHAnsi" w:hAnsiTheme="minorHAnsi"/>
        </w:rPr>
        <w:t>The initial allocation of human resources was as follows:</w:t>
      </w:r>
    </w:p>
    <w:tbl>
      <w:tblPr>
        <w:tblW w:w="103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3"/>
        <w:gridCol w:w="4807"/>
        <w:gridCol w:w="1275"/>
        <w:gridCol w:w="2664"/>
      </w:tblGrid>
      <w:tr w:rsidR="00F577A6" w:rsidRPr="00CD324E" w:rsidTr="00222B7B">
        <w:tc>
          <w:tcPr>
            <w:tcW w:w="1573" w:type="dxa"/>
          </w:tcPr>
          <w:p w:rsidR="00F577A6" w:rsidRPr="00F577A6" w:rsidRDefault="00F577A6" w:rsidP="00222B7B">
            <w:pPr>
              <w:pStyle w:val="InfoBlue"/>
              <w:ind w:left="0"/>
              <w:rPr>
                <w:rFonts w:asciiTheme="minorHAnsi" w:hAnsiTheme="minorHAnsi"/>
                <w:i w:val="0"/>
                <w:color w:val="auto"/>
                <w:sz w:val="22"/>
                <w:szCs w:val="22"/>
              </w:rPr>
            </w:pPr>
            <w:bookmarkStart w:id="57" w:name="_Toc433206165"/>
            <w:r w:rsidRPr="00F577A6">
              <w:rPr>
                <w:rFonts w:asciiTheme="minorHAnsi" w:hAnsiTheme="minorHAnsi"/>
                <w:i w:val="0"/>
                <w:color w:val="auto"/>
                <w:sz w:val="22"/>
                <w:szCs w:val="22"/>
              </w:rPr>
              <w:t>Role</w:t>
            </w:r>
          </w:p>
        </w:tc>
        <w:tc>
          <w:tcPr>
            <w:tcW w:w="4807"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Competencies</w:t>
            </w:r>
          </w:p>
        </w:tc>
        <w:tc>
          <w:tcPr>
            <w:tcW w:w="1275"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Number of</w:t>
            </w:r>
          </w:p>
        </w:tc>
        <w:tc>
          <w:tcPr>
            <w:tcW w:w="2664"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Roster</w:t>
            </w:r>
          </w:p>
        </w:tc>
      </w:tr>
      <w:tr w:rsidR="00F577A6" w:rsidRPr="00CD324E" w:rsidTr="00222B7B">
        <w:tc>
          <w:tcPr>
            <w:tcW w:w="1573" w:type="dxa"/>
          </w:tcPr>
          <w:p w:rsidR="00F577A6" w:rsidRPr="00F577A6" w:rsidRDefault="00F577A6" w:rsidP="00222B7B">
            <w:pPr>
              <w:pStyle w:val="BodyText"/>
              <w:rPr>
                <w:rFonts w:asciiTheme="minorHAnsi" w:hAnsiTheme="minorHAnsi"/>
              </w:rPr>
            </w:pPr>
            <w:r w:rsidRPr="00F577A6">
              <w:rPr>
                <w:rFonts w:asciiTheme="minorHAnsi" w:hAnsiTheme="minorHAnsi"/>
              </w:rPr>
              <w:t>Works Supervisor</w:t>
            </w:r>
          </w:p>
        </w:tc>
        <w:tc>
          <w:tcPr>
            <w:tcW w:w="4807"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R!!ABC Construction Leadership</w:t>
            </w:r>
          </w:p>
          <w:p w:rsidR="00F577A6" w:rsidRPr="00F577A6" w:rsidRDefault="00F577A6" w:rsidP="00222B7B">
            <w:pPr>
              <w:pStyle w:val="BodyText"/>
              <w:rPr>
                <w:rFonts w:asciiTheme="minorHAnsi" w:hAnsiTheme="minorHAnsi"/>
              </w:rPr>
            </w:pPr>
            <w:r w:rsidRPr="00F577A6">
              <w:rPr>
                <w:rFonts w:asciiTheme="minorHAnsi" w:hAnsiTheme="minorHAnsi"/>
              </w:rPr>
              <w:t>Qld HR licence</w:t>
            </w:r>
          </w:p>
          <w:p w:rsidR="00F577A6" w:rsidRPr="00F577A6" w:rsidRDefault="00F577A6" w:rsidP="00222B7B">
            <w:pPr>
              <w:pStyle w:val="BodyText"/>
              <w:rPr>
                <w:rFonts w:asciiTheme="minorHAnsi" w:hAnsiTheme="minorHAnsi"/>
              </w:rPr>
            </w:pPr>
            <w:r w:rsidRPr="00F577A6">
              <w:rPr>
                <w:rFonts w:asciiTheme="minorHAnsi" w:hAnsiTheme="minorHAnsi"/>
              </w:rPr>
              <w:t>RIIXYZ Operation of a Skid Steer Loader</w:t>
            </w:r>
          </w:p>
          <w:p w:rsidR="00F577A6" w:rsidRPr="00F577A6" w:rsidRDefault="00F577A6" w:rsidP="00222B7B">
            <w:pPr>
              <w:pStyle w:val="BodyText"/>
              <w:rPr>
                <w:rFonts w:asciiTheme="minorHAnsi" w:hAnsiTheme="minorHAnsi"/>
              </w:rPr>
            </w:pPr>
            <w:r w:rsidRPr="00F577A6">
              <w:rPr>
                <w:rFonts w:asciiTheme="minorHAnsi" w:hAnsiTheme="minorHAnsi"/>
              </w:rPr>
              <w:t>RIICHA Operation of a chainsaw</w:t>
            </w:r>
          </w:p>
          <w:p w:rsidR="00F577A6" w:rsidRPr="00F577A6" w:rsidRDefault="00F577A6" w:rsidP="00222B7B">
            <w:pPr>
              <w:pStyle w:val="BodyText"/>
              <w:rPr>
                <w:rFonts w:asciiTheme="minorHAnsi" w:hAnsiTheme="minorHAnsi"/>
              </w:rPr>
            </w:pPr>
            <w:r w:rsidRPr="00F577A6">
              <w:rPr>
                <w:rFonts w:asciiTheme="minorHAnsi" w:hAnsiTheme="minorHAnsi"/>
              </w:rPr>
              <w:t>RIILAN Conduct Landscaping activities</w:t>
            </w:r>
          </w:p>
          <w:p w:rsidR="00F577A6" w:rsidRPr="00F577A6" w:rsidRDefault="00F577A6" w:rsidP="00222B7B">
            <w:pPr>
              <w:pStyle w:val="BodyText"/>
              <w:rPr>
                <w:rFonts w:asciiTheme="minorHAnsi" w:hAnsiTheme="minorHAnsi"/>
              </w:rPr>
            </w:pPr>
            <w:r w:rsidRPr="00F577A6">
              <w:rPr>
                <w:rFonts w:asciiTheme="minorHAnsi" w:hAnsiTheme="minorHAnsi"/>
              </w:rPr>
              <w:t>Project Induction</w:t>
            </w:r>
          </w:p>
        </w:tc>
        <w:tc>
          <w:tcPr>
            <w:tcW w:w="1275"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1</w:t>
            </w:r>
          </w:p>
        </w:tc>
        <w:tc>
          <w:tcPr>
            <w:tcW w:w="2664"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Monday to Saturday</w:t>
            </w:r>
          </w:p>
          <w:p w:rsidR="00F577A6" w:rsidRPr="00F577A6" w:rsidRDefault="00F577A6" w:rsidP="00222B7B">
            <w:pPr>
              <w:pStyle w:val="BodyText"/>
              <w:rPr>
                <w:rFonts w:asciiTheme="minorHAnsi" w:hAnsiTheme="minorHAnsi"/>
              </w:rPr>
            </w:pPr>
            <w:r w:rsidRPr="00F577A6">
              <w:rPr>
                <w:rFonts w:asciiTheme="minorHAnsi" w:hAnsiTheme="minorHAnsi"/>
              </w:rPr>
              <w:t>10hr days</w:t>
            </w:r>
          </w:p>
        </w:tc>
      </w:tr>
      <w:tr w:rsidR="00F577A6" w:rsidRPr="00CD324E" w:rsidTr="00222B7B">
        <w:tc>
          <w:tcPr>
            <w:tcW w:w="1573" w:type="dxa"/>
          </w:tcPr>
          <w:p w:rsidR="00F577A6" w:rsidRPr="00F577A6" w:rsidRDefault="00F577A6" w:rsidP="00222B7B">
            <w:pPr>
              <w:pStyle w:val="BodyText"/>
              <w:rPr>
                <w:rFonts w:asciiTheme="minorHAnsi" w:hAnsiTheme="minorHAnsi"/>
              </w:rPr>
            </w:pPr>
            <w:r w:rsidRPr="00F577A6">
              <w:rPr>
                <w:rFonts w:asciiTheme="minorHAnsi" w:hAnsiTheme="minorHAnsi"/>
              </w:rPr>
              <w:t>Contract Administrator</w:t>
            </w:r>
          </w:p>
        </w:tc>
        <w:tc>
          <w:tcPr>
            <w:tcW w:w="4807"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Project Induction</w:t>
            </w:r>
          </w:p>
        </w:tc>
        <w:tc>
          <w:tcPr>
            <w:tcW w:w="1275"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1</w:t>
            </w:r>
          </w:p>
        </w:tc>
        <w:tc>
          <w:tcPr>
            <w:tcW w:w="2664"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Monday to Friday</w:t>
            </w:r>
          </w:p>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10hr days</w:t>
            </w:r>
          </w:p>
        </w:tc>
      </w:tr>
      <w:tr w:rsidR="00F577A6" w:rsidRPr="00CD324E" w:rsidTr="00222B7B">
        <w:tc>
          <w:tcPr>
            <w:tcW w:w="1573" w:type="dxa"/>
          </w:tcPr>
          <w:p w:rsidR="00F577A6" w:rsidRPr="00F577A6" w:rsidRDefault="00F577A6" w:rsidP="00222B7B">
            <w:pPr>
              <w:pStyle w:val="BodyText"/>
              <w:rPr>
                <w:rFonts w:asciiTheme="minorHAnsi" w:hAnsiTheme="minorHAnsi"/>
              </w:rPr>
            </w:pPr>
            <w:r w:rsidRPr="00F577A6">
              <w:rPr>
                <w:rFonts w:asciiTheme="minorHAnsi" w:hAnsiTheme="minorHAnsi"/>
              </w:rPr>
              <w:t>Operator</w:t>
            </w:r>
          </w:p>
        </w:tc>
        <w:tc>
          <w:tcPr>
            <w:tcW w:w="4807" w:type="dxa"/>
          </w:tcPr>
          <w:p w:rsidR="00F577A6" w:rsidRPr="00F577A6" w:rsidRDefault="00F577A6" w:rsidP="00222B7B">
            <w:pPr>
              <w:pStyle w:val="InfoBlue"/>
              <w:ind w:left="0"/>
              <w:rPr>
                <w:rFonts w:asciiTheme="minorHAnsi" w:hAnsiTheme="minorHAnsi"/>
                <w:i w:val="0"/>
                <w:color w:val="auto"/>
                <w:sz w:val="22"/>
                <w:szCs w:val="22"/>
              </w:rPr>
            </w:pPr>
            <w:proofErr w:type="spellStart"/>
            <w:r w:rsidRPr="00F577A6">
              <w:rPr>
                <w:rFonts w:asciiTheme="minorHAnsi" w:hAnsiTheme="minorHAnsi"/>
                <w:i w:val="0"/>
                <w:color w:val="auto"/>
                <w:sz w:val="22"/>
                <w:szCs w:val="22"/>
              </w:rPr>
              <w:t>Qld</w:t>
            </w:r>
            <w:proofErr w:type="spellEnd"/>
            <w:r w:rsidRPr="00F577A6">
              <w:rPr>
                <w:rFonts w:asciiTheme="minorHAnsi" w:hAnsiTheme="minorHAnsi"/>
                <w:i w:val="0"/>
                <w:color w:val="auto"/>
                <w:sz w:val="22"/>
                <w:szCs w:val="22"/>
              </w:rPr>
              <w:t xml:space="preserve"> HR licence</w:t>
            </w:r>
          </w:p>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RIIXYZ Operation of a Skid Steer Loader</w:t>
            </w:r>
          </w:p>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RIICHA Operation of a chainsaw</w:t>
            </w:r>
          </w:p>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Project Induction</w:t>
            </w:r>
          </w:p>
        </w:tc>
        <w:tc>
          <w:tcPr>
            <w:tcW w:w="1275"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2</w:t>
            </w:r>
          </w:p>
        </w:tc>
        <w:tc>
          <w:tcPr>
            <w:tcW w:w="2664" w:type="dxa"/>
          </w:tcPr>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Monday to Saturday</w:t>
            </w:r>
          </w:p>
          <w:p w:rsidR="00F577A6" w:rsidRPr="00F577A6" w:rsidRDefault="00F577A6" w:rsidP="00222B7B">
            <w:pPr>
              <w:pStyle w:val="InfoBlue"/>
              <w:ind w:left="0"/>
              <w:rPr>
                <w:rFonts w:asciiTheme="minorHAnsi" w:hAnsiTheme="minorHAnsi"/>
                <w:i w:val="0"/>
                <w:color w:val="auto"/>
                <w:sz w:val="22"/>
                <w:szCs w:val="22"/>
              </w:rPr>
            </w:pPr>
            <w:r w:rsidRPr="00F577A6">
              <w:rPr>
                <w:rFonts w:asciiTheme="minorHAnsi" w:hAnsiTheme="minorHAnsi"/>
                <w:i w:val="0"/>
                <w:color w:val="auto"/>
                <w:sz w:val="22"/>
                <w:szCs w:val="22"/>
              </w:rPr>
              <w:t>10hr days</w:t>
            </w:r>
          </w:p>
        </w:tc>
      </w:tr>
    </w:tbl>
    <w:p w:rsidR="00F577A6" w:rsidRPr="00CD324E" w:rsidRDefault="00F577A6" w:rsidP="00F577A6">
      <w:pPr>
        <w:rPr>
          <w:rFonts w:asciiTheme="minorHAnsi" w:hAnsiTheme="minorHAnsi"/>
        </w:rPr>
      </w:pPr>
      <w:r w:rsidRPr="00CD324E">
        <w:rPr>
          <w:rFonts w:asciiTheme="minorHAnsi" w:hAnsiTheme="minorHAnsi"/>
        </w:rPr>
        <w:t>There has been one instance of inappropriate behaviour between male and female workers, which resulted in a written warning being given to the worker who was behaving in such a way.  This has been filed in the HR section of the Project Shared Drive.</w:t>
      </w:r>
    </w:p>
    <w:p w:rsidR="00F577A6" w:rsidRDefault="00F577A6">
      <w:pPr>
        <w:keepLines w:val="0"/>
        <w:spacing w:before="0" w:beforeAutospacing="0" w:after="160" w:afterAutospacing="0" w:line="259" w:lineRule="auto"/>
        <w:rPr>
          <w:rFonts w:asciiTheme="minorHAnsi" w:hAnsiTheme="minorHAnsi" w:cs="Arial"/>
          <w:b/>
          <w:kern w:val="32"/>
          <w:szCs w:val="26"/>
        </w:rPr>
      </w:pPr>
      <w:bookmarkStart w:id="58" w:name="_Toc434336436"/>
      <w:r>
        <w:rPr>
          <w:rFonts w:asciiTheme="minorHAnsi" w:hAnsiTheme="minorHAnsi"/>
        </w:rPr>
        <w:br w:type="page"/>
      </w:r>
    </w:p>
    <w:p w:rsidR="00F577A6" w:rsidRPr="00CD324E" w:rsidRDefault="00F577A6" w:rsidP="00F577A6">
      <w:pPr>
        <w:pStyle w:val="Heading3"/>
        <w:rPr>
          <w:rFonts w:asciiTheme="minorHAnsi" w:hAnsiTheme="minorHAnsi"/>
        </w:rPr>
      </w:pPr>
      <w:r w:rsidRPr="00CD324E">
        <w:rPr>
          <w:rFonts w:asciiTheme="minorHAnsi" w:hAnsiTheme="minorHAnsi"/>
        </w:rPr>
        <w:t>Physical</w:t>
      </w:r>
      <w:bookmarkEnd w:id="57"/>
      <w:bookmarkEnd w:id="58"/>
    </w:p>
    <w:p w:rsidR="00F577A6" w:rsidRPr="00CD324E" w:rsidRDefault="00F577A6" w:rsidP="00F577A6">
      <w:pPr>
        <w:rPr>
          <w:rFonts w:asciiTheme="minorHAnsi" w:hAnsiTheme="minorHAnsi"/>
        </w:rPr>
      </w:pPr>
      <w:r w:rsidRPr="00CD324E">
        <w:rPr>
          <w:rFonts w:asciiTheme="minorHAnsi" w:hAnsiTheme="minorHAnsi"/>
        </w:rPr>
        <w:t>The initial allocation of plant and equipment has not required any change.  The project administration is operating out of a spare office that the client had available and this is working well.</w:t>
      </w:r>
    </w:p>
    <w:p w:rsidR="00F577A6" w:rsidRPr="00CD324E" w:rsidRDefault="00F577A6" w:rsidP="00F577A6">
      <w:pPr>
        <w:pStyle w:val="Heading2"/>
        <w:rPr>
          <w:rFonts w:asciiTheme="minorHAnsi" w:hAnsiTheme="minorHAnsi"/>
        </w:rPr>
      </w:pPr>
      <w:bookmarkStart w:id="59" w:name="_Toc49056777"/>
      <w:bookmarkStart w:id="60" w:name="_Toc433206166"/>
      <w:bookmarkStart w:id="61" w:name="_Toc434336437"/>
      <w:r w:rsidRPr="00CD324E">
        <w:rPr>
          <w:rFonts w:asciiTheme="minorHAnsi" w:hAnsiTheme="minorHAnsi"/>
        </w:rPr>
        <w:t>Quality Management</w:t>
      </w:r>
      <w:bookmarkEnd w:id="59"/>
      <w:bookmarkEnd w:id="60"/>
      <w:bookmarkEnd w:id="61"/>
    </w:p>
    <w:p w:rsidR="00F577A6" w:rsidRPr="00CD324E" w:rsidRDefault="00F577A6" w:rsidP="00F577A6">
      <w:pPr>
        <w:rPr>
          <w:rFonts w:asciiTheme="minorHAnsi" w:hAnsiTheme="minorHAnsi"/>
        </w:rPr>
      </w:pPr>
      <w:bookmarkStart w:id="62" w:name="_Toc49056778"/>
      <w:r w:rsidRPr="00CD324E">
        <w:rPr>
          <w:rFonts w:asciiTheme="minorHAnsi" w:hAnsiTheme="minorHAnsi"/>
        </w:rPr>
        <w:t>As this project is not complicated or complex, a simple approach was taken around quality management.  The key processes for the project consist of:</w:t>
      </w:r>
    </w:p>
    <w:p w:rsidR="00F577A6" w:rsidRPr="00CD324E" w:rsidRDefault="00F577A6" w:rsidP="00F577A6">
      <w:pPr>
        <w:pStyle w:val="ListParagraph"/>
        <w:numPr>
          <w:ilvl w:val="0"/>
          <w:numId w:val="10"/>
        </w:numPr>
        <w:rPr>
          <w:rFonts w:asciiTheme="minorHAnsi" w:eastAsia="Times New Roman" w:hAnsiTheme="minorHAnsi" w:cs="Times New Roman"/>
          <w:color w:val="auto"/>
        </w:rPr>
      </w:pPr>
      <w:r w:rsidRPr="00CD324E">
        <w:rPr>
          <w:rFonts w:asciiTheme="minorHAnsi" w:eastAsia="Times New Roman" w:hAnsiTheme="minorHAnsi" w:cs="Times New Roman"/>
          <w:color w:val="auto"/>
        </w:rPr>
        <w:t>Site inspections conducted by the client and the Works Supervisor</w:t>
      </w:r>
    </w:p>
    <w:p w:rsidR="00F577A6" w:rsidRPr="00CD324E" w:rsidRDefault="00F577A6" w:rsidP="00F577A6">
      <w:pPr>
        <w:pStyle w:val="ListParagraph"/>
        <w:numPr>
          <w:ilvl w:val="0"/>
          <w:numId w:val="10"/>
        </w:numPr>
        <w:rPr>
          <w:rFonts w:asciiTheme="minorHAnsi" w:eastAsia="Times New Roman" w:hAnsiTheme="minorHAnsi" w:cs="Times New Roman"/>
          <w:color w:val="auto"/>
        </w:rPr>
      </w:pPr>
      <w:r w:rsidRPr="00CD324E">
        <w:rPr>
          <w:rFonts w:asciiTheme="minorHAnsi" w:eastAsia="Times New Roman" w:hAnsiTheme="minorHAnsi" w:cs="Times New Roman"/>
          <w:color w:val="auto"/>
        </w:rPr>
        <w:t>Sign off by the client on the weekly progress report</w:t>
      </w:r>
    </w:p>
    <w:p w:rsidR="00F577A6" w:rsidRPr="00CD324E" w:rsidRDefault="00F577A6" w:rsidP="00F577A6">
      <w:pPr>
        <w:pStyle w:val="ListParagraph"/>
        <w:numPr>
          <w:ilvl w:val="0"/>
          <w:numId w:val="10"/>
        </w:numPr>
        <w:rPr>
          <w:rFonts w:asciiTheme="minorHAnsi" w:eastAsia="Times New Roman" w:hAnsiTheme="minorHAnsi" w:cs="Times New Roman"/>
          <w:color w:val="auto"/>
        </w:rPr>
      </w:pPr>
      <w:r w:rsidRPr="00CD324E">
        <w:rPr>
          <w:rFonts w:asciiTheme="minorHAnsi" w:eastAsia="Times New Roman" w:hAnsiTheme="minorHAnsi" w:cs="Times New Roman"/>
          <w:color w:val="auto"/>
        </w:rPr>
        <w:t>Review of work orders and sign off by the client prior to claim payment</w:t>
      </w:r>
    </w:p>
    <w:p w:rsidR="00F577A6" w:rsidRPr="00CD324E" w:rsidRDefault="00F577A6" w:rsidP="00F577A6">
      <w:pPr>
        <w:rPr>
          <w:rFonts w:asciiTheme="minorHAnsi" w:hAnsiTheme="minorHAnsi"/>
        </w:rPr>
      </w:pPr>
      <w:r w:rsidRPr="00CD324E">
        <w:rPr>
          <w:rFonts w:asciiTheme="minorHAnsi" w:hAnsiTheme="minorHAnsi"/>
        </w:rPr>
        <w:t>Milestones throughout the project should have been identified and built into the project schedule for Quality Assurance activities.  These will be added and key stakeholders will be given training in how it is to work.</w:t>
      </w:r>
    </w:p>
    <w:p w:rsidR="00F577A6" w:rsidRPr="00CD324E" w:rsidRDefault="00F577A6" w:rsidP="00F577A6">
      <w:pPr>
        <w:pStyle w:val="Heading2"/>
        <w:rPr>
          <w:rFonts w:asciiTheme="minorHAnsi" w:hAnsiTheme="minorHAnsi"/>
        </w:rPr>
      </w:pPr>
      <w:bookmarkStart w:id="63" w:name="_Toc433206167"/>
      <w:bookmarkStart w:id="64" w:name="_Toc434336438"/>
      <w:r w:rsidRPr="00CD324E">
        <w:rPr>
          <w:rFonts w:asciiTheme="minorHAnsi" w:hAnsiTheme="minorHAnsi"/>
        </w:rPr>
        <w:t>Status Reporting</w:t>
      </w:r>
      <w:bookmarkEnd w:id="62"/>
      <w:bookmarkEnd w:id="63"/>
      <w:bookmarkEnd w:id="64"/>
    </w:p>
    <w:p w:rsidR="00F577A6" w:rsidRPr="00CD324E" w:rsidRDefault="00F577A6" w:rsidP="00F577A6">
      <w:pPr>
        <w:rPr>
          <w:rFonts w:asciiTheme="minorHAnsi" w:hAnsiTheme="minorHAnsi"/>
        </w:rPr>
      </w:pPr>
      <w:bookmarkStart w:id="65" w:name="_Toc49056779"/>
      <w:bookmarkStart w:id="66" w:name="_Toc433206168"/>
      <w:r w:rsidRPr="00CD324E">
        <w:rPr>
          <w:rFonts w:asciiTheme="minorHAnsi" w:hAnsiTheme="minorHAnsi"/>
        </w:rPr>
        <w:t>The status reporting mechanisms for the project have included:</w:t>
      </w:r>
    </w:p>
    <w:p w:rsidR="00F577A6" w:rsidRPr="00CD324E" w:rsidRDefault="00F577A6" w:rsidP="00F577A6">
      <w:pPr>
        <w:pStyle w:val="ListParagraph"/>
        <w:numPr>
          <w:ilvl w:val="0"/>
          <w:numId w:val="11"/>
        </w:numPr>
        <w:rPr>
          <w:rFonts w:asciiTheme="minorHAnsi" w:eastAsia="Times New Roman" w:hAnsiTheme="minorHAnsi" w:cs="Times New Roman"/>
          <w:color w:val="auto"/>
        </w:rPr>
      </w:pPr>
      <w:r w:rsidRPr="00CD324E">
        <w:rPr>
          <w:rFonts w:asciiTheme="minorHAnsi" w:eastAsia="Times New Roman" w:hAnsiTheme="minorHAnsi" w:cs="Times New Roman"/>
          <w:color w:val="auto"/>
        </w:rPr>
        <w:t>Weekly review of site performance against this plan and the works schedule</w:t>
      </w:r>
    </w:p>
    <w:p w:rsidR="00F577A6" w:rsidRPr="00CD324E" w:rsidRDefault="00F577A6" w:rsidP="00F577A6">
      <w:pPr>
        <w:pStyle w:val="ListParagraph"/>
        <w:numPr>
          <w:ilvl w:val="0"/>
          <w:numId w:val="11"/>
        </w:numPr>
        <w:rPr>
          <w:rFonts w:asciiTheme="minorHAnsi" w:eastAsia="Times New Roman" w:hAnsiTheme="minorHAnsi" w:cs="Times New Roman"/>
          <w:color w:val="auto"/>
        </w:rPr>
      </w:pPr>
      <w:r w:rsidRPr="00CD324E">
        <w:rPr>
          <w:rFonts w:asciiTheme="minorHAnsi" w:eastAsia="Times New Roman" w:hAnsiTheme="minorHAnsi" w:cs="Times New Roman"/>
          <w:color w:val="auto"/>
        </w:rPr>
        <w:t>Weekly review of inspections and audits that have been completed</w:t>
      </w:r>
    </w:p>
    <w:p w:rsidR="00F577A6" w:rsidRPr="00CD324E" w:rsidRDefault="00F577A6" w:rsidP="00F577A6">
      <w:pPr>
        <w:pStyle w:val="ListParagraph"/>
        <w:numPr>
          <w:ilvl w:val="0"/>
          <w:numId w:val="11"/>
        </w:numPr>
        <w:rPr>
          <w:rFonts w:asciiTheme="minorHAnsi" w:eastAsia="Times New Roman" w:hAnsiTheme="minorHAnsi" w:cs="Times New Roman"/>
          <w:color w:val="auto"/>
        </w:rPr>
      </w:pPr>
      <w:r w:rsidRPr="00CD324E">
        <w:rPr>
          <w:rFonts w:asciiTheme="minorHAnsi" w:eastAsia="Times New Roman" w:hAnsiTheme="minorHAnsi" w:cs="Times New Roman"/>
          <w:color w:val="auto"/>
        </w:rPr>
        <w:t>Updating of the works schedule where required</w:t>
      </w:r>
    </w:p>
    <w:p w:rsidR="00F577A6" w:rsidRPr="00CD324E" w:rsidRDefault="00F577A6" w:rsidP="00F577A6">
      <w:pPr>
        <w:pStyle w:val="ListParagraph"/>
        <w:numPr>
          <w:ilvl w:val="0"/>
          <w:numId w:val="11"/>
        </w:numPr>
        <w:rPr>
          <w:rFonts w:asciiTheme="minorHAnsi" w:eastAsia="Times New Roman" w:hAnsiTheme="minorHAnsi" w:cs="Times New Roman"/>
          <w:color w:val="auto"/>
        </w:rPr>
      </w:pPr>
      <w:r w:rsidRPr="00CD324E">
        <w:rPr>
          <w:rFonts w:asciiTheme="minorHAnsi" w:eastAsia="Times New Roman" w:hAnsiTheme="minorHAnsi" w:cs="Times New Roman"/>
          <w:color w:val="auto"/>
        </w:rPr>
        <w:t>Weekly and monthly reporting to both Head Office and the client</w:t>
      </w:r>
    </w:p>
    <w:p w:rsidR="00F577A6" w:rsidRPr="00CD324E" w:rsidRDefault="00F577A6" w:rsidP="00F577A6">
      <w:pPr>
        <w:pStyle w:val="ListParagraph"/>
        <w:numPr>
          <w:ilvl w:val="0"/>
          <w:numId w:val="11"/>
        </w:numPr>
        <w:rPr>
          <w:rFonts w:asciiTheme="minorHAnsi" w:eastAsia="Times New Roman" w:hAnsiTheme="minorHAnsi" w:cs="Times New Roman"/>
          <w:color w:val="auto"/>
        </w:rPr>
      </w:pPr>
      <w:r w:rsidRPr="00CD324E">
        <w:rPr>
          <w:rFonts w:asciiTheme="minorHAnsi" w:eastAsia="Times New Roman" w:hAnsiTheme="minorHAnsi" w:cs="Times New Roman"/>
          <w:color w:val="auto"/>
        </w:rPr>
        <w:t>Reviewing performance against the quality assurance requirements for the project</w:t>
      </w:r>
    </w:p>
    <w:p w:rsidR="00F577A6" w:rsidRPr="00CD324E" w:rsidRDefault="00F577A6" w:rsidP="00F577A6">
      <w:pPr>
        <w:rPr>
          <w:rFonts w:asciiTheme="minorHAnsi" w:hAnsiTheme="minorHAnsi"/>
        </w:rPr>
      </w:pPr>
      <w:r w:rsidRPr="00CD324E">
        <w:rPr>
          <w:rFonts w:asciiTheme="minorHAnsi" w:hAnsiTheme="minorHAnsi"/>
        </w:rPr>
        <w:t>The tools used for tracking performance of the project have included:</w:t>
      </w:r>
    </w:p>
    <w:p w:rsidR="00F577A6" w:rsidRPr="00CD324E" w:rsidRDefault="00F577A6" w:rsidP="00F577A6">
      <w:pPr>
        <w:pStyle w:val="ListParagraph"/>
        <w:numPr>
          <w:ilvl w:val="0"/>
          <w:numId w:val="12"/>
        </w:numPr>
        <w:rPr>
          <w:rFonts w:asciiTheme="minorHAnsi" w:eastAsia="Times New Roman" w:hAnsiTheme="minorHAnsi" w:cs="Times New Roman"/>
          <w:color w:val="auto"/>
        </w:rPr>
      </w:pPr>
      <w:r w:rsidRPr="00CD324E">
        <w:rPr>
          <w:rFonts w:asciiTheme="minorHAnsi" w:eastAsia="Times New Roman" w:hAnsiTheme="minorHAnsi" w:cs="Times New Roman"/>
          <w:color w:val="auto"/>
        </w:rPr>
        <w:t>The works schedule</w:t>
      </w:r>
    </w:p>
    <w:p w:rsidR="00F577A6" w:rsidRPr="00CD324E" w:rsidRDefault="00F577A6" w:rsidP="00F577A6">
      <w:pPr>
        <w:pStyle w:val="ListParagraph"/>
        <w:numPr>
          <w:ilvl w:val="0"/>
          <w:numId w:val="12"/>
        </w:numPr>
        <w:rPr>
          <w:rFonts w:asciiTheme="minorHAnsi" w:eastAsia="Times New Roman" w:hAnsiTheme="minorHAnsi" w:cs="Times New Roman"/>
          <w:color w:val="auto"/>
        </w:rPr>
      </w:pPr>
      <w:r w:rsidRPr="00CD324E">
        <w:rPr>
          <w:rFonts w:asciiTheme="minorHAnsi" w:eastAsia="Times New Roman" w:hAnsiTheme="minorHAnsi" w:cs="Times New Roman"/>
          <w:color w:val="auto"/>
        </w:rPr>
        <w:t>Inspection checklists</w:t>
      </w:r>
    </w:p>
    <w:p w:rsidR="00F577A6" w:rsidRPr="00CD324E" w:rsidRDefault="00F577A6" w:rsidP="00F577A6">
      <w:pPr>
        <w:pStyle w:val="ListParagraph"/>
        <w:numPr>
          <w:ilvl w:val="0"/>
          <w:numId w:val="12"/>
        </w:numPr>
        <w:rPr>
          <w:rFonts w:asciiTheme="minorHAnsi" w:eastAsia="Times New Roman" w:hAnsiTheme="minorHAnsi" w:cs="Times New Roman"/>
          <w:color w:val="auto"/>
        </w:rPr>
      </w:pPr>
      <w:r w:rsidRPr="00CD324E">
        <w:rPr>
          <w:rFonts w:asciiTheme="minorHAnsi" w:eastAsia="Times New Roman" w:hAnsiTheme="minorHAnsi" w:cs="Times New Roman"/>
          <w:color w:val="auto"/>
        </w:rPr>
        <w:t>Audit checklists</w:t>
      </w:r>
    </w:p>
    <w:p w:rsidR="00F577A6" w:rsidRPr="00CD324E" w:rsidRDefault="00F577A6" w:rsidP="00F577A6">
      <w:pPr>
        <w:pStyle w:val="ListParagraph"/>
        <w:numPr>
          <w:ilvl w:val="0"/>
          <w:numId w:val="12"/>
        </w:numPr>
        <w:rPr>
          <w:rFonts w:asciiTheme="minorHAnsi" w:eastAsia="Times New Roman" w:hAnsiTheme="minorHAnsi" w:cs="Times New Roman"/>
          <w:color w:val="auto"/>
        </w:rPr>
      </w:pPr>
      <w:r w:rsidRPr="00CD324E">
        <w:rPr>
          <w:rFonts w:asciiTheme="minorHAnsi" w:eastAsia="Times New Roman" w:hAnsiTheme="minorHAnsi" w:cs="Times New Roman"/>
          <w:color w:val="auto"/>
        </w:rPr>
        <w:t>Weekly and monthly report templates</w:t>
      </w:r>
    </w:p>
    <w:p w:rsidR="00F577A6" w:rsidRPr="00CD324E" w:rsidRDefault="00F577A6" w:rsidP="00F577A6">
      <w:pPr>
        <w:rPr>
          <w:rFonts w:asciiTheme="minorHAnsi" w:hAnsiTheme="minorHAnsi"/>
        </w:rPr>
      </w:pPr>
      <w:r w:rsidRPr="00CD324E">
        <w:rPr>
          <w:rFonts w:asciiTheme="minorHAnsi" w:hAnsiTheme="minorHAnsi"/>
        </w:rPr>
        <w:t>It has been a challenge using the paper based works schedule, and investigations should be made into using a program like Microsoft Project to make scheduling work more comprehensive and easier to update.</w:t>
      </w:r>
    </w:p>
    <w:p w:rsidR="00F577A6" w:rsidRPr="00CD324E" w:rsidRDefault="00F577A6" w:rsidP="00F577A6">
      <w:pPr>
        <w:pStyle w:val="Heading2"/>
        <w:rPr>
          <w:rFonts w:asciiTheme="minorHAnsi" w:hAnsiTheme="minorHAnsi"/>
        </w:rPr>
      </w:pPr>
      <w:bookmarkStart w:id="67" w:name="_Toc434336439"/>
      <w:r w:rsidRPr="00CD324E">
        <w:rPr>
          <w:rFonts w:asciiTheme="minorHAnsi" w:hAnsiTheme="minorHAnsi"/>
        </w:rPr>
        <w:t>Evaluation</w:t>
      </w:r>
      <w:bookmarkEnd w:id="65"/>
      <w:bookmarkEnd w:id="66"/>
      <w:bookmarkEnd w:id="67"/>
    </w:p>
    <w:p w:rsidR="00F577A6" w:rsidRPr="00CD324E" w:rsidRDefault="00F577A6" w:rsidP="00F577A6">
      <w:pPr>
        <w:rPr>
          <w:rFonts w:asciiTheme="minorHAnsi" w:hAnsiTheme="minorHAnsi"/>
        </w:rPr>
      </w:pPr>
      <w:bookmarkStart w:id="68" w:name="_Toc531068581"/>
      <w:bookmarkStart w:id="69" w:name="_Toc49056787"/>
      <w:bookmarkStart w:id="70" w:name="_Toc433206169"/>
      <w:r w:rsidRPr="00CD324E">
        <w:rPr>
          <w:rFonts w:asciiTheme="minorHAnsi" w:hAnsiTheme="minorHAnsi"/>
        </w:rPr>
        <w:t>The process used to evaluate the project have included:</w:t>
      </w:r>
    </w:p>
    <w:p w:rsidR="00F577A6" w:rsidRPr="00CD324E" w:rsidRDefault="00F577A6" w:rsidP="00F577A6">
      <w:pPr>
        <w:pStyle w:val="ListParagraph"/>
        <w:numPr>
          <w:ilvl w:val="0"/>
          <w:numId w:val="13"/>
        </w:numPr>
        <w:rPr>
          <w:rFonts w:asciiTheme="minorHAnsi" w:eastAsia="Times New Roman" w:hAnsiTheme="minorHAnsi" w:cs="Times New Roman"/>
          <w:color w:val="auto"/>
        </w:rPr>
      </w:pPr>
      <w:r w:rsidRPr="00CD324E">
        <w:rPr>
          <w:rFonts w:asciiTheme="minorHAnsi" w:eastAsia="Times New Roman" w:hAnsiTheme="minorHAnsi" w:cs="Times New Roman"/>
          <w:color w:val="auto"/>
        </w:rPr>
        <w:t>Weekly project review meetings that have involved the client.  Any concerns around meeting the contract requirements are highlighted in these meetings so that measures can be put in place to rectify the situation</w:t>
      </w:r>
    </w:p>
    <w:p w:rsidR="00F577A6" w:rsidRPr="00CD324E" w:rsidRDefault="00F577A6" w:rsidP="00F577A6">
      <w:pPr>
        <w:pStyle w:val="ListParagraph"/>
        <w:numPr>
          <w:ilvl w:val="0"/>
          <w:numId w:val="13"/>
        </w:numPr>
        <w:rPr>
          <w:rFonts w:asciiTheme="minorHAnsi" w:eastAsia="Times New Roman" w:hAnsiTheme="minorHAnsi" w:cs="Times New Roman"/>
          <w:color w:val="auto"/>
        </w:rPr>
      </w:pPr>
      <w:r w:rsidRPr="00CD324E">
        <w:rPr>
          <w:rFonts w:asciiTheme="minorHAnsi" w:eastAsia="Times New Roman" w:hAnsiTheme="minorHAnsi" w:cs="Times New Roman"/>
          <w:color w:val="auto"/>
        </w:rPr>
        <w:t>Regular review of inspection and audit reports</w:t>
      </w:r>
    </w:p>
    <w:p w:rsidR="00F577A6" w:rsidRPr="00CD324E" w:rsidRDefault="00F577A6" w:rsidP="00F577A6">
      <w:pPr>
        <w:pStyle w:val="ListParagraph"/>
        <w:numPr>
          <w:ilvl w:val="0"/>
          <w:numId w:val="13"/>
        </w:numPr>
        <w:rPr>
          <w:rFonts w:asciiTheme="minorHAnsi" w:eastAsia="Times New Roman" w:hAnsiTheme="minorHAnsi" w:cs="Times New Roman"/>
          <w:color w:val="auto"/>
        </w:rPr>
      </w:pPr>
      <w:r w:rsidRPr="00CD324E">
        <w:rPr>
          <w:rFonts w:asciiTheme="minorHAnsi" w:eastAsia="Times New Roman" w:hAnsiTheme="minorHAnsi" w:cs="Times New Roman"/>
          <w:color w:val="auto"/>
        </w:rPr>
        <w:t xml:space="preserve">Weekly review of the budget </w:t>
      </w:r>
    </w:p>
    <w:p w:rsidR="00F577A6" w:rsidRPr="00CD324E" w:rsidRDefault="00F577A6" w:rsidP="00F577A6">
      <w:pPr>
        <w:pStyle w:val="Heading1"/>
        <w:rPr>
          <w:rFonts w:asciiTheme="minorHAnsi" w:hAnsiTheme="minorHAnsi"/>
        </w:rPr>
      </w:pPr>
      <w:bookmarkStart w:id="71" w:name="_Toc434336440"/>
      <w:r w:rsidRPr="00CD324E">
        <w:rPr>
          <w:rFonts w:asciiTheme="minorHAnsi" w:hAnsiTheme="minorHAnsi"/>
        </w:rPr>
        <w:t>Lessons Learned</w:t>
      </w:r>
      <w:bookmarkEnd w:id="68"/>
      <w:bookmarkEnd w:id="69"/>
      <w:bookmarkEnd w:id="70"/>
      <w:bookmarkEnd w:id="71"/>
    </w:p>
    <w:p w:rsidR="00F577A6" w:rsidRPr="00CD324E" w:rsidRDefault="00F577A6" w:rsidP="00F577A6">
      <w:pPr>
        <w:pStyle w:val="Heading2"/>
        <w:rPr>
          <w:rFonts w:asciiTheme="minorHAnsi" w:hAnsiTheme="minorHAnsi"/>
        </w:rPr>
      </w:pPr>
      <w:bookmarkStart w:id="72" w:name="_Toc531068582"/>
      <w:bookmarkStart w:id="73" w:name="_Toc49056788"/>
      <w:bookmarkStart w:id="74" w:name="_Toc433206170"/>
      <w:bookmarkStart w:id="75" w:name="_Toc434336441"/>
      <w:r w:rsidRPr="00CD324E">
        <w:rPr>
          <w:rFonts w:asciiTheme="minorHAnsi" w:hAnsiTheme="minorHAnsi"/>
        </w:rPr>
        <w:t>What Worked Well?</w:t>
      </w:r>
      <w:bookmarkEnd w:id="72"/>
      <w:bookmarkEnd w:id="73"/>
      <w:bookmarkEnd w:id="74"/>
      <w:bookmarkEnd w:id="75"/>
    </w:p>
    <w:p w:rsidR="00F577A6" w:rsidRPr="00CD324E" w:rsidRDefault="00F577A6" w:rsidP="00F577A6">
      <w:pPr>
        <w:rPr>
          <w:rFonts w:asciiTheme="minorHAnsi" w:hAnsiTheme="minorHAnsi"/>
        </w:rPr>
      </w:pPr>
      <w:bookmarkStart w:id="76" w:name="_Toc531068583"/>
      <w:bookmarkStart w:id="77" w:name="_Toc49056789"/>
      <w:bookmarkStart w:id="78" w:name="_Toc433206171"/>
      <w:r w:rsidRPr="00CD324E">
        <w:rPr>
          <w:rFonts w:asciiTheme="minorHAnsi" w:hAnsiTheme="minorHAnsi"/>
        </w:rPr>
        <w:t>Many aspects of this project have been very successful including:</w:t>
      </w:r>
    </w:p>
    <w:p w:rsidR="00F577A6" w:rsidRPr="00CD324E" w:rsidRDefault="00F577A6" w:rsidP="00F577A6">
      <w:pPr>
        <w:pStyle w:val="ListParagraph"/>
        <w:numPr>
          <w:ilvl w:val="0"/>
          <w:numId w:val="14"/>
        </w:numPr>
        <w:rPr>
          <w:rFonts w:asciiTheme="minorHAnsi" w:eastAsia="Times New Roman" w:hAnsiTheme="minorHAnsi" w:cs="Times New Roman"/>
          <w:color w:val="auto"/>
        </w:rPr>
      </w:pPr>
      <w:r w:rsidRPr="00CD324E">
        <w:rPr>
          <w:rFonts w:asciiTheme="minorHAnsi" w:eastAsia="Times New Roman" w:hAnsiTheme="minorHAnsi" w:cs="Times New Roman"/>
          <w:color w:val="auto"/>
        </w:rPr>
        <w:t>The initial Project Risk Workshop and the development of the risk register.  There was excellent participation from the project team, the Landscape Architect and the client.  This process enabled the project to place strong focus on those risks that were considered critical or high.</w:t>
      </w:r>
    </w:p>
    <w:p w:rsidR="00F577A6" w:rsidRPr="00CD324E" w:rsidRDefault="00F577A6" w:rsidP="00F577A6">
      <w:pPr>
        <w:pStyle w:val="ListParagraph"/>
        <w:numPr>
          <w:ilvl w:val="0"/>
          <w:numId w:val="14"/>
        </w:numPr>
        <w:rPr>
          <w:rFonts w:asciiTheme="minorHAnsi" w:eastAsia="Times New Roman" w:hAnsiTheme="minorHAnsi" w:cs="Times New Roman"/>
          <w:color w:val="auto"/>
        </w:rPr>
      </w:pPr>
      <w:r w:rsidRPr="00CD324E">
        <w:rPr>
          <w:rFonts w:asciiTheme="minorHAnsi" w:eastAsia="Times New Roman" w:hAnsiTheme="minorHAnsi" w:cs="Times New Roman"/>
          <w:color w:val="auto"/>
        </w:rPr>
        <w:t>The initial allocation of human resources was appropriate and has allowed the project to remain substantially on track.</w:t>
      </w:r>
    </w:p>
    <w:p w:rsidR="00F577A6" w:rsidRPr="00CD324E" w:rsidRDefault="00F577A6" w:rsidP="00F577A6">
      <w:pPr>
        <w:pStyle w:val="ListParagraph"/>
        <w:numPr>
          <w:ilvl w:val="0"/>
          <w:numId w:val="14"/>
        </w:numPr>
        <w:rPr>
          <w:rFonts w:asciiTheme="minorHAnsi" w:eastAsia="Times New Roman" w:hAnsiTheme="minorHAnsi" w:cs="Times New Roman"/>
          <w:color w:val="auto"/>
        </w:rPr>
      </w:pPr>
      <w:r w:rsidRPr="00CD324E">
        <w:rPr>
          <w:rFonts w:asciiTheme="minorHAnsi" w:eastAsia="Times New Roman" w:hAnsiTheme="minorHAnsi" w:cs="Times New Roman"/>
          <w:color w:val="auto"/>
        </w:rPr>
        <w:t>The initial allocation of plant and equipment has been adequate and no further plant or equipment has been required except for the EWP and chipper trailer which needed to be hired anyway.</w:t>
      </w:r>
    </w:p>
    <w:p w:rsidR="00F577A6" w:rsidRPr="00CD324E" w:rsidRDefault="00F577A6" w:rsidP="00F577A6">
      <w:pPr>
        <w:pStyle w:val="Heading2"/>
        <w:rPr>
          <w:rFonts w:asciiTheme="minorHAnsi" w:hAnsiTheme="minorHAnsi"/>
        </w:rPr>
      </w:pPr>
      <w:bookmarkStart w:id="79" w:name="_Toc434336442"/>
      <w:r w:rsidRPr="00CD324E">
        <w:rPr>
          <w:rFonts w:asciiTheme="minorHAnsi" w:hAnsiTheme="minorHAnsi"/>
        </w:rPr>
        <w:t>What could be improved?</w:t>
      </w:r>
      <w:bookmarkEnd w:id="76"/>
      <w:bookmarkEnd w:id="77"/>
      <w:bookmarkEnd w:id="78"/>
      <w:bookmarkEnd w:id="79"/>
    </w:p>
    <w:p w:rsidR="00F577A6" w:rsidRPr="00CD324E" w:rsidRDefault="00F577A6" w:rsidP="00F577A6">
      <w:pPr>
        <w:rPr>
          <w:rFonts w:asciiTheme="minorHAnsi" w:hAnsiTheme="minorHAnsi"/>
        </w:rPr>
      </w:pPr>
      <w:bookmarkStart w:id="80" w:name="_Toc49056790"/>
      <w:r w:rsidRPr="00CD324E">
        <w:rPr>
          <w:rFonts w:asciiTheme="minorHAnsi" w:hAnsiTheme="minorHAnsi"/>
        </w:rPr>
        <w:t>A number of issues have been identified over the project that could be improved including:</w:t>
      </w:r>
    </w:p>
    <w:p w:rsidR="00F577A6" w:rsidRPr="00CD324E" w:rsidRDefault="00F577A6" w:rsidP="00F577A6">
      <w:pPr>
        <w:pStyle w:val="ListParagraph"/>
        <w:numPr>
          <w:ilvl w:val="0"/>
          <w:numId w:val="15"/>
        </w:numPr>
        <w:rPr>
          <w:rFonts w:asciiTheme="minorHAnsi" w:eastAsia="Times New Roman" w:hAnsiTheme="minorHAnsi" w:cs="Times New Roman"/>
          <w:color w:val="auto"/>
        </w:rPr>
      </w:pPr>
      <w:r w:rsidRPr="00CD324E">
        <w:rPr>
          <w:rFonts w:asciiTheme="minorHAnsi" w:eastAsia="Times New Roman" w:hAnsiTheme="minorHAnsi" w:cs="Times New Roman"/>
          <w:color w:val="auto"/>
        </w:rPr>
        <w:t>Projects like this that are not able to physically connect to the ASG Mowing servers need to be allocated sufficient connectivity solutions so as not to cause loss of connectivity and subsequent delays and frustrations in the uploading of data and documents to the ASG Mowing servers.  The IT Department should investigate suitable options to rectify this situation for all remote projects in the future, as well as for this project.</w:t>
      </w:r>
    </w:p>
    <w:p w:rsidR="00F577A6" w:rsidRPr="00CD324E" w:rsidRDefault="00F577A6" w:rsidP="00F577A6">
      <w:pPr>
        <w:pStyle w:val="ListParagraph"/>
        <w:numPr>
          <w:ilvl w:val="0"/>
          <w:numId w:val="15"/>
        </w:numPr>
        <w:rPr>
          <w:rFonts w:asciiTheme="minorHAnsi" w:eastAsia="Times New Roman" w:hAnsiTheme="minorHAnsi" w:cs="Times New Roman"/>
          <w:color w:val="auto"/>
        </w:rPr>
      </w:pPr>
      <w:r w:rsidRPr="00CD324E">
        <w:rPr>
          <w:rFonts w:asciiTheme="minorHAnsi" w:eastAsia="Times New Roman" w:hAnsiTheme="minorHAnsi" w:cs="Times New Roman"/>
          <w:color w:val="auto"/>
        </w:rPr>
        <w:t xml:space="preserve">A modern project management software solution like Microsoft Office should be purchased to use corporately </w:t>
      </w:r>
    </w:p>
    <w:p w:rsidR="00F577A6" w:rsidRPr="00CD324E" w:rsidRDefault="00F577A6" w:rsidP="00F577A6">
      <w:pPr>
        <w:pStyle w:val="ListParagraph"/>
        <w:numPr>
          <w:ilvl w:val="0"/>
          <w:numId w:val="15"/>
        </w:numPr>
        <w:rPr>
          <w:rFonts w:asciiTheme="minorHAnsi" w:eastAsia="Times New Roman" w:hAnsiTheme="minorHAnsi" w:cs="Times New Roman"/>
          <w:color w:val="auto"/>
        </w:rPr>
      </w:pPr>
      <w:r w:rsidRPr="00CD324E">
        <w:rPr>
          <w:rFonts w:asciiTheme="minorHAnsi" w:eastAsia="Times New Roman" w:hAnsiTheme="minorHAnsi" w:cs="Times New Roman"/>
          <w:color w:val="auto"/>
        </w:rPr>
        <w:t>There is a need to build quality assurance activities into the works schedule and establish milestones.  This needs to be reflected in the ASG Mowing corporate procedure</w:t>
      </w:r>
    </w:p>
    <w:p w:rsidR="00F577A6" w:rsidRPr="00CD324E" w:rsidRDefault="00F577A6" w:rsidP="00F577A6">
      <w:pPr>
        <w:pStyle w:val="ListParagraph"/>
        <w:numPr>
          <w:ilvl w:val="0"/>
          <w:numId w:val="15"/>
        </w:numPr>
        <w:rPr>
          <w:rFonts w:asciiTheme="minorHAnsi" w:eastAsia="Times New Roman" w:hAnsiTheme="minorHAnsi" w:cs="Times New Roman"/>
          <w:color w:val="auto"/>
        </w:rPr>
      </w:pPr>
      <w:r w:rsidRPr="00CD324E">
        <w:rPr>
          <w:rFonts w:asciiTheme="minorHAnsi" w:eastAsia="Times New Roman" w:hAnsiTheme="minorHAnsi" w:cs="Times New Roman"/>
          <w:color w:val="auto"/>
        </w:rPr>
        <w:t>The resolution of corrective actions requires greater focus and time spent on this</w:t>
      </w:r>
    </w:p>
    <w:p w:rsidR="00F577A6" w:rsidRPr="00CD324E" w:rsidRDefault="00F577A6" w:rsidP="00F577A6">
      <w:pPr>
        <w:pStyle w:val="ListParagraph"/>
        <w:numPr>
          <w:ilvl w:val="0"/>
          <w:numId w:val="15"/>
        </w:numPr>
        <w:rPr>
          <w:rFonts w:asciiTheme="minorHAnsi" w:eastAsia="Times New Roman" w:hAnsiTheme="minorHAnsi" w:cs="Times New Roman"/>
          <w:color w:val="auto"/>
        </w:rPr>
      </w:pPr>
      <w:r w:rsidRPr="00CD324E">
        <w:rPr>
          <w:rFonts w:asciiTheme="minorHAnsi" w:eastAsia="Times New Roman" w:hAnsiTheme="minorHAnsi" w:cs="Times New Roman"/>
          <w:color w:val="auto"/>
        </w:rPr>
        <w:t>The paper based works schedule is outdated and there should be a move to a software solution like MS Project</w:t>
      </w:r>
    </w:p>
    <w:p w:rsidR="00F577A6" w:rsidRPr="00CD324E" w:rsidRDefault="00F577A6" w:rsidP="00F577A6">
      <w:pPr>
        <w:pStyle w:val="Heading1"/>
        <w:rPr>
          <w:rFonts w:asciiTheme="minorHAnsi" w:hAnsiTheme="minorHAnsi"/>
        </w:rPr>
      </w:pPr>
      <w:bookmarkStart w:id="81" w:name="_Toc433206172"/>
      <w:bookmarkStart w:id="82" w:name="_Toc434336443"/>
      <w:r w:rsidRPr="00CD324E">
        <w:rPr>
          <w:rFonts w:asciiTheme="minorHAnsi" w:hAnsiTheme="minorHAnsi"/>
        </w:rPr>
        <w:t>Conclusions</w:t>
      </w:r>
      <w:bookmarkEnd w:id="80"/>
      <w:bookmarkEnd w:id="81"/>
      <w:bookmarkEnd w:id="82"/>
    </w:p>
    <w:p w:rsidR="00F577A6" w:rsidRPr="00CD324E" w:rsidRDefault="00F577A6" w:rsidP="00F577A6">
      <w:pPr>
        <w:rPr>
          <w:rFonts w:asciiTheme="minorHAnsi" w:hAnsiTheme="minorHAnsi"/>
        </w:rPr>
      </w:pPr>
      <w:r w:rsidRPr="00CD324E">
        <w:rPr>
          <w:rFonts w:asciiTheme="minorHAnsi" w:hAnsiTheme="minorHAnsi"/>
        </w:rPr>
        <w:t>The project on a whole has been successful.  The only over-run in the works schedule was due to equipment failure outside of our control.</w:t>
      </w:r>
    </w:p>
    <w:p w:rsidR="00F577A6" w:rsidRPr="00CD324E" w:rsidRDefault="00F577A6" w:rsidP="00F577A6">
      <w:pPr>
        <w:rPr>
          <w:rFonts w:asciiTheme="minorHAnsi" w:hAnsiTheme="minorHAnsi"/>
        </w:rPr>
      </w:pPr>
      <w:r w:rsidRPr="00CD324E">
        <w:rPr>
          <w:rFonts w:asciiTheme="minorHAnsi" w:hAnsiTheme="minorHAnsi"/>
        </w:rPr>
        <w:t>To date the project is $2500 under budget, and forecast to remain that way to project completion</w:t>
      </w:r>
      <w:proofErr w:type="gramStart"/>
      <w:r w:rsidRPr="00CD324E">
        <w:rPr>
          <w:rFonts w:asciiTheme="minorHAnsi" w:hAnsiTheme="minorHAnsi"/>
        </w:rPr>
        <w:t>..</w:t>
      </w:r>
      <w:proofErr w:type="gramEnd"/>
    </w:p>
    <w:p w:rsidR="00F577A6" w:rsidRPr="00CD324E" w:rsidRDefault="00F577A6" w:rsidP="00F577A6">
      <w:pPr>
        <w:rPr>
          <w:rFonts w:asciiTheme="minorHAnsi" w:hAnsiTheme="minorHAnsi"/>
        </w:rPr>
      </w:pPr>
      <w:r w:rsidRPr="00CD324E">
        <w:rPr>
          <w:rFonts w:asciiTheme="minorHAnsi" w:hAnsiTheme="minorHAnsi"/>
        </w:rPr>
        <w:t>The project is 2 weeks ahead of schedule due to the Landscape Architect submitting the designs a week early.</w:t>
      </w:r>
    </w:p>
    <w:p w:rsidR="00F577A6" w:rsidRPr="00CD324E" w:rsidRDefault="00F577A6" w:rsidP="00F577A6">
      <w:pPr>
        <w:pStyle w:val="Heading1"/>
        <w:rPr>
          <w:rFonts w:asciiTheme="minorHAnsi" w:hAnsiTheme="minorHAnsi"/>
        </w:rPr>
      </w:pPr>
      <w:bookmarkStart w:id="83" w:name="_Toc49056791"/>
      <w:bookmarkStart w:id="84" w:name="_Toc433206173"/>
      <w:bookmarkStart w:id="85" w:name="_Toc434336444"/>
      <w:r w:rsidRPr="00CD324E">
        <w:rPr>
          <w:rFonts w:asciiTheme="minorHAnsi" w:hAnsiTheme="minorHAnsi"/>
        </w:rPr>
        <w:t>Summary of Recommendations</w:t>
      </w:r>
      <w:bookmarkEnd w:id="83"/>
      <w:bookmarkEnd w:id="84"/>
      <w:bookmarkEnd w:id="85"/>
    </w:p>
    <w:p w:rsidR="00F577A6" w:rsidRPr="00CD324E" w:rsidRDefault="00F577A6" w:rsidP="00F577A6">
      <w:pPr>
        <w:pStyle w:val="ListParagraph"/>
        <w:numPr>
          <w:ilvl w:val="0"/>
          <w:numId w:val="16"/>
        </w:numPr>
        <w:ind w:left="709" w:hanging="425"/>
        <w:rPr>
          <w:rFonts w:asciiTheme="minorHAnsi" w:hAnsiTheme="minorHAnsi"/>
        </w:rPr>
      </w:pPr>
      <w:r w:rsidRPr="00CD324E">
        <w:rPr>
          <w:rFonts w:asciiTheme="minorHAnsi" w:hAnsiTheme="minorHAnsi"/>
        </w:rPr>
        <w:t>IT to investigate connectivity solution for remote projects, and acquire and install such a solution for this project</w:t>
      </w:r>
    </w:p>
    <w:p w:rsidR="00F577A6" w:rsidRPr="00CD324E" w:rsidRDefault="00F577A6" w:rsidP="00F577A6">
      <w:pPr>
        <w:pStyle w:val="ListParagraph"/>
        <w:numPr>
          <w:ilvl w:val="0"/>
          <w:numId w:val="16"/>
        </w:numPr>
        <w:ind w:left="709" w:hanging="425"/>
        <w:rPr>
          <w:rFonts w:asciiTheme="minorHAnsi" w:hAnsiTheme="minorHAnsi"/>
        </w:rPr>
      </w:pPr>
      <w:r w:rsidRPr="00CD324E">
        <w:rPr>
          <w:rFonts w:asciiTheme="minorHAnsi" w:hAnsiTheme="minorHAnsi"/>
        </w:rPr>
        <w:t>Purchase a software solution like MS Project for all future projects</w:t>
      </w:r>
    </w:p>
    <w:p w:rsidR="00F577A6" w:rsidRPr="00CD324E" w:rsidRDefault="00F577A6" w:rsidP="00F577A6">
      <w:pPr>
        <w:pStyle w:val="ListParagraph"/>
        <w:numPr>
          <w:ilvl w:val="0"/>
          <w:numId w:val="16"/>
        </w:numPr>
        <w:ind w:left="709" w:hanging="425"/>
        <w:rPr>
          <w:rFonts w:asciiTheme="minorHAnsi" w:hAnsiTheme="minorHAnsi"/>
        </w:rPr>
      </w:pPr>
      <w:r w:rsidRPr="00CD324E">
        <w:rPr>
          <w:rFonts w:asciiTheme="minorHAnsi" w:hAnsiTheme="minorHAnsi"/>
        </w:rPr>
        <w:t>Build QA milestones into the works schedule</w:t>
      </w:r>
    </w:p>
    <w:p w:rsidR="00F577A6" w:rsidRPr="00CD324E" w:rsidRDefault="00F577A6" w:rsidP="00F577A6">
      <w:pPr>
        <w:pStyle w:val="ListParagraph"/>
        <w:numPr>
          <w:ilvl w:val="0"/>
          <w:numId w:val="16"/>
        </w:numPr>
        <w:ind w:left="709" w:hanging="425"/>
        <w:rPr>
          <w:rFonts w:asciiTheme="minorHAnsi" w:hAnsiTheme="minorHAnsi"/>
        </w:rPr>
      </w:pPr>
      <w:r w:rsidRPr="00CD324E">
        <w:rPr>
          <w:rFonts w:asciiTheme="minorHAnsi" w:hAnsiTheme="minorHAnsi"/>
        </w:rPr>
        <w:t>Provide a greater level of focus into the resolution of corrective actions</w:t>
      </w:r>
    </w:p>
    <w:p w:rsidR="00496F57" w:rsidRDefault="00496F57">
      <w:bookmarkStart w:id="86" w:name="_GoBack"/>
      <w:bookmarkEnd w:id="86"/>
    </w:p>
    <w:sectPr w:rsidR="00496F57" w:rsidSect="00866F28">
      <w:pgSz w:w="11906" w:h="16838" w:code="9"/>
      <w:pgMar w:top="1418" w:right="1134" w:bottom="720"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6F28">
      <w:pPr>
        <w:spacing w:before="0" w:after="0"/>
      </w:pPr>
      <w:r>
        <w:separator/>
      </w:r>
    </w:p>
  </w:endnote>
  <w:endnote w:type="continuationSeparator" w:id="0">
    <w:p w:rsidR="00000000" w:rsidRDefault="00866F2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tblBorders>
      <w:tblLook w:val="04A0" w:firstRow="1" w:lastRow="0" w:firstColumn="1" w:lastColumn="0" w:noHBand="0" w:noVBand="1"/>
    </w:tblPr>
    <w:tblGrid>
      <w:gridCol w:w="3248"/>
      <w:gridCol w:w="6498"/>
    </w:tblGrid>
    <w:tr w:rsidR="00191E68" w:rsidRPr="00191E68" w:rsidTr="00222B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8" w:type="dxa"/>
        </w:tcPr>
        <w:p w:rsidR="00191E68" w:rsidRPr="00191E68" w:rsidRDefault="00F577A6" w:rsidP="00191E68">
          <w:pPr>
            <w:pStyle w:val="Footer"/>
            <w:pBdr>
              <w:top w:val="none" w:sz="0" w:space="0" w:color="auto"/>
            </w:pBdr>
            <w:jc w:val="left"/>
            <w:rPr>
              <w:rFonts w:asciiTheme="minorHAnsi" w:hAnsiTheme="minorHAnsi"/>
              <w:color w:val="auto"/>
              <w:sz w:val="16"/>
            </w:rPr>
          </w:pPr>
          <w:r w:rsidRPr="00191E68">
            <w:rPr>
              <w:rFonts w:asciiTheme="minorHAnsi" w:hAnsiTheme="minorHAnsi"/>
              <w:color w:val="auto"/>
              <w:sz w:val="16"/>
            </w:rPr>
            <w:t>December 2015</w:t>
          </w:r>
        </w:p>
      </w:tc>
      <w:tc>
        <w:tcPr>
          <w:tcW w:w="6498" w:type="dxa"/>
        </w:tcPr>
        <w:p w:rsidR="00191E68" w:rsidRPr="00191E68" w:rsidRDefault="00F577A6" w:rsidP="00191E68">
          <w:pPr>
            <w:pStyle w:val="Footer"/>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6"/>
            </w:rPr>
          </w:pPr>
          <w:r w:rsidRPr="00191E68">
            <w:rPr>
              <w:rFonts w:asciiTheme="minorHAnsi" w:hAnsiTheme="minorHAnsi"/>
              <w:color w:val="auto"/>
              <w:sz w:val="16"/>
            </w:rPr>
            <w:t xml:space="preserve">Page | </w:t>
          </w:r>
          <w:r w:rsidRPr="00191E68">
            <w:rPr>
              <w:rFonts w:asciiTheme="minorHAnsi" w:hAnsiTheme="minorHAnsi"/>
              <w:color w:val="auto"/>
              <w:sz w:val="16"/>
            </w:rPr>
            <w:fldChar w:fldCharType="begin"/>
          </w:r>
          <w:r w:rsidRPr="00191E68">
            <w:rPr>
              <w:rFonts w:asciiTheme="minorHAnsi" w:hAnsiTheme="minorHAnsi"/>
              <w:color w:val="auto"/>
              <w:sz w:val="16"/>
            </w:rPr>
            <w:instrText xml:space="preserve"> PAGE   \* MERGEFORMAT </w:instrText>
          </w:r>
          <w:r w:rsidRPr="00191E68">
            <w:rPr>
              <w:rFonts w:asciiTheme="minorHAnsi" w:hAnsiTheme="minorHAnsi"/>
              <w:color w:val="auto"/>
              <w:sz w:val="16"/>
            </w:rPr>
            <w:fldChar w:fldCharType="separate"/>
          </w:r>
          <w:r w:rsidRPr="00191E68">
            <w:rPr>
              <w:rFonts w:asciiTheme="minorHAnsi" w:hAnsiTheme="minorHAnsi"/>
              <w:b/>
              <w:bCs/>
              <w:noProof/>
              <w:color w:val="auto"/>
              <w:sz w:val="16"/>
            </w:rPr>
            <w:t>12</w:t>
          </w:r>
          <w:r w:rsidRPr="00191E68">
            <w:rPr>
              <w:rFonts w:asciiTheme="minorHAnsi" w:hAnsiTheme="minorHAnsi"/>
              <w:b/>
              <w:bCs/>
              <w:noProof/>
              <w:color w:val="auto"/>
              <w:sz w:val="16"/>
            </w:rPr>
            <w:fldChar w:fldCharType="end"/>
          </w:r>
        </w:p>
      </w:tc>
    </w:tr>
  </w:tbl>
  <w:p w:rsidR="00191E68" w:rsidRPr="00191E68" w:rsidRDefault="00866F28" w:rsidP="00191E68">
    <w:pPr>
      <w:pStyle w:val="Footer"/>
      <w:pBdr>
        <w:top w:val="none" w:sz="0" w:space="0" w:color="auto"/>
      </w:pBdr>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tblBorders>
      <w:tblLook w:val="04A0" w:firstRow="1" w:lastRow="0" w:firstColumn="1" w:lastColumn="0" w:noHBand="0" w:noVBand="1"/>
    </w:tblPr>
    <w:tblGrid>
      <w:gridCol w:w="3187"/>
      <w:gridCol w:w="6343"/>
    </w:tblGrid>
    <w:tr w:rsidR="00191E68" w:rsidRPr="00191E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8" w:type="dxa"/>
        </w:tcPr>
        <w:p w:rsidR="008E44F5" w:rsidRPr="00191E68" w:rsidRDefault="00F577A6" w:rsidP="004C3FE0">
          <w:pPr>
            <w:pStyle w:val="Footer"/>
            <w:pBdr>
              <w:top w:val="none" w:sz="0" w:space="0" w:color="auto"/>
            </w:pBdr>
            <w:jc w:val="left"/>
            <w:rPr>
              <w:rFonts w:asciiTheme="minorHAnsi" w:hAnsiTheme="minorHAnsi"/>
              <w:color w:val="auto"/>
              <w:sz w:val="16"/>
            </w:rPr>
          </w:pPr>
          <w:r w:rsidRPr="00191E68">
            <w:rPr>
              <w:rFonts w:asciiTheme="minorHAnsi" w:hAnsiTheme="minorHAnsi"/>
              <w:color w:val="auto"/>
              <w:sz w:val="16"/>
            </w:rPr>
            <w:t>December 2015</w:t>
          </w:r>
        </w:p>
      </w:tc>
      <w:tc>
        <w:tcPr>
          <w:tcW w:w="6498" w:type="dxa"/>
        </w:tcPr>
        <w:p w:rsidR="008E44F5" w:rsidRPr="00191E68" w:rsidRDefault="00F577A6" w:rsidP="004C3FE0">
          <w:pPr>
            <w:pStyle w:val="Footer"/>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6"/>
            </w:rPr>
          </w:pPr>
          <w:r w:rsidRPr="00191E68">
            <w:rPr>
              <w:rFonts w:asciiTheme="minorHAnsi" w:hAnsiTheme="minorHAnsi"/>
              <w:color w:val="auto"/>
              <w:sz w:val="16"/>
            </w:rPr>
            <w:t xml:space="preserve">Page | </w:t>
          </w:r>
          <w:r w:rsidRPr="00191E68">
            <w:rPr>
              <w:rFonts w:asciiTheme="minorHAnsi" w:hAnsiTheme="minorHAnsi"/>
              <w:color w:val="auto"/>
              <w:sz w:val="16"/>
            </w:rPr>
            <w:fldChar w:fldCharType="begin"/>
          </w:r>
          <w:r w:rsidRPr="00191E68">
            <w:rPr>
              <w:rFonts w:asciiTheme="minorHAnsi" w:hAnsiTheme="minorHAnsi"/>
              <w:color w:val="auto"/>
              <w:sz w:val="16"/>
            </w:rPr>
            <w:instrText xml:space="preserve"> PAGE   \* MERGEFORMAT </w:instrText>
          </w:r>
          <w:r w:rsidRPr="00191E68">
            <w:rPr>
              <w:rFonts w:asciiTheme="minorHAnsi" w:hAnsiTheme="minorHAnsi"/>
              <w:color w:val="auto"/>
              <w:sz w:val="16"/>
            </w:rPr>
            <w:fldChar w:fldCharType="separate"/>
          </w:r>
          <w:r w:rsidR="00866F28" w:rsidRPr="00866F28">
            <w:rPr>
              <w:rFonts w:asciiTheme="minorHAnsi" w:hAnsiTheme="minorHAnsi"/>
              <w:b/>
              <w:bCs/>
              <w:noProof/>
              <w:color w:val="auto"/>
              <w:sz w:val="16"/>
            </w:rPr>
            <w:t>12</w:t>
          </w:r>
          <w:r w:rsidRPr="00191E68">
            <w:rPr>
              <w:rFonts w:asciiTheme="minorHAnsi" w:hAnsiTheme="minorHAnsi"/>
              <w:b/>
              <w:bCs/>
              <w:noProof/>
              <w:color w:val="auto"/>
              <w:sz w:val="16"/>
            </w:rPr>
            <w:fldChar w:fldCharType="end"/>
          </w:r>
        </w:p>
      </w:tc>
    </w:tr>
  </w:tbl>
  <w:p w:rsidR="008E44F5" w:rsidRPr="00866F28" w:rsidRDefault="00866F28" w:rsidP="00866F28">
    <w:pPr>
      <w:pStyle w:val="Footer"/>
      <w:pBdr>
        <w:top w:val="none" w:sz="0" w:space="0" w:color="auto"/>
      </w:pBdr>
      <w:jc w:val="left"/>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24E" w:rsidRDefault="00F577A6">
    <w:pPr>
      <w:pStyle w:val="Footer"/>
    </w:pPr>
    <w:r w:rsidRPr="00CD324E">
      <w:rPr>
        <w:color w:val="808080" w:themeColor="background1" w:themeShade="80"/>
        <w:spacing w:val="60"/>
      </w:rPr>
      <w:t>Page</w:t>
    </w:r>
    <w:r>
      <w:t xml:space="preserve"> | </w:t>
    </w:r>
    <w:r>
      <w:fldChar w:fldCharType="begin"/>
    </w:r>
    <w:r>
      <w:instrText xml:space="preserve"> PAGE   \* MERGEFORMAT </w:instrText>
    </w:r>
    <w:r>
      <w:fldChar w:fldCharType="separate"/>
    </w:r>
    <w:r w:rsidRPr="00CD324E">
      <w:rPr>
        <w:b/>
        <w:bCs/>
        <w:noProof/>
      </w:rPr>
      <w:t>3</w:t>
    </w:r>
    <w:r>
      <w:rPr>
        <w:b/>
        <w:bCs/>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4F5" w:rsidRDefault="00F577A6">
    <w:pPr>
      <w:pStyle w:val="Footer"/>
      <w:pBdr>
        <w:top w:val="single" w:sz="6" w:space="0" w:color="auto"/>
      </w:pBdr>
      <w:tabs>
        <w:tab w:val="right" w:pos="9000"/>
      </w:tabs>
    </w:pPr>
    <w:r>
      <w:rPr>
        <w:i/>
        <w:iCs/>
      </w:rPr>
      <w:t>&lt;Project Title&gt;: Project Business Case – Version 0.A</w:t>
    </w:r>
    <w:r>
      <w:rPr>
        <w:i/>
        <w:iCs/>
      </w:rPr>
      <w:tab/>
      <w:t xml:space="preserve">Page </w:t>
    </w:r>
    <w:r>
      <w:rPr>
        <w:rStyle w:val="PageNumber"/>
        <w:i/>
        <w:iCs/>
        <w:szCs w:val="20"/>
      </w:rPr>
      <w:fldChar w:fldCharType="begin"/>
    </w:r>
    <w:r>
      <w:rPr>
        <w:rStyle w:val="PageNumber"/>
        <w:i/>
        <w:iCs/>
        <w:szCs w:val="20"/>
      </w:rPr>
      <w:instrText xml:space="preserve"> PAGE </w:instrText>
    </w:r>
    <w:r>
      <w:rPr>
        <w:rStyle w:val="PageNumber"/>
        <w:i/>
        <w:iCs/>
        <w:szCs w:val="20"/>
      </w:rPr>
      <w:fldChar w:fldCharType="separate"/>
    </w:r>
    <w:r>
      <w:rPr>
        <w:rStyle w:val="PageNumber"/>
        <w:i/>
        <w:iCs/>
        <w:noProof/>
        <w:szCs w:val="20"/>
      </w:rPr>
      <w:t>5</w:t>
    </w:r>
    <w:r>
      <w:rPr>
        <w:rStyle w:val="PageNumber"/>
        <w:i/>
        <w:iCs/>
        <w:szCs w:val="20"/>
      </w:rPr>
      <w:fldChar w:fldCharType="end"/>
    </w:r>
    <w:r>
      <w:rPr>
        <w:rStyle w:val="PageNumber"/>
        <w:i/>
        <w:iCs/>
        <w:szCs w:val="20"/>
      </w:rPr>
      <w:t xml:space="preserve"> of </w:t>
    </w:r>
    <w:r>
      <w:rPr>
        <w:rStyle w:val="PageNumber"/>
        <w:i/>
        <w:iCs/>
        <w:szCs w:val="20"/>
      </w:rPr>
      <w:fldChar w:fldCharType="begin"/>
    </w:r>
    <w:r>
      <w:rPr>
        <w:rStyle w:val="PageNumber"/>
        <w:i/>
        <w:iCs/>
        <w:szCs w:val="20"/>
      </w:rPr>
      <w:instrText xml:space="preserve">  NUMPAGES</w:instrText>
    </w:r>
    <w:r>
      <w:rPr>
        <w:rStyle w:val="PageNumber"/>
        <w:i/>
        <w:iCs/>
        <w:szCs w:val="20"/>
      </w:rPr>
      <w:fldChar w:fldCharType="separate"/>
    </w:r>
    <w:r>
      <w:rPr>
        <w:rStyle w:val="PageNumber"/>
        <w:i/>
        <w:iCs/>
        <w:noProof/>
        <w:szCs w:val="20"/>
      </w:rPr>
      <w:t>15</w:t>
    </w:r>
    <w:r>
      <w:rPr>
        <w:rStyle w:val="PageNumber"/>
        <w:i/>
        <w:iCs/>
        <w:szCs w:val="20"/>
      </w:rPr>
      <w:fldChar w:fldCharType="end"/>
    </w:r>
  </w:p>
  <w:p w:rsidR="008E44F5" w:rsidRDefault="00866F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6F28">
      <w:pPr>
        <w:spacing w:before="0" w:after="0"/>
      </w:pPr>
      <w:r>
        <w:separator/>
      </w:r>
    </w:p>
  </w:footnote>
  <w:footnote w:type="continuationSeparator" w:id="0">
    <w:p w:rsidR="00000000" w:rsidRDefault="00866F28">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E68" w:rsidRDefault="00F577A6" w:rsidP="00191E68">
    <w:pPr>
      <w:tabs>
        <w:tab w:val="right" w:pos="9498"/>
      </w:tabs>
      <w:spacing w:before="0" w:beforeAutospacing="0" w:after="0" w:afterAutospacing="0"/>
      <w:ind w:right="57"/>
      <w:jc w:val="right"/>
      <w:rPr>
        <w:rFonts w:ascii="Calibri" w:eastAsia="Calibri" w:hAnsi="Calibri" w:cs="Calibri"/>
        <w:b/>
      </w:rPr>
    </w:pPr>
    <w:r w:rsidRPr="004C02CF">
      <w:rPr>
        <w:noProof/>
      </w:rPr>
      <w:drawing>
        <wp:anchor distT="0" distB="0" distL="114300" distR="114300" simplePos="0" relativeHeight="251661312" behindDoc="0" locked="0" layoutInCell="0" allowOverlap="0" wp14:anchorId="6D8BD954" wp14:editId="291D5E02">
          <wp:simplePos x="0" y="0"/>
          <wp:positionH relativeFrom="margin">
            <wp:posOffset>3810</wp:posOffset>
          </wp:positionH>
          <wp:positionV relativeFrom="paragraph">
            <wp:posOffset>-203200</wp:posOffset>
          </wp:positionV>
          <wp:extent cx="1230630" cy="520700"/>
          <wp:effectExtent l="0" t="0" r="7620" b="0"/>
          <wp:wrapSquare wrapText="bothSides"/>
          <wp:docPr id="28"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1"/>
                  <a:srcRect/>
                  <a:stretch>
                    <a:fillRect/>
                  </a:stretch>
                </pic:blipFill>
                <pic:spPr>
                  <a:xfrm>
                    <a:off x="0" y="0"/>
                    <a:ext cx="1230630" cy="520700"/>
                  </a:xfrm>
                  <a:prstGeom prst="rect">
                    <a:avLst/>
                  </a:prstGeom>
                  <a:ln/>
                </pic:spPr>
              </pic:pic>
            </a:graphicData>
          </a:graphic>
        </wp:anchor>
      </w:drawing>
    </w:r>
  </w:p>
  <w:p w:rsidR="00191E68" w:rsidRDefault="00F577A6" w:rsidP="00191E68">
    <w:pPr>
      <w:pBdr>
        <w:bottom w:val="single" w:sz="4" w:space="1" w:color="auto"/>
      </w:pBdr>
      <w:tabs>
        <w:tab w:val="right" w:pos="9498"/>
      </w:tabs>
      <w:spacing w:before="0" w:beforeAutospacing="0" w:after="0" w:afterAutospacing="0"/>
      <w:ind w:right="57"/>
      <w:jc w:val="right"/>
    </w:pPr>
    <w:r>
      <w:rPr>
        <w:rFonts w:ascii="Calibri" w:eastAsia="Calibri" w:hAnsi="Calibri" w:cs="Calibri"/>
        <w:b/>
      </w:rPr>
      <w:t xml:space="preserve">Example </w:t>
    </w:r>
    <w:r w:rsidRPr="004C02CF">
      <w:rPr>
        <w:rFonts w:ascii="Calibri" w:eastAsia="Calibri" w:hAnsi="Calibri" w:cs="Calibri"/>
        <w:b/>
      </w:rPr>
      <w:t>Job Report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467" w:rsidRPr="007E1467" w:rsidRDefault="007E1467" w:rsidP="007E1467">
    <w:pPr>
      <w:keepLines w:val="0"/>
      <w:tabs>
        <w:tab w:val="right" w:pos="9026"/>
      </w:tabs>
      <w:spacing w:before="0" w:beforeAutospacing="0" w:after="0" w:afterAutospacing="0"/>
      <w:ind w:left="3119"/>
      <w:jc w:val="right"/>
      <w:rPr>
        <w:rFonts w:ascii="Times New Roman" w:hAnsi="Times New Roman"/>
        <w:sz w:val="24"/>
        <w:szCs w:val="24"/>
        <w:lang w:val="en-US" w:eastAsia="en-US"/>
      </w:rPr>
    </w:pPr>
    <w:r w:rsidRPr="007E1467">
      <w:rPr>
        <w:rFonts w:ascii="Times New Roman" w:hAnsi="Times New Roman"/>
        <w:noProof/>
        <w:sz w:val="24"/>
        <w:szCs w:val="24"/>
      </w:rPr>
      <w:drawing>
        <wp:anchor distT="0" distB="0" distL="114300" distR="114300" simplePos="0" relativeHeight="251663360" behindDoc="1" locked="0" layoutInCell="0" allowOverlap="0" wp14:anchorId="59F24365" wp14:editId="3E105C13">
          <wp:simplePos x="0" y="0"/>
          <wp:positionH relativeFrom="margin">
            <wp:posOffset>-26670</wp:posOffset>
          </wp:positionH>
          <wp:positionV relativeFrom="paragraph">
            <wp:posOffset>-16881</wp:posOffset>
          </wp:positionV>
          <wp:extent cx="1966595" cy="359410"/>
          <wp:effectExtent l="0" t="0" r="0" b="2540"/>
          <wp:wrapNone/>
          <wp:docPr id="2"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Calibri" w:eastAsia="Calibri" w:hAnsi="Calibri" w:cs="Calibri"/>
          <w:b/>
          <w:lang w:val="en-US" w:eastAsia="en-US"/>
        </w:rPr>
        <w:alias w:val="Category"/>
        <w:tag w:val=""/>
        <w:id w:val="243930395"/>
        <w:placeholder>
          <w:docPart w:val="4BAF451B1F4141919EF25AE4D807DB63"/>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cs="Calibri"/>
            <w:b/>
            <w:lang w:val="en-US" w:eastAsia="en-US"/>
          </w:rPr>
          <w:t>Example Job Report</w:t>
        </w:r>
      </w:sdtContent>
    </w:sdt>
    <w:r w:rsidRPr="007E1467">
      <w:rPr>
        <w:rFonts w:ascii="Calibri" w:eastAsia="Calibri" w:hAnsi="Calibri" w:cs="Calibri"/>
        <w:b/>
        <w:lang w:val="en-US" w:eastAsia="en-US"/>
      </w:rPr>
      <w:t xml:space="preserve"> </w:t>
    </w:r>
    <w:r>
      <w:rPr>
        <w:rFonts w:ascii="Calibri" w:eastAsia="Calibri" w:hAnsi="Calibri" w:cs="Calibri"/>
        <w:b/>
        <w:lang w:val="en-US" w:eastAsia="en-US"/>
      </w:rPr>
      <w:t>–</w:t>
    </w:r>
    <w:r w:rsidRPr="007E1467">
      <w:rPr>
        <w:rFonts w:ascii="Calibri" w:eastAsia="Calibri" w:hAnsi="Calibri" w:cs="Calibri"/>
        <w:b/>
        <w:lang w:val="en-US" w:eastAsia="en-US"/>
      </w:rPr>
      <w:t xml:space="preserve"> </w:t>
    </w:r>
    <w:sdt>
      <w:sdtPr>
        <w:rPr>
          <w:rFonts w:ascii="Calibri" w:eastAsia="Calibri" w:hAnsi="Calibri" w:cs="Calibri"/>
          <w:b/>
          <w:lang w:val="en-US" w:eastAsia="en-US"/>
        </w:rPr>
        <w:alias w:val="Title"/>
        <w:tag w:val=""/>
        <w:id w:val="-403383048"/>
        <w:placeholder>
          <w:docPart w:val="EAE4520615F446FB998CBB68FE90CCF0"/>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Calibri"/>
            <w:b/>
            <w:lang w:val="en-US" w:eastAsia="en-US"/>
          </w:rPr>
          <w:t>RIICPL401D</w:t>
        </w:r>
      </w:sdtContent>
    </w:sdt>
    <w:r w:rsidRPr="007E1467">
      <w:rPr>
        <w:rFonts w:ascii="Calibri" w:eastAsia="Calibri" w:hAnsi="Calibri" w:cs="Calibri"/>
        <w:b/>
        <w:lang w:val="en-US" w:eastAsia="en-US"/>
      </w:rPr>
      <w:t xml:space="preserve"> </w:t>
    </w:r>
    <w:sdt>
      <w:sdtPr>
        <w:rPr>
          <w:rFonts w:ascii="Calibri" w:eastAsia="Calibri" w:hAnsi="Calibri" w:cs="Calibri"/>
          <w:b/>
          <w:lang w:val="en-US" w:eastAsia="en-US"/>
        </w:rPr>
        <w:alias w:val="Subject"/>
        <w:tag w:val=""/>
        <w:id w:val="-2037875061"/>
        <w:placeholder>
          <w:docPart w:val="C18934EB651C47C98234C8AAAA1FFED4"/>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Calibri"/>
            <w:b/>
            <w:lang w:val="en-US" w:eastAsia="en-US"/>
          </w:rPr>
          <w:t>Apply the principles for the installation of underground service using open excavation</w:t>
        </w:r>
      </w:sdtContent>
    </w:sdt>
  </w:p>
  <w:p w:rsidR="007E1467" w:rsidRPr="007E1467" w:rsidRDefault="007E1467" w:rsidP="007E1467">
    <w:pPr>
      <w:keepLines w:val="0"/>
      <w:pBdr>
        <w:bottom w:val="single" w:sz="4" w:space="1" w:color="auto"/>
      </w:pBdr>
      <w:spacing w:before="0" w:beforeAutospacing="0" w:after="0" w:afterAutospacing="0"/>
      <w:jc w:val="right"/>
      <w:rPr>
        <w:rFonts w:ascii="Calibri" w:eastAsia="Calibri" w:hAnsi="Calibri" w:cs="Calibri"/>
        <w:sz w:val="16"/>
        <w:lang w:val="en-US" w:eastAsia="en-US"/>
      </w:rPr>
    </w:pPr>
  </w:p>
  <w:p w:rsidR="008E44F5" w:rsidRPr="007E1467" w:rsidRDefault="00866F28" w:rsidP="007E14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24E" w:rsidRPr="004C02CF" w:rsidRDefault="00F577A6" w:rsidP="00CD324E">
    <w:pPr>
      <w:tabs>
        <w:tab w:val="right" w:pos="9498"/>
      </w:tabs>
      <w:ind w:left="-567" w:right="57"/>
      <w:contextualSpacing/>
      <w:jc w:val="right"/>
    </w:pPr>
    <w:r w:rsidRPr="004C02CF">
      <w:rPr>
        <w:noProof/>
      </w:rPr>
      <w:drawing>
        <wp:anchor distT="0" distB="0" distL="114300" distR="114300" simplePos="0" relativeHeight="251660288" behindDoc="0" locked="0" layoutInCell="0" allowOverlap="0" wp14:anchorId="2D02C117" wp14:editId="5DB65377">
          <wp:simplePos x="0" y="0"/>
          <wp:positionH relativeFrom="margin">
            <wp:posOffset>-72390</wp:posOffset>
          </wp:positionH>
          <wp:positionV relativeFrom="paragraph">
            <wp:posOffset>-193040</wp:posOffset>
          </wp:positionV>
          <wp:extent cx="1230630" cy="520700"/>
          <wp:effectExtent l="0" t="0" r="7620" b="0"/>
          <wp:wrapSquare wrapText="bothSides"/>
          <wp:docPr id="17"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1"/>
                  <a:srcRect/>
                  <a:stretch>
                    <a:fillRect/>
                  </a:stretch>
                </pic:blipFill>
                <pic:spPr>
                  <a:xfrm>
                    <a:off x="0" y="0"/>
                    <a:ext cx="1230630" cy="520700"/>
                  </a:xfrm>
                  <a:prstGeom prst="rect">
                    <a:avLst/>
                  </a:prstGeom>
                  <a:ln/>
                </pic:spPr>
              </pic:pic>
            </a:graphicData>
          </a:graphic>
        </wp:anchor>
      </w:drawing>
    </w:r>
    <w:r>
      <w:rPr>
        <w:rFonts w:ascii="Calibri" w:eastAsia="Calibri" w:hAnsi="Calibri" w:cs="Calibri"/>
        <w:b/>
      </w:rPr>
      <w:t xml:space="preserve">Example </w:t>
    </w:r>
    <w:r w:rsidRPr="004C02CF">
      <w:rPr>
        <w:rFonts w:ascii="Calibri" w:eastAsia="Calibri" w:hAnsi="Calibri" w:cs="Calibri"/>
        <w:b/>
      </w:rPr>
      <w:t xml:space="preserve">Job Report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44F5" w:rsidRDefault="00F577A6" w:rsidP="00F13E64">
    <w:pPr>
      <w:pStyle w:val="Header"/>
      <w:pBdr>
        <w:bottom w:val="single" w:sz="8" w:space="1" w:color="auto"/>
      </w:pBdr>
    </w:pPr>
    <w:fldSimple w:instr=" STYLEREF &quot;Heading 1&quot; \* MERGEFORMAT ">
      <w:r>
        <w:rPr>
          <w:noProof/>
        </w:rPr>
        <w:t>Executive Summary</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3686E"/>
    <w:multiLevelType w:val="hybridMultilevel"/>
    <w:tmpl w:val="1070F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932722"/>
    <w:multiLevelType w:val="hybridMultilevel"/>
    <w:tmpl w:val="DAFA2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B0C43"/>
    <w:multiLevelType w:val="hybridMultilevel"/>
    <w:tmpl w:val="3A22A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FC71DD"/>
    <w:multiLevelType w:val="hybridMultilevel"/>
    <w:tmpl w:val="103C5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AE548A"/>
    <w:multiLevelType w:val="hybridMultilevel"/>
    <w:tmpl w:val="09BA9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FC74C8"/>
    <w:multiLevelType w:val="hybridMultilevel"/>
    <w:tmpl w:val="B5FAB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830FC2"/>
    <w:multiLevelType w:val="hybridMultilevel"/>
    <w:tmpl w:val="900CB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8A2401"/>
    <w:multiLevelType w:val="hybridMultilevel"/>
    <w:tmpl w:val="CFCC4D22"/>
    <w:lvl w:ilvl="0" w:tplc="04090001">
      <w:start w:val="1"/>
      <w:numFmt w:val="bullet"/>
      <w:lvlText w:val=""/>
      <w:lvlJc w:val="left"/>
      <w:pPr>
        <w:ind w:left="1296" w:hanging="360"/>
      </w:pPr>
      <w:rPr>
        <w:rFonts w:ascii="Symbol" w:hAnsi="Symbol" w:hint="default"/>
      </w:rPr>
    </w:lvl>
    <w:lvl w:ilvl="1" w:tplc="04090003">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8" w15:restartNumberingAfterBreak="0">
    <w:nsid w:val="3BCF3958"/>
    <w:multiLevelType w:val="hybridMultilevel"/>
    <w:tmpl w:val="3E84B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6536F5"/>
    <w:multiLevelType w:val="hybridMultilevel"/>
    <w:tmpl w:val="0AB8A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1B6B9E"/>
    <w:multiLevelType w:val="multilevel"/>
    <w:tmpl w:val="C5E2E868"/>
    <w:lvl w:ilvl="0">
      <w:start w:val="1"/>
      <w:numFmt w:val="decimal"/>
      <w:pStyle w:val="Heading1"/>
      <w:suff w:val="space"/>
      <w:lvlText w:val="%1 "/>
      <w:lvlJc w:val="left"/>
      <w:pPr>
        <w:ind w:left="851" w:hanging="851"/>
      </w:pPr>
      <w:rPr>
        <w:rFonts w:hint="default"/>
      </w:rPr>
    </w:lvl>
    <w:lvl w:ilvl="1">
      <w:start w:val="1"/>
      <w:numFmt w:val="decimal"/>
      <w:pStyle w:val="Heading2"/>
      <w:suff w:val="space"/>
      <w:lvlText w:val="%1.%2 "/>
      <w:lvlJc w:val="left"/>
      <w:pPr>
        <w:ind w:left="851" w:hanging="851"/>
      </w:pPr>
      <w:rPr>
        <w:rFonts w:hint="default"/>
      </w:rPr>
    </w:lvl>
    <w:lvl w:ilvl="2">
      <w:start w:val="1"/>
      <w:numFmt w:val="decimal"/>
      <w:pStyle w:val="Heading3"/>
      <w:suff w:val="space"/>
      <w:lvlText w:val="%1.%2.%3 "/>
      <w:lvlJc w:val="left"/>
      <w:pPr>
        <w:ind w:left="851" w:hanging="851"/>
      </w:pPr>
      <w:rPr>
        <w:rFonts w:hint="default"/>
      </w:rPr>
    </w:lvl>
    <w:lvl w:ilvl="3">
      <w:start w:val="1"/>
      <w:numFmt w:val="decimal"/>
      <w:pStyle w:val="Heading4"/>
      <w:suff w:val="space"/>
      <w:lvlText w:val="%1.%2.%3.%4 "/>
      <w:lvlJc w:val="left"/>
      <w:pPr>
        <w:ind w:left="0" w:firstLine="0"/>
      </w:pPr>
      <w:rPr>
        <w:rFonts w:hint="default"/>
      </w:rPr>
    </w:lvl>
    <w:lvl w:ilvl="4">
      <w:start w:val="1"/>
      <w:numFmt w:val="decimal"/>
      <w:pStyle w:val="Heading5"/>
      <w:lvlText w:val="%1.%2.%3.%4.%5"/>
      <w:lvlJc w:val="left"/>
      <w:pPr>
        <w:tabs>
          <w:tab w:val="num" w:pos="0"/>
        </w:tabs>
        <w:ind w:left="0" w:firstLine="0"/>
      </w:pPr>
      <w:rPr>
        <w:rFonts w:hint="default"/>
      </w:rPr>
    </w:lvl>
    <w:lvl w:ilvl="5">
      <w:start w:val="1"/>
      <w:numFmt w:val="decimal"/>
      <w:pStyle w:val="Heading6"/>
      <w:lvlText w:val="%1.%2.%3.%4.%5.%6"/>
      <w:lvlJc w:val="left"/>
      <w:pPr>
        <w:tabs>
          <w:tab w:val="num" w:pos="0"/>
        </w:tabs>
        <w:ind w:left="0" w:firstLine="0"/>
      </w:pPr>
      <w:rPr>
        <w:rFonts w:hint="default"/>
      </w:rPr>
    </w:lvl>
    <w:lvl w:ilvl="6">
      <w:start w:val="1"/>
      <w:numFmt w:val="upperLetter"/>
      <w:lvlRestart w:val="0"/>
      <w:pStyle w:val="Heading7"/>
      <w:suff w:val="space"/>
      <w:lvlText w:val="Appendix %7: "/>
      <w:lvlJc w:val="left"/>
      <w:pPr>
        <w:ind w:left="0" w:firstLine="0"/>
      </w:pPr>
      <w:rPr>
        <w:rFonts w:hint="default"/>
      </w:rPr>
    </w:lvl>
    <w:lvl w:ilvl="7">
      <w:start w:val="1"/>
      <w:numFmt w:val="decimal"/>
      <w:pStyle w:val="Heading8"/>
      <w:suff w:val="space"/>
      <w:lvlText w:val="%7.%8 "/>
      <w:lvlJc w:val="left"/>
      <w:pPr>
        <w:ind w:left="851" w:hanging="851"/>
      </w:pPr>
      <w:rPr>
        <w:rFonts w:hint="default"/>
      </w:rPr>
    </w:lvl>
    <w:lvl w:ilvl="8">
      <w:start w:val="1"/>
      <w:numFmt w:val="decimal"/>
      <w:pStyle w:val="Heading9"/>
      <w:suff w:val="space"/>
      <w:lvlText w:val="%7.%8.%9 "/>
      <w:lvlJc w:val="left"/>
      <w:pPr>
        <w:ind w:left="851" w:hanging="851"/>
      </w:pPr>
      <w:rPr>
        <w:rFonts w:hint="default"/>
      </w:rPr>
    </w:lvl>
  </w:abstractNum>
  <w:abstractNum w:abstractNumId="11" w15:restartNumberingAfterBreak="0">
    <w:nsid w:val="403F75D6"/>
    <w:multiLevelType w:val="hybridMultilevel"/>
    <w:tmpl w:val="CD1C4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C64765"/>
    <w:multiLevelType w:val="hybridMultilevel"/>
    <w:tmpl w:val="4AB0D7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C4461F9"/>
    <w:multiLevelType w:val="hybridMultilevel"/>
    <w:tmpl w:val="D2406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404F2C"/>
    <w:multiLevelType w:val="hybridMultilevel"/>
    <w:tmpl w:val="40B24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9713BA"/>
    <w:multiLevelType w:val="hybridMultilevel"/>
    <w:tmpl w:val="ECE0F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B526BD"/>
    <w:multiLevelType w:val="hybridMultilevel"/>
    <w:tmpl w:val="D750917C"/>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7" w15:restartNumberingAfterBreak="0">
    <w:nsid w:val="7BF419D8"/>
    <w:multiLevelType w:val="hybridMultilevel"/>
    <w:tmpl w:val="69D48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7"/>
  </w:num>
  <w:num w:numId="4">
    <w:abstractNumId w:val="0"/>
  </w:num>
  <w:num w:numId="5">
    <w:abstractNumId w:val="2"/>
  </w:num>
  <w:num w:numId="6">
    <w:abstractNumId w:val="9"/>
  </w:num>
  <w:num w:numId="7">
    <w:abstractNumId w:val="15"/>
  </w:num>
  <w:num w:numId="8">
    <w:abstractNumId w:val="11"/>
  </w:num>
  <w:num w:numId="9">
    <w:abstractNumId w:val="8"/>
  </w:num>
  <w:num w:numId="10">
    <w:abstractNumId w:val="17"/>
  </w:num>
  <w:num w:numId="11">
    <w:abstractNumId w:val="4"/>
  </w:num>
  <w:num w:numId="12">
    <w:abstractNumId w:val="1"/>
  </w:num>
  <w:num w:numId="13">
    <w:abstractNumId w:val="13"/>
  </w:num>
  <w:num w:numId="14">
    <w:abstractNumId w:val="5"/>
  </w:num>
  <w:num w:numId="15">
    <w:abstractNumId w:val="6"/>
  </w:num>
  <w:num w:numId="16">
    <w:abstractNumId w:val="12"/>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7A6"/>
    <w:rsid w:val="00496F57"/>
    <w:rsid w:val="007E1467"/>
    <w:rsid w:val="00866F28"/>
    <w:rsid w:val="00F577A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8D780EB-7303-4B2F-94C8-E46D1B76B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77A6"/>
    <w:pPr>
      <w:keepLines/>
      <w:spacing w:before="100" w:beforeAutospacing="1" w:after="100" w:afterAutospacing="1" w:line="240" w:lineRule="auto"/>
    </w:pPr>
    <w:rPr>
      <w:rFonts w:ascii="Arial" w:eastAsia="Times New Roman" w:hAnsi="Arial" w:cs="Times New Roman"/>
      <w:lang w:eastAsia="en-AU"/>
    </w:rPr>
  </w:style>
  <w:style w:type="paragraph" w:styleId="Heading1">
    <w:name w:val="heading 1"/>
    <w:next w:val="Normal"/>
    <w:link w:val="Heading1Char"/>
    <w:qFormat/>
    <w:rsid w:val="00F577A6"/>
    <w:pPr>
      <w:keepNext/>
      <w:numPr>
        <w:numId w:val="1"/>
      </w:numPr>
      <w:spacing w:before="240" w:after="0" w:line="240" w:lineRule="auto"/>
      <w:outlineLvl w:val="0"/>
    </w:pPr>
    <w:rPr>
      <w:rFonts w:ascii="Arial" w:eastAsia="Times New Roman" w:hAnsi="Arial" w:cs="Arial"/>
      <w:b/>
      <w:bCs/>
      <w:kern w:val="32"/>
      <w:sz w:val="36"/>
      <w:szCs w:val="32"/>
      <w:lang w:eastAsia="en-AU"/>
    </w:rPr>
  </w:style>
  <w:style w:type="paragraph" w:styleId="Heading2">
    <w:name w:val="heading 2"/>
    <w:basedOn w:val="Heading1"/>
    <w:next w:val="Normal"/>
    <w:link w:val="Heading2Char"/>
    <w:qFormat/>
    <w:rsid w:val="00F577A6"/>
    <w:pPr>
      <w:numPr>
        <w:ilvl w:val="1"/>
      </w:numPr>
      <w:outlineLvl w:val="1"/>
    </w:pPr>
    <w:rPr>
      <w:bCs w:val="0"/>
      <w:iCs/>
      <w:sz w:val="28"/>
      <w:szCs w:val="28"/>
    </w:rPr>
  </w:style>
  <w:style w:type="paragraph" w:styleId="Heading3">
    <w:name w:val="heading 3"/>
    <w:basedOn w:val="Heading1"/>
    <w:next w:val="Normal"/>
    <w:link w:val="Heading3Char"/>
    <w:qFormat/>
    <w:rsid w:val="00F577A6"/>
    <w:pPr>
      <w:numPr>
        <w:ilvl w:val="2"/>
      </w:numPr>
      <w:outlineLvl w:val="2"/>
    </w:pPr>
    <w:rPr>
      <w:bCs w:val="0"/>
      <w:sz w:val="22"/>
      <w:szCs w:val="26"/>
    </w:rPr>
  </w:style>
  <w:style w:type="paragraph" w:styleId="Heading4">
    <w:name w:val="heading 4"/>
    <w:basedOn w:val="Heading1"/>
    <w:next w:val="Normal"/>
    <w:link w:val="Heading4Char"/>
    <w:qFormat/>
    <w:rsid w:val="00F577A6"/>
    <w:pPr>
      <w:numPr>
        <w:ilvl w:val="3"/>
      </w:numPr>
      <w:outlineLvl w:val="3"/>
    </w:pPr>
    <w:rPr>
      <w:b w:val="0"/>
      <w:bCs w:val="0"/>
      <w:i/>
      <w:sz w:val="22"/>
      <w:szCs w:val="28"/>
    </w:rPr>
  </w:style>
  <w:style w:type="paragraph" w:styleId="Heading5">
    <w:name w:val="heading 5"/>
    <w:basedOn w:val="Normal"/>
    <w:next w:val="Normal"/>
    <w:link w:val="Heading5Char"/>
    <w:qFormat/>
    <w:rsid w:val="00F577A6"/>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F577A6"/>
    <w:pPr>
      <w:numPr>
        <w:ilvl w:val="5"/>
        <w:numId w:val="1"/>
      </w:numPr>
      <w:spacing w:before="240" w:after="60"/>
      <w:outlineLvl w:val="5"/>
    </w:pPr>
    <w:rPr>
      <w:b/>
      <w:bCs/>
    </w:rPr>
  </w:style>
  <w:style w:type="paragraph" w:styleId="Heading7">
    <w:name w:val="heading 7"/>
    <w:basedOn w:val="Heading1"/>
    <w:next w:val="Normal"/>
    <w:link w:val="Heading7Char"/>
    <w:qFormat/>
    <w:rsid w:val="00F577A6"/>
    <w:pPr>
      <w:numPr>
        <w:ilvl w:val="6"/>
      </w:numPr>
      <w:outlineLvl w:val="6"/>
    </w:pPr>
  </w:style>
  <w:style w:type="paragraph" w:styleId="Heading8">
    <w:name w:val="heading 8"/>
    <w:basedOn w:val="Heading2"/>
    <w:next w:val="Normal"/>
    <w:link w:val="Heading8Char"/>
    <w:qFormat/>
    <w:rsid w:val="00F577A6"/>
    <w:pPr>
      <w:numPr>
        <w:ilvl w:val="7"/>
      </w:numPr>
      <w:outlineLvl w:val="7"/>
    </w:pPr>
    <w:rPr>
      <w:iCs w:val="0"/>
    </w:rPr>
  </w:style>
  <w:style w:type="paragraph" w:styleId="Heading9">
    <w:name w:val="heading 9"/>
    <w:basedOn w:val="Heading3"/>
    <w:next w:val="Normal"/>
    <w:link w:val="Heading9Char"/>
    <w:qFormat/>
    <w:rsid w:val="00F577A6"/>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77A6"/>
    <w:rPr>
      <w:rFonts w:ascii="Arial" w:eastAsia="Times New Roman" w:hAnsi="Arial" w:cs="Arial"/>
      <w:b/>
      <w:bCs/>
      <w:kern w:val="32"/>
      <w:sz w:val="36"/>
      <w:szCs w:val="32"/>
      <w:lang w:eastAsia="en-AU"/>
    </w:rPr>
  </w:style>
  <w:style w:type="character" w:customStyle="1" w:styleId="Heading2Char">
    <w:name w:val="Heading 2 Char"/>
    <w:basedOn w:val="DefaultParagraphFont"/>
    <w:link w:val="Heading2"/>
    <w:rsid w:val="00F577A6"/>
    <w:rPr>
      <w:rFonts w:ascii="Arial" w:eastAsia="Times New Roman" w:hAnsi="Arial" w:cs="Arial"/>
      <w:b/>
      <w:iCs/>
      <w:kern w:val="32"/>
      <w:sz w:val="28"/>
      <w:szCs w:val="28"/>
      <w:lang w:eastAsia="en-AU"/>
    </w:rPr>
  </w:style>
  <w:style w:type="character" w:customStyle="1" w:styleId="Heading3Char">
    <w:name w:val="Heading 3 Char"/>
    <w:basedOn w:val="DefaultParagraphFont"/>
    <w:link w:val="Heading3"/>
    <w:rsid w:val="00F577A6"/>
    <w:rPr>
      <w:rFonts w:ascii="Arial" w:eastAsia="Times New Roman" w:hAnsi="Arial" w:cs="Arial"/>
      <w:b/>
      <w:kern w:val="32"/>
      <w:szCs w:val="26"/>
      <w:lang w:eastAsia="en-AU"/>
    </w:rPr>
  </w:style>
  <w:style w:type="character" w:customStyle="1" w:styleId="Heading4Char">
    <w:name w:val="Heading 4 Char"/>
    <w:basedOn w:val="DefaultParagraphFont"/>
    <w:link w:val="Heading4"/>
    <w:rsid w:val="00F577A6"/>
    <w:rPr>
      <w:rFonts w:ascii="Arial" w:eastAsia="Times New Roman" w:hAnsi="Arial" w:cs="Arial"/>
      <w:i/>
      <w:kern w:val="32"/>
      <w:szCs w:val="28"/>
      <w:lang w:eastAsia="en-AU"/>
    </w:rPr>
  </w:style>
  <w:style w:type="character" w:customStyle="1" w:styleId="Heading5Char">
    <w:name w:val="Heading 5 Char"/>
    <w:basedOn w:val="DefaultParagraphFont"/>
    <w:link w:val="Heading5"/>
    <w:rsid w:val="00F577A6"/>
    <w:rPr>
      <w:rFonts w:ascii="Arial" w:eastAsia="Times New Roman" w:hAnsi="Arial" w:cs="Times New Roman"/>
      <w:b/>
      <w:bCs/>
      <w:i/>
      <w:iCs/>
      <w:sz w:val="26"/>
      <w:szCs w:val="26"/>
      <w:lang w:eastAsia="en-AU"/>
    </w:rPr>
  </w:style>
  <w:style w:type="character" w:customStyle="1" w:styleId="Heading6Char">
    <w:name w:val="Heading 6 Char"/>
    <w:basedOn w:val="DefaultParagraphFont"/>
    <w:link w:val="Heading6"/>
    <w:rsid w:val="00F577A6"/>
    <w:rPr>
      <w:rFonts w:ascii="Arial" w:eastAsia="Times New Roman" w:hAnsi="Arial" w:cs="Times New Roman"/>
      <w:b/>
      <w:bCs/>
      <w:lang w:eastAsia="en-AU"/>
    </w:rPr>
  </w:style>
  <w:style w:type="character" w:customStyle="1" w:styleId="Heading7Char">
    <w:name w:val="Heading 7 Char"/>
    <w:basedOn w:val="DefaultParagraphFont"/>
    <w:link w:val="Heading7"/>
    <w:rsid w:val="00F577A6"/>
    <w:rPr>
      <w:rFonts w:ascii="Arial" w:eastAsia="Times New Roman" w:hAnsi="Arial" w:cs="Arial"/>
      <w:b/>
      <w:bCs/>
      <w:kern w:val="32"/>
      <w:sz w:val="36"/>
      <w:szCs w:val="32"/>
      <w:lang w:eastAsia="en-AU"/>
    </w:rPr>
  </w:style>
  <w:style w:type="character" w:customStyle="1" w:styleId="Heading8Char">
    <w:name w:val="Heading 8 Char"/>
    <w:basedOn w:val="DefaultParagraphFont"/>
    <w:link w:val="Heading8"/>
    <w:rsid w:val="00F577A6"/>
    <w:rPr>
      <w:rFonts w:ascii="Arial" w:eastAsia="Times New Roman" w:hAnsi="Arial" w:cs="Arial"/>
      <w:b/>
      <w:kern w:val="32"/>
      <w:sz w:val="28"/>
      <w:szCs w:val="28"/>
      <w:lang w:eastAsia="en-AU"/>
    </w:rPr>
  </w:style>
  <w:style w:type="character" w:customStyle="1" w:styleId="Heading9Char">
    <w:name w:val="Heading 9 Char"/>
    <w:basedOn w:val="DefaultParagraphFont"/>
    <w:link w:val="Heading9"/>
    <w:rsid w:val="00F577A6"/>
    <w:rPr>
      <w:rFonts w:ascii="Arial" w:eastAsia="Times New Roman" w:hAnsi="Arial" w:cs="Arial"/>
      <w:b/>
      <w:kern w:val="32"/>
      <w:szCs w:val="26"/>
      <w:lang w:eastAsia="en-AU"/>
    </w:rPr>
  </w:style>
  <w:style w:type="paragraph" w:customStyle="1" w:styleId="DocumentSubtitle">
    <w:name w:val="Document Subtitle"/>
    <w:basedOn w:val="Heading1"/>
    <w:rsid w:val="00F577A6"/>
    <w:pPr>
      <w:numPr>
        <w:numId w:val="0"/>
      </w:numPr>
      <w:spacing w:before="0" w:after="240"/>
    </w:pPr>
    <w:rPr>
      <w:bCs w:val="0"/>
      <w:sz w:val="48"/>
      <w:szCs w:val="24"/>
    </w:rPr>
  </w:style>
  <w:style w:type="paragraph" w:customStyle="1" w:styleId="DocumentVersionNo">
    <w:name w:val="Document Version No"/>
    <w:basedOn w:val="Normal"/>
    <w:rsid w:val="00F577A6"/>
    <w:pPr>
      <w:spacing w:before="180" w:beforeAutospacing="0" w:after="240" w:afterAutospacing="0"/>
    </w:pPr>
    <w:rPr>
      <w:sz w:val="24"/>
    </w:rPr>
  </w:style>
  <w:style w:type="paragraph" w:styleId="Footer">
    <w:name w:val="footer"/>
    <w:basedOn w:val="Normal"/>
    <w:link w:val="FooterChar"/>
    <w:uiPriority w:val="99"/>
    <w:rsid w:val="00F577A6"/>
    <w:pPr>
      <w:pBdr>
        <w:top w:val="single" w:sz="4" w:space="1" w:color="auto"/>
      </w:pBdr>
      <w:spacing w:before="0" w:beforeAutospacing="0" w:after="0" w:afterAutospacing="0"/>
      <w:jc w:val="right"/>
    </w:pPr>
    <w:rPr>
      <w:color w:val="808080"/>
      <w:sz w:val="20"/>
    </w:rPr>
  </w:style>
  <w:style w:type="character" w:customStyle="1" w:styleId="FooterChar">
    <w:name w:val="Footer Char"/>
    <w:basedOn w:val="DefaultParagraphFont"/>
    <w:link w:val="Footer"/>
    <w:uiPriority w:val="99"/>
    <w:rsid w:val="00F577A6"/>
    <w:rPr>
      <w:rFonts w:ascii="Arial" w:eastAsia="Times New Roman" w:hAnsi="Arial" w:cs="Times New Roman"/>
      <w:color w:val="808080"/>
      <w:sz w:val="20"/>
      <w:lang w:eastAsia="en-AU"/>
    </w:rPr>
  </w:style>
  <w:style w:type="paragraph" w:styleId="Header">
    <w:name w:val="header"/>
    <w:basedOn w:val="Normal"/>
    <w:link w:val="HeaderChar"/>
    <w:uiPriority w:val="99"/>
    <w:rsid w:val="00F577A6"/>
    <w:pPr>
      <w:spacing w:before="0" w:beforeAutospacing="0" w:after="320" w:afterAutospacing="0"/>
      <w:jc w:val="right"/>
    </w:pPr>
    <w:rPr>
      <w:b/>
      <w:sz w:val="28"/>
    </w:rPr>
  </w:style>
  <w:style w:type="character" w:customStyle="1" w:styleId="HeaderChar">
    <w:name w:val="Header Char"/>
    <w:basedOn w:val="DefaultParagraphFont"/>
    <w:link w:val="Header"/>
    <w:uiPriority w:val="99"/>
    <w:rsid w:val="00F577A6"/>
    <w:rPr>
      <w:rFonts w:ascii="Arial" w:eastAsia="Times New Roman" w:hAnsi="Arial" w:cs="Times New Roman"/>
      <w:b/>
      <w:sz w:val="28"/>
      <w:lang w:eastAsia="en-AU"/>
    </w:rPr>
  </w:style>
  <w:style w:type="character" w:styleId="Hyperlink">
    <w:name w:val="Hyperlink"/>
    <w:basedOn w:val="DefaultParagraphFont"/>
    <w:uiPriority w:val="99"/>
    <w:rsid w:val="00F577A6"/>
    <w:rPr>
      <w:color w:val="0000FF"/>
      <w:u w:val="single"/>
    </w:rPr>
  </w:style>
  <w:style w:type="table" w:styleId="TableGrid">
    <w:name w:val="Table Grid"/>
    <w:basedOn w:val="TableNormal"/>
    <w:rsid w:val="00F577A6"/>
    <w:pPr>
      <w:keepLines/>
      <w:spacing w:before="60" w:after="60" w:line="240" w:lineRule="auto"/>
    </w:pPr>
    <w:rPr>
      <w:rFonts w:ascii="Arial" w:eastAsia="Times New Roman" w:hAnsi="Arial" w:cs="Times New Roman"/>
      <w:sz w:val="18"/>
      <w:szCs w:val="20"/>
      <w:lang w:eastAsia="en-AU"/>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sz w:val="20"/>
      </w:rPr>
    </w:tblStylePr>
    <w:tblStylePr w:type="lastRow">
      <w:rPr>
        <w:rFonts w:ascii="Arial" w:hAnsi="Arial"/>
        <w:sz w:val="20"/>
      </w:rPr>
    </w:tblStylePr>
    <w:tblStylePr w:type="firstCol">
      <w:rPr>
        <w:rFonts w:ascii="Arial" w:hAnsi="Arial"/>
        <w:sz w:val="20"/>
      </w:rPr>
    </w:tblStylePr>
    <w:tblStylePr w:type="lastCol">
      <w:rPr>
        <w:rFonts w:ascii="Arial" w:hAnsi="Arial"/>
        <w:sz w:val="20"/>
      </w:rPr>
    </w:tblStylePr>
  </w:style>
  <w:style w:type="paragraph" w:customStyle="1" w:styleId="TableText">
    <w:name w:val="Table Text"/>
    <w:basedOn w:val="Normal"/>
    <w:qFormat/>
    <w:rsid w:val="00F577A6"/>
    <w:pPr>
      <w:spacing w:before="60" w:beforeAutospacing="0" w:after="60" w:afterAutospacing="0"/>
    </w:pPr>
    <w:rPr>
      <w:sz w:val="20"/>
    </w:rPr>
  </w:style>
  <w:style w:type="paragraph" w:styleId="TOC1">
    <w:name w:val="toc 1"/>
    <w:basedOn w:val="Normal"/>
    <w:next w:val="Normal"/>
    <w:autoRedefine/>
    <w:uiPriority w:val="39"/>
    <w:rsid w:val="00F577A6"/>
    <w:pPr>
      <w:keepNext/>
      <w:tabs>
        <w:tab w:val="left" w:pos="588"/>
        <w:tab w:val="left" w:pos="1418"/>
        <w:tab w:val="right" w:leader="dot" w:pos="9617"/>
      </w:tabs>
    </w:pPr>
    <w:rPr>
      <w:b/>
      <w:noProof/>
    </w:rPr>
  </w:style>
  <w:style w:type="paragraph" w:customStyle="1" w:styleId="DepartmentName">
    <w:name w:val="Department Name"/>
    <w:qFormat/>
    <w:rsid w:val="00F577A6"/>
    <w:pPr>
      <w:spacing w:after="0" w:line="240" w:lineRule="auto"/>
    </w:pPr>
    <w:rPr>
      <w:rFonts w:ascii="Arial" w:eastAsia="Times New Roman" w:hAnsi="Arial" w:cs="Times New Roman"/>
      <w:sz w:val="28"/>
      <w:szCs w:val="28"/>
      <w:lang w:eastAsia="en-AU"/>
    </w:rPr>
  </w:style>
  <w:style w:type="paragraph" w:styleId="TOC2">
    <w:name w:val="toc 2"/>
    <w:basedOn w:val="Normal"/>
    <w:next w:val="Normal"/>
    <w:autoRedefine/>
    <w:uiPriority w:val="39"/>
    <w:rsid w:val="00F577A6"/>
    <w:pPr>
      <w:tabs>
        <w:tab w:val="left" w:pos="1134"/>
        <w:tab w:val="right" w:leader="dot" w:pos="9617"/>
      </w:tabs>
      <w:spacing w:before="0" w:beforeAutospacing="0" w:after="0" w:afterAutospacing="0"/>
      <w:ind w:left="1134" w:hanging="567"/>
    </w:pPr>
    <w:rPr>
      <w:noProof/>
      <w:szCs w:val="36"/>
    </w:rPr>
  </w:style>
  <w:style w:type="paragraph" w:styleId="BodyText">
    <w:name w:val="Body Text"/>
    <w:basedOn w:val="Normal"/>
    <w:link w:val="BodyTextChar"/>
    <w:rsid w:val="00F577A6"/>
    <w:pPr>
      <w:spacing w:after="120"/>
    </w:pPr>
  </w:style>
  <w:style w:type="character" w:customStyle="1" w:styleId="BodyTextChar">
    <w:name w:val="Body Text Char"/>
    <w:basedOn w:val="DefaultParagraphFont"/>
    <w:link w:val="BodyText"/>
    <w:rsid w:val="00F577A6"/>
    <w:rPr>
      <w:rFonts w:ascii="Arial" w:eastAsia="Times New Roman" w:hAnsi="Arial" w:cs="Times New Roman"/>
      <w:lang w:eastAsia="en-AU"/>
    </w:rPr>
  </w:style>
  <w:style w:type="paragraph" w:customStyle="1" w:styleId="NotHeading1">
    <w:name w:val="Not Heading 1"/>
    <w:basedOn w:val="Normal"/>
    <w:rsid w:val="00F577A6"/>
    <w:pPr>
      <w:keepNext/>
      <w:numPr>
        <w:ilvl w:val="2"/>
      </w:numPr>
      <w:tabs>
        <w:tab w:val="num" w:pos="851"/>
      </w:tabs>
      <w:overflowPunct w:val="0"/>
      <w:autoSpaceDE w:val="0"/>
      <w:autoSpaceDN w:val="0"/>
      <w:adjustRightInd w:val="0"/>
      <w:spacing w:before="400" w:beforeAutospacing="0" w:after="160" w:afterAutospacing="0" w:line="320" w:lineRule="atLeast"/>
      <w:textAlignment w:val="baseline"/>
    </w:pPr>
    <w:rPr>
      <w:rFonts w:cs="Arial"/>
      <w:b/>
      <w:bCs/>
      <w:kern w:val="24"/>
      <w:sz w:val="32"/>
      <w:szCs w:val="24"/>
      <w:lang w:eastAsia="en-US"/>
    </w:rPr>
  </w:style>
  <w:style w:type="paragraph" w:styleId="TOC3">
    <w:name w:val="toc 3"/>
    <w:basedOn w:val="Normal"/>
    <w:next w:val="Normal"/>
    <w:autoRedefine/>
    <w:uiPriority w:val="39"/>
    <w:rsid w:val="00F577A6"/>
    <w:pPr>
      <w:tabs>
        <w:tab w:val="left" w:pos="1985"/>
        <w:tab w:val="right" w:leader="dot" w:pos="9617"/>
      </w:tabs>
      <w:spacing w:before="0" w:beforeAutospacing="0" w:after="0" w:afterAutospacing="0"/>
      <w:ind w:left="1985" w:hanging="851"/>
    </w:pPr>
    <w:rPr>
      <w:iCs/>
      <w:noProof/>
    </w:rPr>
  </w:style>
  <w:style w:type="character" w:styleId="PageNumber">
    <w:name w:val="page number"/>
    <w:basedOn w:val="DefaultParagraphFont"/>
    <w:rsid w:val="00F577A6"/>
  </w:style>
  <w:style w:type="paragraph" w:styleId="TOCHeading">
    <w:name w:val="TOC Heading"/>
    <w:basedOn w:val="Heading1"/>
    <w:uiPriority w:val="39"/>
    <w:qFormat/>
    <w:rsid w:val="00F577A6"/>
    <w:pPr>
      <w:numPr>
        <w:numId w:val="0"/>
      </w:numPr>
    </w:pPr>
  </w:style>
  <w:style w:type="paragraph" w:customStyle="1" w:styleId="DocumentName">
    <w:name w:val="Document Name"/>
    <w:basedOn w:val="Normal"/>
    <w:unhideWhenUsed/>
    <w:rsid w:val="00F577A6"/>
    <w:pPr>
      <w:keepNext/>
      <w:keepLines w:val="0"/>
      <w:spacing w:before="0" w:beforeAutospacing="0" w:after="240" w:afterAutospacing="0"/>
      <w:outlineLvl w:val="0"/>
    </w:pPr>
    <w:rPr>
      <w:rFonts w:cs="Arial"/>
      <w:b/>
      <w:bCs/>
      <w:kern w:val="32"/>
      <w:sz w:val="72"/>
      <w:szCs w:val="72"/>
    </w:rPr>
  </w:style>
  <w:style w:type="character" w:customStyle="1" w:styleId="InstructionText">
    <w:name w:val="Instruction Text"/>
    <w:basedOn w:val="DefaultParagraphFont"/>
    <w:qFormat/>
    <w:rsid w:val="00F577A6"/>
    <w:rPr>
      <w:i/>
      <w:color w:val="0070C0"/>
    </w:rPr>
  </w:style>
  <w:style w:type="paragraph" w:customStyle="1" w:styleId="AckHeader">
    <w:name w:val="AckHeader"/>
    <w:basedOn w:val="Normal"/>
    <w:rsid w:val="00F577A6"/>
    <w:pPr>
      <w:keepLines w:val="0"/>
      <w:pBdr>
        <w:top w:val="single" w:sz="12" w:space="1" w:color="auto"/>
        <w:left w:val="single" w:sz="12" w:space="4" w:color="auto"/>
        <w:bottom w:val="single" w:sz="12" w:space="1" w:color="auto"/>
        <w:right w:val="single" w:sz="12" w:space="4" w:color="auto"/>
      </w:pBdr>
      <w:shd w:val="clear" w:color="auto" w:fill="D9D9D9"/>
      <w:spacing w:before="240" w:beforeAutospacing="0" w:after="240" w:afterAutospacing="0"/>
      <w:jc w:val="center"/>
    </w:pPr>
    <w:rPr>
      <w:rFonts w:cs="Arial"/>
      <w:b/>
      <w:bCs/>
      <w:i/>
      <w:iCs/>
    </w:rPr>
  </w:style>
  <w:style w:type="paragraph" w:customStyle="1" w:styleId="MainHeading">
    <w:name w:val="MainHeading"/>
    <w:basedOn w:val="Normal"/>
    <w:rsid w:val="00F577A6"/>
    <w:pPr>
      <w:keepLines w:val="0"/>
      <w:spacing w:before="600" w:beforeAutospacing="0" w:after="0" w:afterAutospacing="0"/>
      <w:ind w:left="900" w:right="-694" w:hanging="539"/>
    </w:pPr>
    <w:rPr>
      <w:rFonts w:cs="Arial"/>
      <w:b/>
      <w:bCs/>
      <w:sz w:val="80"/>
      <w:szCs w:val="103"/>
    </w:rPr>
  </w:style>
  <w:style w:type="paragraph" w:customStyle="1" w:styleId="InfoBlue">
    <w:name w:val="InfoBlue"/>
    <w:basedOn w:val="Normal"/>
    <w:next w:val="BodyText"/>
    <w:rsid w:val="00F577A6"/>
    <w:pPr>
      <w:keepLines w:val="0"/>
      <w:widowControl w:val="0"/>
      <w:spacing w:before="0" w:beforeAutospacing="0" w:after="120" w:afterAutospacing="0" w:line="240" w:lineRule="atLeast"/>
      <w:ind w:left="576"/>
      <w:jc w:val="both"/>
    </w:pPr>
    <w:rPr>
      <w:rFonts w:ascii="Times New Roman" w:hAnsi="Times New Roman"/>
      <w:i/>
      <w:color w:val="0000FF"/>
      <w:sz w:val="24"/>
      <w:szCs w:val="20"/>
      <w:lang w:val="en-US" w:eastAsia="en-US"/>
    </w:rPr>
  </w:style>
  <w:style w:type="paragraph" w:styleId="ListParagraph">
    <w:name w:val="List Paragraph"/>
    <w:basedOn w:val="Normal"/>
    <w:uiPriority w:val="34"/>
    <w:qFormat/>
    <w:rsid w:val="00F577A6"/>
    <w:pPr>
      <w:keepLines w:val="0"/>
      <w:spacing w:before="0" w:beforeAutospacing="0" w:after="0" w:afterAutospacing="0"/>
      <w:ind w:left="720"/>
      <w:contextualSpacing/>
    </w:pPr>
    <w:rPr>
      <w:rFonts w:ascii="Calibri" w:eastAsia="Calibri" w:hAnsi="Calibri" w:cs="Calibri"/>
      <w:color w:val="000000"/>
    </w:rPr>
  </w:style>
  <w:style w:type="character" w:styleId="PlaceholderText">
    <w:name w:val="Placeholder Text"/>
    <w:basedOn w:val="DefaultParagraphFont"/>
    <w:uiPriority w:val="99"/>
    <w:semiHidden/>
    <w:rsid w:val="007E146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BAF451B1F4141919EF25AE4D807DB63"/>
        <w:category>
          <w:name w:val="General"/>
          <w:gallery w:val="placeholder"/>
        </w:category>
        <w:types>
          <w:type w:val="bbPlcHdr"/>
        </w:types>
        <w:behaviors>
          <w:behavior w:val="content"/>
        </w:behaviors>
        <w:guid w:val="{12B9A4B6-97F4-4D52-AE4B-042D7E098940}"/>
      </w:docPartPr>
      <w:docPartBody>
        <w:p w:rsidR="00000000" w:rsidRDefault="00976AC2" w:rsidP="00976AC2">
          <w:pPr>
            <w:pStyle w:val="4BAF451B1F4141919EF25AE4D807DB63"/>
          </w:pPr>
          <w:r w:rsidRPr="00654518">
            <w:rPr>
              <w:rStyle w:val="PlaceholderText"/>
            </w:rPr>
            <w:t>[Category]</w:t>
          </w:r>
        </w:p>
      </w:docPartBody>
    </w:docPart>
    <w:docPart>
      <w:docPartPr>
        <w:name w:val="EAE4520615F446FB998CBB68FE90CCF0"/>
        <w:category>
          <w:name w:val="General"/>
          <w:gallery w:val="placeholder"/>
        </w:category>
        <w:types>
          <w:type w:val="bbPlcHdr"/>
        </w:types>
        <w:behaviors>
          <w:behavior w:val="content"/>
        </w:behaviors>
        <w:guid w:val="{7200D7D7-924E-4BC4-A6FC-C2CDF07DCEBF}"/>
      </w:docPartPr>
      <w:docPartBody>
        <w:p w:rsidR="00000000" w:rsidRDefault="00976AC2" w:rsidP="00976AC2">
          <w:pPr>
            <w:pStyle w:val="EAE4520615F446FB998CBB68FE90CCF0"/>
          </w:pPr>
          <w:r w:rsidRPr="00654518">
            <w:rPr>
              <w:rStyle w:val="PlaceholderText"/>
            </w:rPr>
            <w:t>[Title]</w:t>
          </w:r>
        </w:p>
      </w:docPartBody>
    </w:docPart>
    <w:docPart>
      <w:docPartPr>
        <w:name w:val="C18934EB651C47C98234C8AAAA1FFED4"/>
        <w:category>
          <w:name w:val="General"/>
          <w:gallery w:val="placeholder"/>
        </w:category>
        <w:types>
          <w:type w:val="bbPlcHdr"/>
        </w:types>
        <w:behaviors>
          <w:behavior w:val="content"/>
        </w:behaviors>
        <w:guid w:val="{DE30E98B-8E88-47B1-87B0-2DB34520D028}"/>
      </w:docPartPr>
      <w:docPartBody>
        <w:p w:rsidR="00000000" w:rsidRDefault="00976AC2" w:rsidP="00976AC2">
          <w:pPr>
            <w:pStyle w:val="C18934EB651C47C98234C8AAAA1FFED4"/>
          </w:pPr>
          <w:r w:rsidRPr="00654518">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AC2"/>
    <w:rsid w:val="00976A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76AC2"/>
    <w:rPr>
      <w:color w:val="808080"/>
    </w:rPr>
  </w:style>
  <w:style w:type="paragraph" w:customStyle="1" w:styleId="4058103781654DD391B59E7668BF86BA">
    <w:name w:val="4058103781654DD391B59E7668BF86BA"/>
    <w:rsid w:val="00976AC2"/>
  </w:style>
  <w:style w:type="paragraph" w:customStyle="1" w:styleId="28EB54B263F04307AD5F8EE7C7309DCA">
    <w:name w:val="28EB54B263F04307AD5F8EE7C7309DCA"/>
    <w:rsid w:val="00976AC2"/>
  </w:style>
  <w:style w:type="paragraph" w:customStyle="1" w:styleId="53385EBF9BD74812A58ED88211970AB6">
    <w:name w:val="53385EBF9BD74812A58ED88211970AB6"/>
    <w:rsid w:val="00976AC2"/>
  </w:style>
  <w:style w:type="paragraph" w:customStyle="1" w:styleId="4BAF451B1F4141919EF25AE4D807DB63">
    <w:name w:val="4BAF451B1F4141919EF25AE4D807DB63"/>
    <w:rsid w:val="00976AC2"/>
  </w:style>
  <w:style w:type="paragraph" w:customStyle="1" w:styleId="EAE4520615F446FB998CBB68FE90CCF0">
    <w:name w:val="EAE4520615F446FB998CBB68FE90CCF0"/>
    <w:rsid w:val="00976AC2"/>
  </w:style>
  <w:style w:type="paragraph" w:customStyle="1" w:styleId="C18934EB651C47C98234C8AAAA1FFED4">
    <w:name w:val="C18934EB651C47C98234C8AAAA1FFED4"/>
    <w:rsid w:val="00976A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62EEC37-B9EF-4F64-A2B9-9E1F8242171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2595</Words>
  <Characters>14796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Careers Australia</Company>
  <LinksUpToDate>false</LinksUpToDate>
  <CharactersWithSpaces>17357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RIICPL401D</dc:title>
  <dc:subject>Apply the principles for the installation of underground service using open excavation</dc:subject>
  <dc:creator>Belinda McAlister</dc:creator>
  <cp:keywords/>
  <dc:description/>
  <cp:lastModifiedBy>Jonathan Curro</cp:lastModifiedBy>
  <cp:revision>3</cp:revision>
  <dcterms:created xsi:type="dcterms:W3CDTF">2015-12-11T02:50:00Z</dcterms:created>
  <dcterms:modified xsi:type="dcterms:W3CDTF">2019-01-25T04:42:00Z</dcterms:modified>
  <cp:category>Example Job Report</cp:category>
</cp:coreProperties>
</file>