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AA15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437B1BC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7AA456E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861CD5">
        <w:rPr>
          <w:rFonts w:ascii="Arial" w:hAnsi="Arial" w:cs="Arial"/>
        </w:rPr>
        <w:t xml:space="preserve"> that may be used to establish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14:paraId="2A362F0E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BB7F85C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5BBFDE2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6ABB4ED2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proofErr w:type="gramStart"/>
      <w:r w:rsidR="00884E72">
        <w:rPr>
          <w:rFonts w:ascii="Arial" w:hAnsi="Arial" w:cs="Arial"/>
        </w:rPr>
        <w:t>e.g.</w:t>
      </w:r>
      <w:proofErr w:type="gramEnd"/>
      <w:r w:rsidR="00884E72">
        <w:rPr>
          <w:rFonts w:ascii="Arial" w:hAnsi="Arial" w:cs="Arial"/>
        </w:rPr>
        <w:t xml:space="preserve"> seed heads, ligules, auricles, collars, stolon/rhizome)</w:t>
      </w:r>
    </w:p>
    <w:p w14:paraId="2ECBAC66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56A1A44A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its method of establishment (including preferred mowing height, fertiliser requirements</w:t>
      </w:r>
      <w:r w:rsidR="00E01A7F">
        <w:rPr>
          <w:rFonts w:ascii="Arial" w:hAnsi="Arial" w:cs="Arial"/>
        </w:rPr>
        <w:t xml:space="preserve">, </w:t>
      </w:r>
      <w:proofErr w:type="gramStart"/>
      <w:r w:rsidR="00E01A7F">
        <w:rPr>
          <w:rFonts w:ascii="Arial" w:hAnsi="Arial" w:cs="Arial"/>
        </w:rPr>
        <w:t>watering</w:t>
      </w:r>
      <w:proofErr w:type="gramEnd"/>
      <w:r w:rsidR="00E01A7F">
        <w:rPr>
          <w:rFonts w:ascii="Arial" w:hAnsi="Arial" w:cs="Arial"/>
        </w:rPr>
        <w:t xml:space="preserve"> and top-dressing needs</w:t>
      </w:r>
      <w:r>
        <w:rPr>
          <w:rFonts w:ascii="Arial" w:hAnsi="Arial" w:cs="Arial"/>
        </w:rPr>
        <w:t>)</w:t>
      </w:r>
    </w:p>
    <w:p w14:paraId="12287F8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36B227CE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1003"/>
        <w:gridCol w:w="886"/>
        <w:gridCol w:w="1437"/>
        <w:gridCol w:w="1145"/>
        <w:gridCol w:w="1888"/>
        <w:gridCol w:w="1888"/>
        <w:gridCol w:w="1888"/>
        <w:gridCol w:w="1889"/>
      </w:tblGrid>
      <w:tr w:rsidR="00884E72" w:rsidRPr="00254ED6" w14:paraId="3C531872" w14:textId="77777777" w:rsidTr="00B36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6BADCCA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14:paraId="0591BD3A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14:paraId="43150C59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14:paraId="1987879A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7F69ED8B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1DCADC18" w14:textId="77777777" w:rsidR="0015391A" w:rsidRPr="00254ED6" w:rsidRDefault="00884E7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</w:tcPr>
          <w:p w14:paraId="0A6A3C18" w14:textId="77777777" w:rsidR="0015391A" w:rsidRPr="00254ED6" w:rsidRDefault="00861CD5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E</w:t>
            </w:r>
            <w:r w:rsidR="00884E72">
              <w:rPr>
                <w:rFonts w:ascii="Arial" w:hAnsi="Arial" w:cs="Arial"/>
                <w:bCs w:val="0"/>
                <w:sz w:val="20"/>
                <w:szCs w:val="20"/>
              </w:rPr>
              <w:t>stablishment</w:t>
            </w:r>
          </w:p>
        </w:tc>
        <w:tc>
          <w:tcPr>
            <w:tcW w:w="1889" w:type="dxa"/>
            <w:vMerge w:val="restart"/>
            <w:shd w:val="clear" w:color="auto" w:fill="232F84"/>
            <w:vAlign w:val="center"/>
          </w:tcPr>
          <w:p w14:paraId="2890211D" w14:textId="77777777" w:rsidR="0015391A" w:rsidRPr="00254ED6" w:rsidRDefault="0015391A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="004A3008">
              <w:rPr>
                <w:rFonts w:ascii="Arial" w:hAnsi="Arial" w:cs="Arial"/>
                <w:bCs w:val="0"/>
                <w:sz w:val="20"/>
                <w:szCs w:val="20"/>
              </w:rPr>
              <w:t xml:space="preserve"> </w:t>
            </w:r>
            <w:r w:rsidR="00D51361">
              <w:rPr>
                <w:rFonts w:ascii="Arial" w:hAnsi="Arial" w:cs="Arial"/>
                <w:bCs w:val="0"/>
                <w:sz w:val="20"/>
                <w:szCs w:val="20"/>
              </w:rPr>
              <w:t>disorders</w:t>
            </w:r>
          </w:p>
        </w:tc>
      </w:tr>
      <w:tr w:rsidR="00861CD5" w:rsidRPr="00254ED6" w14:paraId="60F71924" w14:textId="77777777" w:rsidTr="00341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5ADDAF1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14:paraId="05940CB6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003" w:type="dxa"/>
            <w:shd w:val="clear" w:color="auto" w:fill="232F84"/>
            <w:vAlign w:val="center"/>
          </w:tcPr>
          <w:p w14:paraId="1BB84A6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886" w:type="dxa"/>
            <w:shd w:val="clear" w:color="auto" w:fill="232F84"/>
            <w:vAlign w:val="center"/>
          </w:tcPr>
          <w:p w14:paraId="080C2D2A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14:paraId="562D5782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2482F95C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4FA4FDD0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07A9E1AB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1B430D14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76597554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1CD5" w:rsidRPr="00254ED6" w14:paraId="09B0C70C" w14:textId="77777777" w:rsidTr="0034105E">
        <w:trPr>
          <w:trHeight w:val="1787"/>
        </w:trPr>
        <w:tc>
          <w:tcPr>
            <w:tcW w:w="1021" w:type="dxa"/>
          </w:tcPr>
          <w:p w14:paraId="028C5D3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14:paraId="5DE0A001" w14:textId="77777777" w:rsidR="00DE6CB9" w:rsidRPr="00254ED6" w:rsidRDefault="0048775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003" w:type="dxa"/>
          </w:tcPr>
          <w:p w14:paraId="0D6739D5" w14:textId="77777777" w:rsidR="00DE6CB9" w:rsidRPr="00487759" w:rsidRDefault="00487759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886" w:type="dxa"/>
          </w:tcPr>
          <w:p w14:paraId="4C226756" w14:textId="77777777" w:rsidR="00DE6CB9" w:rsidRPr="00254ED6" w:rsidRDefault="0048775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14:paraId="5EE3289B" w14:textId="77777777" w:rsidR="00DE6CB9" w:rsidRPr="00254ED6" w:rsidRDefault="00487759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="0067424F" w:rsidRPr="0067424F">
              <w:rPr>
                <w:rFonts w:ascii="Arial" w:hAnsi="Arial" w:cs="Arial"/>
                <w:sz w:val="20"/>
                <w:szCs w:val="20"/>
              </w:rPr>
              <w:t>B</w:t>
            </w:r>
            <w:r w:rsidR="0067424F"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14:paraId="4B999E65" w14:textId="77777777" w:rsidR="00DE6CB9" w:rsidRDefault="008E75C9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5F5E6B98" w14:textId="77777777" w:rsidR="00884E72" w:rsidRPr="00254ED6" w:rsidRDefault="008E75C9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6E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44529D6E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Dense growing fine leaf grass </w:t>
            </w:r>
          </w:p>
          <w:p w14:paraId="306E5E6D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as rhizomatous and </w:t>
            </w:r>
            <w:proofErr w:type="spellStart"/>
            <w:r w:rsidR="00487759" w:rsidRPr="00C41198">
              <w:rPr>
                <w:rFonts w:ascii="Arial" w:hAnsi="Arial" w:cs="Arial"/>
                <w:sz w:val="20"/>
                <w:szCs w:val="20"/>
              </w:rPr>
              <w:t>stoloniferours</w:t>
            </w:r>
            <w:proofErr w:type="spellEnd"/>
          </w:p>
          <w:p w14:paraId="152950CB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Panicle seedhead </w:t>
            </w:r>
          </w:p>
          <w:p w14:paraId="6D0D4360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>urple from a distance</w:t>
            </w:r>
          </w:p>
          <w:p w14:paraId="30DEAC97" w14:textId="77777777" w:rsidR="00146EC0" w:rsidRPr="00C41198" w:rsidRDefault="0056665A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Ligule is short</w:t>
            </w:r>
          </w:p>
        </w:tc>
        <w:tc>
          <w:tcPr>
            <w:tcW w:w="1888" w:type="dxa"/>
          </w:tcPr>
          <w:p w14:paraId="698FFA4A" w14:textId="77777777" w:rsidR="00C41198" w:rsidRDefault="00C41198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5381D621" w14:textId="77777777" w:rsidR="0048775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 w:rsidR="00C41198"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37008362" w14:textId="77777777" w:rsidR="00DE6CB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 w:rsidR="00C41198"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 w:rsidR="00C4119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="00C41198">
              <w:rPr>
                <w:rFonts w:ascii="Arial" w:hAnsi="Arial" w:cs="Arial"/>
                <w:sz w:val="20"/>
                <w:szCs w:val="20"/>
              </w:rPr>
              <w:t>drought</w:t>
            </w:r>
            <w:proofErr w:type="gramEnd"/>
            <w:r w:rsidR="00C41198">
              <w:rPr>
                <w:rFonts w:ascii="Arial" w:hAnsi="Arial" w:cs="Arial"/>
                <w:sz w:val="20"/>
                <w:szCs w:val="20"/>
              </w:rPr>
              <w:t xml:space="preserve">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1888" w:type="dxa"/>
          </w:tcPr>
          <w:p w14:paraId="29BD26D0" w14:textId="77777777" w:rsidR="00C41198" w:rsidRDefault="00C41198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Quick</w:t>
            </w:r>
            <w:r w:rsidR="00146EC0" w:rsidRPr="00C41198">
              <w:rPr>
                <w:rFonts w:ascii="Arial" w:hAnsi="Arial" w:cs="Arial"/>
                <w:sz w:val="20"/>
                <w:szCs w:val="20"/>
              </w:rPr>
              <w:t xml:space="preserve"> germination time within 10 days</w:t>
            </w:r>
            <w:r w:rsidR="0067424F" w:rsidRPr="00C41198">
              <w:rPr>
                <w:rFonts w:ascii="Arial" w:hAnsi="Arial" w:cs="Arial"/>
                <w:sz w:val="20"/>
                <w:szCs w:val="20"/>
              </w:rPr>
              <w:t xml:space="preserve">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5886B5BB" w14:textId="77777777" w:rsidR="00DE6CB9" w:rsidRPr="00C41198" w:rsidRDefault="00487759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42F69B4E" w14:textId="77777777" w:rsidR="00DE6CB9" w:rsidRPr="00254ED6" w:rsidRDefault="0056665A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861CD5" w:rsidRPr="00254ED6" w14:paraId="3E8843AE" w14:textId="77777777" w:rsidTr="00341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5DD0C451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D0830AB" w14:textId="2ACF13C0" w:rsidR="00884E72" w:rsidRPr="00254ED6" w:rsidRDefault="0034105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003" w:type="dxa"/>
          </w:tcPr>
          <w:p w14:paraId="2E3FD069" w14:textId="7734F370" w:rsidR="00884E72" w:rsidRPr="0034105E" w:rsidRDefault="0034105E" w:rsidP="00884E7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 w:rsidRPr="0034105E">
              <w:rPr>
                <w:rFonts w:ascii="Arial" w:hAnsi="Arial" w:cs="Arial"/>
                <w:i/>
                <w:iCs/>
                <w:sz w:val="18"/>
                <w:szCs w:val="18"/>
              </w:rPr>
              <w:t>Cynodon</w:t>
            </w:r>
            <w:proofErr w:type="spellEnd"/>
          </w:p>
        </w:tc>
        <w:tc>
          <w:tcPr>
            <w:tcW w:w="886" w:type="dxa"/>
          </w:tcPr>
          <w:p w14:paraId="612B2023" w14:textId="29F1616D" w:rsidR="00884E72" w:rsidRPr="0034105E" w:rsidRDefault="0034105E" w:rsidP="00884E7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dactylon</w:t>
            </w:r>
            <w:proofErr w:type="spellEnd"/>
          </w:p>
        </w:tc>
        <w:tc>
          <w:tcPr>
            <w:tcW w:w="1437" w:type="dxa"/>
          </w:tcPr>
          <w:p w14:paraId="4E7CD04E" w14:textId="0FD65A2F" w:rsidR="00884E72" w:rsidRPr="00254ED6" w:rsidRDefault="0034105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Greenlees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Park</w:t>
            </w:r>
          </w:p>
        </w:tc>
        <w:tc>
          <w:tcPr>
            <w:tcW w:w="1145" w:type="dxa"/>
          </w:tcPr>
          <w:p w14:paraId="25502843" w14:textId="64179253" w:rsidR="00884E72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05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0F2569B6" w14:textId="77777777" w:rsidR="00884E72" w:rsidRPr="00254ED6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781116B4" w14:textId="20F68F25" w:rsidR="00884E72" w:rsidRPr="00206F41" w:rsidRDefault="00112FC9" w:rsidP="00206F41">
            <w:pPr>
              <w:rPr>
                <w:rFonts w:ascii="Arial" w:hAnsi="Arial" w:cs="Arial"/>
                <w:sz w:val="20"/>
                <w:szCs w:val="20"/>
              </w:rPr>
            </w:pPr>
            <w:r w:rsidRPr="00206F41">
              <w:rPr>
                <w:rFonts w:ascii="Arial" w:hAnsi="Arial" w:cs="Arial"/>
                <w:sz w:val="20"/>
                <w:szCs w:val="20"/>
              </w:rPr>
              <w:t>Dense</w:t>
            </w:r>
            <w:r w:rsidR="00206F41">
              <w:rPr>
                <w:rFonts w:ascii="Arial" w:hAnsi="Arial" w:cs="Arial"/>
                <w:sz w:val="20"/>
                <w:szCs w:val="20"/>
              </w:rPr>
              <w:t xml:space="preserve"> fast </w:t>
            </w:r>
            <w:r w:rsidRPr="00206F41">
              <w:rPr>
                <w:rFonts w:ascii="Arial" w:hAnsi="Arial" w:cs="Arial"/>
                <w:sz w:val="20"/>
                <w:szCs w:val="20"/>
              </w:rPr>
              <w:t xml:space="preserve">growing </w:t>
            </w:r>
            <w:r w:rsidR="00206F41">
              <w:rPr>
                <w:rFonts w:ascii="Arial" w:hAnsi="Arial" w:cs="Arial"/>
                <w:sz w:val="20"/>
                <w:szCs w:val="20"/>
              </w:rPr>
              <w:t>very fine</w:t>
            </w:r>
            <w:r w:rsidRPr="00206F41">
              <w:rPr>
                <w:rFonts w:ascii="Arial" w:hAnsi="Arial" w:cs="Arial"/>
                <w:sz w:val="20"/>
                <w:szCs w:val="20"/>
              </w:rPr>
              <w:t xml:space="preserve"> leaf</w:t>
            </w:r>
            <w:r w:rsidR="00206F41">
              <w:rPr>
                <w:rFonts w:ascii="Arial" w:hAnsi="Arial" w:cs="Arial"/>
                <w:sz w:val="20"/>
                <w:szCs w:val="20"/>
              </w:rPr>
              <w:t>, semi-dwarf couch</w:t>
            </w:r>
            <w:r w:rsidRPr="00206F41">
              <w:rPr>
                <w:rFonts w:ascii="Arial" w:hAnsi="Arial" w:cs="Arial"/>
                <w:sz w:val="20"/>
                <w:szCs w:val="20"/>
              </w:rPr>
              <w:t xml:space="preserve"> grass</w:t>
            </w:r>
          </w:p>
          <w:p w14:paraId="3064C0B7" w14:textId="77777777" w:rsidR="00112FC9" w:rsidRDefault="00112FC9" w:rsidP="00206F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CDCC9C" w14:textId="77777777" w:rsidR="00112FC9" w:rsidRPr="00206F41" w:rsidRDefault="00112FC9" w:rsidP="00206F41">
            <w:pPr>
              <w:rPr>
                <w:rFonts w:ascii="Arial" w:hAnsi="Arial" w:cs="Arial"/>
                <w:sz w:val="20"/>
                <w:szCs w:val="20"/>
              </w:rPr>
            </w:pPr>
            <w:r w:rsidRPr="00206F41">
              <w:rPr>
                <w:rFonts w:ascii="Arial" w:hAnsi="Arial" w:cs="Arial"/>
                <w:sz w:val="20"/>
                <w:szCs w:val="20"/>
              </w:rPr>
              <w:t>Rapid stoloniferous growth rate</w:t>
            </w:r>
          </w:p>
          <w:p w14:paraId="2805F492" w14:textId="77777777" w:rsidR="00112FC9" w:rsidRDefault="00112FC9" w:rsidP="00206F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86C2B6" w14:textId="3103F972" w:rsidR="00112FC9" w:rsidRDefault="00AA2ED2" w:rsidP="00206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Dense deep rhizomes</w:t>
            </w:r>
          </w:p>
          <w:p w14:paraId="0085545F" w14:textId="5E5DABAB" w:rsidR="00AA2ED2" w:rsidRDefault="00AA2ED2" w:rsidP="00206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Moderate to highly invasive</w:t>
            </w:r>
          </w:p>
          <w:p w14:paraId="41D742E7" w14:textId="7A2E7533" w:rsidR="00206F41" w:rsidRDefault="00206F41" w:rsidP="00206F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532B33" w14:textId="5A650BE2" w:rsidR="00206F41" w:rsidRDefault="00206F41" w:rsidP="00206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bottle green in colour</w:t>
            </w:r>
          </w:p>
          <w:p w14:paraId="7185C2B4" w14:textId="338B58EB" w:rsidR="000C4933" w:rsidRDefault="000C4933" w:rsidP="00206F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DF0E02" w14:textId="1100D3AA" w:rsidR="000C4933" w:rsidRDefault="000C4933" w:rsidP="00206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Propagated from stolons</w:t>
            </w:r>
          </w:p>
          <w:p w14:paraId="52C904CA" w14:textId="012BD566" w:rsidR="00206F41" w:rsidRDefault="00206F41" w:rsidP="00206F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A66B05" w14:textId="70604F85" w:rsidR="00556609" w:rsidRDefault="00556609" w:rsidP="00206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seed head production when well fertilised</w:t>
            </w:r>
          </w:p>
          <w:p w14:paraId="295516A7" w14:textId="01E895D7" w:rsidR="00206F41" w:rsidRPr="00206F41" w:rsidRDefault="00206F41" w:rsidP="00206F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957B028" w14:textId="77777777" w:rsidR="00884E72" w:rsidRDefault="00AA2ED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Widely used </w:t>
            </w:r>
            <w:r w:rsidR="000C4933">
              <w:rPr>
                <w:rFonts w:ascii="Arial" w:hAnsi="Arial" w:cs="Arial"/>
                <w:sz w:val="20"/>
                <w:szCs w:val="20"/>
              </w:rPr>
              <w:t>for bowling greens, cricket fields and sporting grounds</w:t>
            </w:r>
          </w:p>
          <w:p w14:paraId="046FE0C7" w14:textId="77777777" w:rsidR="000C4933" w:rsidRDefault="000C4933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D9F236" w14:textId="77777777" w:rsidR="000C4933" w:rsidRDefault="000C4933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tolerant once established</w:t>
            </w:r>
          </w:p>
          <w:p w14:paraId="7A3A32CD" w14:textId="77777777" w:rsidR="000C4933" w:rsidRDefault="000C4933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52CC99" w14:textId="58DABBD7" w:rsidR="000C4933" w:rsidRPr="00254ED6" w:rsidRDefault="000C4933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wear and recuperative rates</w:t>
            </w:r>
          </w:p>
        </w:tc>
        <w:tc>
          <w:tcPr>
            <w:tcW w:w="1888" w:type="dxa"/>
          </w:tcPr>
          <w:p w14:paraId="45AD1CBF" w14:textId="77777777" w:rsidR="00884E72" w:rsidRPr="00112FC9" w:rsidRDefault="00112FC9" w:rsidP="00112FC9">
            <w:pPr>
              <w:rPr>
                <w:rFonts w:ascii="Arial" w:hAnsi="Arial" w:cs="Arial"/>
                <w:sz w:val="20"/>
                <w:szCs w:val="20"/>
              </w:rPr>
            </w:pPr>
            <w:r w:rsidRPr="00112FC9">
              <w:rPr>
                <w:rFonts w:ascii="Arial" w:hAnsi="Arial" w:cs="Arial"/>
                <w:sz w:val="20"/>
                <w:szCs w:val="20"/>
              </w:rPr>
              <w:t xml:space="preserve">Best on sandy loams </w:t>
            </w:r>
            <w:r w:rsidR="008237EA" w:rsidRPr="00112FC9">
              <w:rPr>
                <w:rFonts w:ascii="Arial" w:hAnsi="Arial" w:cs="Arial"/>
                <w:sz w:val="20"/>
                <w:szCs w:val="20"/>
              </w:rPr>
              <w:t>Ph 5.0 to 7.5</w:t>
            </w:r>
          </w:p>
          <w:p w14:paraId="037985B5" w14:textId="77777777" w:rsidR="00112FC9" w:rsidRDefault="00112FC9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</w:p>
          <w:p w14:paraId="54B36641" w14:textId="77777777" w:rsidR="000C4933" w:rsidRDefault="000C4933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mowing height 10-15mm, winter mowing height 15-20mm</w:t>
            </w:r>
          </w:p>
          <w:p w14:paraId="5C1F4B34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</w:p>
          <w:p w14:paraId="2C1E70CD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Mow very low in spring to remove thatch</w:t>
            </w:r>
          </w:p>
          <w:p w14:paraId="1ADBEF04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</w:p>
          <w:p w14:paraId="71B09E48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 to bi-annual renovation may be necessary</w:t>
            </w:r>
          </w:p>
          <w:p w14:paraId="006700B7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</w:p>
          <w:p w14:paraId="54F67347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dress with sand</w:t>
            </w:r>
          </w:p>
          <w:p w14:paraId="637D99B6" w14:textId="77777777" w:rsidR="008C03D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</w:p>
          <w:p w14:paraId="437FF1CF" w14:textId="403B3EA7" w:rsidR="008C03DA" w:rsidRPr="008237EA" w:rsidRDefault="008C03DA" w:rsidP="00112FC9">
            <w:pPr>
              <w:ind w:lef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Fertilisation regimes should alternate between chemical and organic every 6 weeks</w:t>
            </w:r>
          </w:p>
        </w:tc>
        <w:tc>
          <w:tcPr>
            <w:tcW w:w="1889" w:type="dxa"/>
          </w:tcPr>
          <w:p w14:paraId="491868B3" w14:textId="77777777" w:rsidR="00884E72" w:rsidRDefault="008C03D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Black beetles, mole cricket,</w:t>
            </w:r>
          </w:p>
          <w:p w14:paraId="7ABDCF7E" w14:textId="77777777" w:rsidR="00C60119" w:rsidRDefault="00C60119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7B5124" w14:textId="77777777" w:rsidR="00C60119" w:rsidRDefault="00C6011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  <w:p w14:paraId="3F110C1C" w14:textId="77777777" w:rsidR="00C60119" w:rsidRDefault="00C60119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6C5F14" w14:textId="5A4B17AF" w:rsidR="00C60119" w:rsidRPr="00254ED6" w:rsidRDefault="00C6011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 fungi</w:t>
            </w:r>
          </w:p>
        </w:tc>
      </w:tr>
      <w:tr w:rsidR="00861CD5" w:rsidRPr="00254ED6" w14:paraId="5BA64B58" w14:textId="77777777" w:rsidTr="0034105E">
        <w:trPr>
          <w:trHeight w:val="2551"/>
        </w:trPr>
        <w:tc>
          <w:tcPr>
            <w:tcW w:w="1021" w:type="dxa"/>
            <w:hideMark/>
          </w:tcPr>
          <w:p w14:paraId="0C9933A5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6C5EF4B7" w14:textId="122548D8" w:rsidR="00884E72" w:rsidRPr="00254ED6" w:rsidRDefault="00D40F66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003" w:type="dxa"/>
            <w:hideMark/>
          </w:tcPr>
          <w:p w14:paraId="11DEFE07" w14:textId="4B937563" w:rsidR="00884E72" w:rsidRPr="00D40F66" w:rsidRDefault="00D40F6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Stenotaphrum</w:t>
            </w:r>
            <w:proofErr w:type="spellEnd"/>
          </w:p>
        </w:tc>
        <w:tc>
          <w:tcPr>
            <w:tcW w:w="886" w:type="dxa"/>
            <w:hideMark/>
          </w:tcPr>
          <w:p w14:paraId="32C41B99" w14:textId="4AC08A0D" w:rsidR="00884E72" w:rsidRPr="00D40F66" w:rsidRDefault="00D40F6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Secundatum</w:t>
            </w:r>
            <w:proofErr w:type="spellEnd"/>
          </w:p>
        </w:tc>
        <w:tc>
          <w:tcPr>
            <w:tcW w:w="1437" w:type="dxa"/>
            <w:hideMark/>
          </w:tcPr>
          <w:p w14:paraId="28639A3F" w14:textId="2FF8B08B" w:rsidR="00884E72" w:rsidRPr="00254ED6" w:rsidRDefault="00D40F6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Sapphire Buffalo</w:t>
            </w:r>
          </w:p>
        </w:tc>
        <w:tc>
          <w:tcPr>
            <w:tcW w:w="1145" w:type="dxa"/>
            <w:hideMark/>
          </w:tcPr>
          <w:p w14:paraId="10211850" w14:textId="08A72E93" w:rsidR="00884E72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F6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60AE7C18" w14:textId="77777777" w:rsidR="00884E72" w:rsidRPr="00254ED6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2DEE3CDD" w14:textId="02C73AAE" w:rsidR="00884E72" w:rsidRDefault="00BF3F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Blue-green</w:t>
            </w:r>
            <w:r w:rsidR="00D40F66">
              <w:rPr>
                <w:rFonts w:ascii="Arial" w:hAnsi="Arial" w:cs="Arial"/>
                <w:sz w:val="20"/>
                <w:szCs w:val="20"/>
              </w:rPr>
              <w:t xml:space="preserve"> colour and soft texture</w:t>
            </w:r>
          </w:p>
          <w:p w14:paraId="2FC87CA3" w14:textId="77777777" w:rsidR="00D40F66" w:rsidRDefault="00D40F66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AECBCF" w14:textId="77777777" w:rsidR="00D40F66" w:rsidRDefault="00BF3F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Narrow folded leaf blade,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Glabrous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shape</w:t>
            </w:r>
          </w:p>
          <w:p w14:paraId="24961BE4" w14:textId="77777777" w:rsidR="00BF3FE1" w:rsidRDefault="00BF3FE1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C0B5F3" w14:textId="77777777" w:rsidR="00BF3FE1" w:rsidRDefault="00BF3F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Medium-long brown to yellow green stolons with rapid lateral development and moderate upright growth</w:t>
            </w:r>
          </w:p>
          <w:p w14:paraId="3D121528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BC0213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Dense root system improving drought tolerance</w:t>
            </w:r>
          </w:p>
          <w:p w14:paraId="731EC0B0" w14:textId="2F5CE664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Very strong vigour</w:t>
            </w:r>
          </w:p>
          <w:p w14:paraId="6AA0061D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DB860E" w14:textId="3EA858A2" w:rsidR="00556547" w:rsidRPr="00254ED6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seed head production (about 3 per month)</w:t>
            </w:r>
          </w:p>
        </w:tc>
        <w:tc>
          <w:tcPr>
            <w:tcW w:w="1888" w:type="dxa"/>
            <w:hideMark/>
          </w:tcPr>
          <w:p w14:paraId="68715042" w14:textId="77777777" w:rsidR="00884E72" w:rsidRDefault="00BF3F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All-purpose turf suitable for domestic and developer wanting a quick recovering, long lasting colour and soft underfoot.</w:t>
            </w:r>
          </w:p>
          <w:p w14:paraId="30784391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B1AAC7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tolerance to drought and shade.</w:t>
            </w:r>
          </w:p>
          <w:p w14:paraId="2DF9BDA8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3A8AC3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wear and recuperative rates due to quick growing stolons</w:t>
            </w:r>
          </w:p>
          <w:p w14:paraId="513817D0" w14:textId="77777777" w:rsidR="00B07AC5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B278B1" w14:textId="7BB40D76" w:rsidR="00B07AC5" w:rsidRPr="00254ED6" w:rsidRDefault="00B07A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Cold tolerance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="00556547">
              <w:rPr>
                <w:rFonts w:ascii="Arial" w:hAnsi="Arial" w:cs="Arial"/>
                <w:sz w:val="20"/>
                <w:szCs w:val="20"/>
              </w:rPr>
              <w:t xml:space="preserve">  -</w:t>
            </w:r>
            <w:proofErr w:type="gramEnd"/>
            <w:r w:rsidR="00556547">
              <w:rPr>
                <w:rFonts w:ascii="Arial" w:hAnsi="Arial" w:cs="Arial"/>
                <w:sz w:val="20"/>
                <w:szCs w:val="20"/>
              </w:rPr>
              <w:t xml:space="preserve">7 </w:t>
            </w:r>
            <w:r>
              <w:rPr>
                <w:rFonts w:ascii="Arial" w:hAnsi="Arial" w:cs="Arial"/>
                <w:sz w:val="20"/>
                <w:szCs w:val="20"/>
              </w:rPr>
              <w:t>degrees Celsius</w:t>
            </w:r>
          </w:p>
        </w:tc>
        <w:tc>
          <w:tcPr>
            <w:tcW w:w="1888" w:type="dxa"/>
          </w:tcPr>
          <w:p w14:paraId="15F5D17F" w14:textId="77777777" w:rsidR="00884E72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Establish spring to autumn, dormant during the low temperatures in winter</w:t>
            </w:r>
          </w:p>
          <w:p w14:paraId="563F43BD" w14:textId="77777777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4F22B5" w14:textId="5B5D1CE3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regarded to establish quickly after planting/sprigging. A new root system establishes within 14 days.</w:t>
            </w:r>
          </w:p>
          <w:p w14:paraId="1E2A08BC" w14:textId="4D9DC6B9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DD8A6A" w14:textId="334ACEF9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Best on sandy loams</w:t>
            </w:r>
            <w:r w:rsidR="00BE794F">
              <w:rPr>
                <w:rFonts w:ascii="Arial" w:hAnsi="Arial" w:cs="Arial"/>
                <w:sz w:val="20"/>
                <w:szCs w:val="20"/>
              </w:rPr>
              <w:t xml:space="preserve"> with pH range of 5.2 – 7.5</w:t>
            </w:r>
          </w:p>
          <w:p w14:paraId="058CCC84" w14:textId="77777777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A3DA46" w14:textId="77777777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Recommended mowing height 25-50mm.</w:t>
            </w:r>
          </w:p>
          <w:p w14:paraId="6E22ADD2" w14:textId="77777777" w:rsidR="00556547" w:rsidRDefault="0055654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Maximum unmown height 100-150mm</w:t>
            </w:r>
          </w:p>
          <w:p w14:paraId="3A661C62" w14:textId="5CFC54EE" w:rsidR="00BE794F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53072D" w14:textId="17C9FFDE" w:rsidR="00BE794F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requirements for establishment: 1-14 days (4mm twice a day), 15-28 days (7.5mm once a day), 29-35 days (7.5mm every second day) then twice weekly to maintain good colour.</w:t>
            </w:r>
          </w:p>
          <w:p w14:paraId="3B69A517" w14:textId="77777777" w:rsidR="00BE794F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CCDB37" w14:textId="65111FC2" w:rsidR="00BE794F" w:rsidRPr="00254ED6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Fertilise every 3 months or as required</w:t>
            </w:r>
          </w:p>
        </w:tc>
        <w:tc>
          <w:tcPr>
            <w:tcW w:w="1889" w:type="dxa"/>
          </w:tcPr>
          <w:p w14:paraId="1DA9D68D" w14:textId="77777777" w:rsidR="00884E72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Greater resistance to pests and fungi compared to other grasses.</w:t>
            </w:r>
          </w:p>
          <w:p w14:paraId="547160FD" w14:textId="77777777" w:rsidR="00BE794F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02C0AB" w14:textId="60ECD14C" w:rsidR="00BE794F" w:rsidRPr="00254ED6" w:rsidRDefault="00BE794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Watch for lawn grub (Web worm or Army worm) and African Black Beetle</w:t>
            </w:r>
          </w:p>
        </w:tc>
      </w:tr>
      <w:tr w:rsidR="00861CD5" w:rsidRPr="00254ED6" w14:paraId="1A7F1EC4" w14:textId="77777777" w:rsidTr="00341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15A5460A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007CA3A9" w14:textId="3B2D68F7" w:rsidR="00884E72" w:rsidRPr="00254ED6" w:rsidRDefault="005572C2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003" w:type="dxa"/>
            <w:hideMark/>
          </w:tcPr>
          <w:p w14:paraId="489F3C72" w14:textId="3DD9AECF" w:rsidR="00884E72" w:rsidRPr="005572C2" w:rsidRDefault="005572C2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Pe</w:t>
            </w:r>
            <w:r w:rsidR="00B32A46">
              <w:rPr>
                <w:rFonts w:ascii="Arial" w:hAnsi="Arial" w:cs="Arial"/>
                <w:i/>
                <w:iCs/>
                <w:sz w:val="20"/>
                <w:szCs w:val="20"/>
              </w:rPr>
              <w:t>nnisetum</w:t>
            </w:r>
          </w:p>
        </w:tc>
        <w:tc>
          <w:tcPr>
            <w:tcW w:w="886" w:type="dxa"/>
            <w:hideMark/>
          </w:tcPr>
          <w:p w14:paraId="1FDEC825" w14:textId="55466F61" w:rsidR="00884E72" w:rsidRPr="00B32A46" w:rsidRDefault="00B32A4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clandestinum</w:t>
            </w:r>
            <w:proofErr w:type="spellEnd"/>
          </w:p>
        </w:tc>
        <w:tc>
          <w:tcPr>
            <w:tcW w:w="1437" w:type="dxa"/>
            <w:hideMark/>
          </w:tcPr>
          <w:p w14:paraId="40B0F381" w14:textId="44D0AAFD" w:rsidR="00884E72" w:rsidRPr="00254ED6" w:rsidRDefault="00B32A4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 (Kenda)</w:t>
            </w:r>
          </w:p>
        </w:tc>
        <w:tc>
          <w:tcPr>
            <w:tcW w:w="1145" w:type="dxa"/>
            <w:hideMark/>
          </w:tcPr>
          <w:p w14:paraId="5F7A8151" w14:textId="5EAC9735" w:rsidR="00884E72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A4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9BFD804" w14:textId="77777777" w:rsidR="00884E72" w:rsidRPr="00254ED6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7DE05DE2" w14:textId="77777777" w:rsidR="00884E72" w:rsidRDefault="00B32A4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Vigorous medium to coarse textured grass</w:t>
            </w:r>
          </w:p>
          <w:p w14:paraId="4C77F1FF" w14:textId="77777777" w:rsidR="00B32A46" w:rsidRDefault="00B32A46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D5554C" w14:textId="07F8A29A" w:rsidR="00B32A46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Rhizomatous and stoloniferous prostrate species which forms a dense mat. Stolons are multi-branched with short internodes. Rooting occurs at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the nodes.</w:t>
            </w:r>
            <w:r w:rsidR="00A55EC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Leaf blades 1.25 – 5cm long, 3-4mm wide, folded at first then flattening.</w:t>
            </w:r>
          </w:p>
          <w:p w14:paraId="38C7A19A" w14:textId="77777777" w:rsidR="00FE62ED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E6326" w14:textId="77777777" w:rsidR="00FE62ED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Male sterile variety producing little or no seeds</w:t>
            </w:r>
          </w:p>
          <w:p w14:paraId="528DA38C" w14:textId="77777777" w:rsidR="00FE62ED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09597F" w14:textId="77777777" w:rsidR="00FE62ED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tough and fast establishing due to large prostrate runners</w:t>
            </w:r>
          </w:p>
          <w:p w14:paraId="6A53F5E5" w14:textId="77777777" w:rsidR="00FE62ED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CEF841" w14:textId="2F2220CB" w:rsidR="00FE62ED" w:rsidRPr="00254ED6" w:rsidRDefault="00FE62E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Grows more horizontally than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vertically  giving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 lower profile.</w:t>
            </w:r>
          </w:p>
        </w:tc>
        <w:tc>
          <w:tcPr>
            <w:tcW w:w="1888" w:type="dxa"/>
            <w:hideMark/>
          </w:tcPr>
          <w:p w14:paraId="0CA3BD29" w14:textId="77777777" w:rsidR="00884E72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All purpose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turf: Domestic, commercial and sports ground use</w:t>
            </w:r>
          </w:p>
          <w:p w14:paraId="0EEB0D63" w14:textId="77777777" w:rsidR="00F24EBF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095E02" w14:textId="77777777" w:rsidR="00F24EBF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high wear and tear recovery</w:t>
            </w:r>
          </w:p>
          <w:p w14:paraId="3AF8519E" w14:textId="77777777" w:rsidR="00F24EBF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6606B3" w14:textId="04B9F777" w:rsidR="00F24EBF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 disease resistance and is cold tolerant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down  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 -9°C</w:t>
            </w:r>
          </w:p>
          <w:p w14:paraId="6D574E32" w14:textId="495FB652" w:rsidR="00A55EC9" w:rsidRDefault="00A55EC9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DC05FE" w14:textId="6E17EC43" w:rsidR="00F24EBF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Low to moderate shade tolerance</w:t>
            </w:r>
          </w:p>
          <w:p w14:paraId="5216B78B" w14:textId="1A1BDC38" w:rsidR="00F24EBF" w:rsidRPr="00254ED6" w:rsidRDefault="00F24EBF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430064DB" w14:textId="69F6A7C6" w:rsidR="00A55EC9" w:rsidRDefault="00A55EC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Thrives on high fertility well-drained soils with pH 6.5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preferred, but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will tolerate acidic soils to pH 4.5. Not suited to heavy clays.</w:t>
            </w:r>
          </w:p>
          <w:p w14:paraId="368F381D" w14:textId="2F687A91" w:rsidR="00A55EC9" w:rsidRDefault="00A55EC9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32D1D5" w14:textId="53032414" w:rsidR="00A55EC9" w:rsidRDefault="00A55EC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Requires frequent mowing (every 7-10 days in summer) to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maintain a tight sward. Scalps easily. Mow at a height of 30-40mm</w:t>
            </w:r>
          </w:p>
          <w:p w14:paraId="3A8BFCEA" w14:textId="27727B32" w:rsidR="00B027D5" w:rsidRDefault="00B027D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ECED00" w14:textId="58CF7095" w:rsidR="00B027D5" w:rsidRDefault="00B027D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Infrequent and deep watering is preferred to encourage deep root growth. Once the root system is established water thoroughly usually once every 7-10 days.</w:t>
            </w:r>
          </w:p>
          <w:p w14:paraId="291EEA08" w14:textId="22050FF2" w:rsidR="00B027D5" w:rsidRDefault="00B027D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4184FD" w14:textId="6B685C8E" w:rsidR="00B027D5" w:rsidRDefault="00B027D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Fertilise using a good quality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slow release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fertiliser at least twice a year (early April and September)</w:t>
            </w:r>
          </w:p>
          <w:p w14:paraId="4C8C38D8" w14:textId="2DBCE741" w:rsidR="00A55EC9" w:rsidRPr="00254ED6" w:rsidRDefault="00A55EC9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14:paraId="3A6D9F25" w14:textId="4C26B879" w:rsidR="00884E72" w:rsidRPr="00254ED6" w:rsidRDefault="00B027D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Good pest and disease resistance. Watch for lawn grub and African Black Beetle.</w:t>
            </w:r>
          </w:p>
        </w:tc>
      </w:tr>
      <w:tr w:rsidR="00861CD5" w:rsidRPr="00254ED6" w14:paraId="595CB341" w14:textId="77777777" w:rsidTr="0034105E">
        <w:trPr>
          <w:trHeight w:val="2551"/>
        </w:trPr>
        <w:tc>
          <w:tcPr>
            <w:tcW w:w="1021" w:type="dxa"/>
            <w:hideMark/>
          </w:tcPr>
          <w:p w14:paraId="19CC1441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4531CD4A" w14:textId="48DB4294" w:rsidR="00884E72" w:rsidRPr="00254ED6" w:rsidRDefault="00A27418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003" w:type="dxa"/>
            <w:hideMark/>
          </w:tcPr>
          <w:p w14:paraId="229D7B42" w14:textId="694E8CF8" w:rsidR="00884E72" w:rsidRPr="00A27418" w:rsidRDefault="00A27418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Festuca</w:t>
            </w:r>
          </w:p>
        </w:tc>
        <w:tc>
          <w:tcPr>
            <w:tcW w:w="886" w:type="dxa"/>
            <w:hideMark/>
          </w:tcPr>
          <w:p w14:paraId="0E8E519F" w14:textId="4F6F3384" w:rsidR="00884E72" w:rsidRPr="00A27418" w:rsidRDefault="00A27418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arundinacea</w:t>
            </w:r>
            <w:proofErr w:type="spellEnd"/>
          </w:p>
        </w:tc>
        <w:tc>
          <w:tcPr>
            <w:tcW w:w="1437" w:type="dxa"/>
            <w:hideMark/>
          </w:tcPr>
          <w:p w14:paraId="04DDEE8C" w14:textId="7E39FA8F" w:rsidR="00884E72" w:rsidRPr="00254ED6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A508A7">
              <w:rPr>
                <w:rFonts w:ascii="Arial" w:hAnsi="Arial" w:cs="Arial"/>
                <w:sz w:val="20"/>
                <w:szCs w:val="20"/>
              </w:rPr>
              <w:t>hizomatous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7418">
              <w:rPr>
                <w:rFonts w:ascii="Arial" w:hAnsi="Arial" w:cs="Arial"/>
                <w:sz w:val="20"/>
                <w:szCs w:val="20"/>
              </w:rPr>
              <w:t>Tall Fescue</w:t>
            </w:r>
          </w:p>
        </w:tc>
        <w:tc>
          <w:tcPr>
            <w:tcW w:w="1145" w:type="dxa"/>
            <w:hideMark/>
          </w:tcPr>
          <w:p w14:paraId="511523A9" w14:textId="77777777" w:rsidR="00884E72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3305EA14" w14:textId="34F8E149" w:rsidR="00884E72" w:rsidRPr="00254ED6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27D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49DA0DDC" w14:textId="77777777" w:rsidR="00884E72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in colour</w:t>
            </w:r>
          </w:p>
          <w:p w14:paraId="71717A38" w14:textId="77777777" w:rsidR="00046BA2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F885E8" w14:textId="77777777" w:rsidR="00046BA2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Deep rooting cool season grass with roots that can travel up to 2 metres underground.</w:t>
            </w:r>
          </w:p>
          <w:p w14:paraId="7BAD6F3C" w14:textId="77777777" w:rsidR="00046BA2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752DBF" w14:textId="09D678E3" w:rsidR="00046BA2" w:rsidRDefault="00046BA2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Self repairing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rhizome root system allows new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plants to </w:t>
            </w:r>
            <w:r w:rsidR="007512C5">
              <w:rPr>
                <w:rFonts w:ascii="Arial" w:hAnsi="Arial" w:cs="Arial"/>
                <w:sz w:val="20"/>
                <w:szCs w:val="20"/>
              </w:rPr>
              <w:t>propagate</w:t>
            </w:r>
          </w:p>
          <w:p w14:paraId="01CE480C" w14:textId="77777777" w:rsidR="007512C5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F1D963" w14:textId="656D56BE" w:rsidR="007512C5" w:rsidRPr="00254ED6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Ligule is relatively short</w:t>
            </w:r>
            <w:r w:rsidR="000743A1">
              <w:rPr>
                <w:rFonts w:ascii="Arial" w:hAnsi="Arial" w:cs="Arial"/>
                <w:sz w:val="20"/>
                <w:szCs w:val="20"/>
              </w:rPr>
              <w:t xml:space="preserve"> and membranous</w:t>
            </w:r>
          </w:p>
        </w:tc>
        <w:tc>
          <w:tcPr>
            <w:tcW w:w="1888" w:type="dxa"/>
            <w:hideMark/>
          </w:tcPr>
          <w:p w14:paraId="2C456706" w14:textId="77777777" w:rsidR="00884E72" w:rsidRDefault="00794A5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Common use for home lawns and landscaping in cooler climates</w:t>
            </w:r>
          </w:p>
          <w:p w14:paraId="51B09504" w14:textId="77777777" w:rsidR="005704F8" w:rsidRDefault="005704F8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6277F1" w14:textId="114E28EE" w:rsidR="005704F8" w:rsidRDefault="005704F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Shade tolerant</w:t>
            </w:r>
          </w:p>
          <w:p w14:paraId="7E84DD8B" w14:textId="4A340858" w:rsidR="00A508A7" w:rsidRDefault="00A508A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30F2B5" w14:textId="64992964" w:rsidR="00A508A7" w:rsidRDefault="00A508A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tolerant</w:t>
            </w:r>
          </w:p>
          <w:p w14:paraId="6E900A82" w14:textId="77777777" w:rsidR="005704F8" w:rsidRDefault="005704F8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F94B22" w14:textId="77777777" w:rsidR="005704F8" w:rsidRDefault="005704F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Drought resistant – requires less water through summer months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than other Tall Fescue vari</w:t>
            </w:r>
            <w:r w:rsidR="00D545EE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ties</w:t>
            </w:r>
          </w:p>
          <w:p w14:paraId="242D2728" w14:textId="77777777" w:rsidR="00D545EE" w:rsidRDefault="00D545EE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D4F74" w14:textId="1AEC040D" w:rsidR="00D545EE" w:rsidRPr="00254ED6" w:rsidRDefault="00D545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wear tolerance</w:t>
            </w:r>
          </w:p>
        </w:tc>
        <w:tc>
          <w:tcPr>
            <w:tcW w:w="1888" w:type="dxa"/>
          </w:tcPr>
          <w:p w14:paraId="23649AC6" w14:textId="77777777" w:rsidR="00884E72" w:rsidRDefault="00A508A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Thrives on well drained, fertile soil with an o</w:t>
            </w:r>
            <w:r w:rsidR="005704F8">
              <w:rPr>
                <w:rFonts w:ascii="Arial" w:hAnsi="Arial" w:cs="Arial"/>
                <w:sz w:val="20"/>
                <w:szCs w:val="20"/>
              </w:rPr>
              <w:t>ptimal pH level of 5.5 - 7.5</w:t>
            </w:r>
          </w:p>
          <w:p w14:paraId="3A7A923F" w14:textId="77777777" w:rsidR="00A508A7" w:rsidRDefault="00A508A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68F41" w14:textId="77777777" w:rsidR="00A508A7" w:rsidRDefault="00A508A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Requires more frequent watering than other lawn varieties. Once established, less frequent deeper soaks (once or twice per week)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will encourage strong root development</w:t>
            </w:r>
          </w:p>
          <w:p w14:paraId="71E31EEB" w14:textId="77777777" w:rsidR="007512C5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D5BF2" w14:textId="77777777" w:rsidR="007512C5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Mow at a height of 40-60mm</w:t>
            </w:r>
          </w:p>
          <w:p w14:paraId="774BA1FC" w14:textId="77777777" w:rsidR="007512C5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4E0096" w14:textId="6516DA32" w:rsidR="007512C5" w:rsidRPr="00254ED6" w:rsidRDefault="007512C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Fertilise at least 4 times per year (at the change of each season) with a high quality,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slow release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granular fertiliser</w:t>
            </w:r>
          </w:p>
        </w:tc>
        <w:tc>
          <w:tcPr>
            <w:tcW w:w="1889" w:type="dxa"/>
          </w:tcPr>
          <w:p w14:paraId="3EC85FC5" w14:textId="77777777" w:rsidR="00884E72" w:rsidRDefault="00D545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Susceptible to Brown patch, Leaf spot and Crown rust.</w:t>
            </w:r>
          </w:p>
          <w:p w14:paraId="5BC05C18" w14:textId="77777777" w:rsidR="00D545EE" w:rsidRDefault="00D545EE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796676" w14:textId="25DC8F9F" w:rsidR="00D545EE" w:rsidRPr="00254ED6" w:rsidRDefault="00D545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Vulnerable to Army worms, Cutworms &amp; White curl grubs</w:t>
            </w:r>
          </w:p>
        </w:tc>
      </w:tr>
      <w:tr w:rsidR="00861CD5" w:rsidRPr="00254ED6" w14:paraId="3A44B6A5" w14:textId="77777777" w:rsidTr="00341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54559E27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73A11A54" w14:textId="42064DB6" w:rsidR="00884E72" w:rsidRPr="00254ED6" w:rsidRDefault="00513AC6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</w:t>
            </w:r>
            <w:r w:rsidR="002E11E1">
              <w:rPr>
                <w:rFonts w:ascii="Arial" w:hAnsi="Arial" w:cs="Arial"/>
                <w:sz w:val="20"/>
                <w:szCs w:val="20"/>
              </w:rPr>
              <w:t>aceae</w:t>
            </w:r>
            <w:proofErr w:type="spellEnd"/>
          </w:p>
        </w:tc>
        <w:tc>
          <w:tcPr>
            <w:tcW w:w="1003" w:type="dxa"/>
            <w:hideMark/>
          </w:tcPr>
          <w:p w14:paraId="067BF265" w14:textId="6724936C" w:rsidR="00884E72" w:rsidRPr="002E11E1" w:rsidRDefault="002E11E1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11E1">
              <w:rPr>
                <w:rFonts w:ascii="Arial" w:hAnsi="Arial" w:cs="Arial"/>
                <w:i/>
                <w:iCs/>
                <w:sz w:val="20"/>
                <w:szCs w:val="20"/>
              </w:rPr>
              <w:t>Lolium</w:t>
            </w:r>
          </w:p>
        </w:tc>
        <w:tc>
          <w:tcPr>
            <w:tcW w:w="886" w:type="dxa"/>
            <w:hideMark/>
          </w:tcPr>
          <w:p w14:paraId="5C0EB321" w14:textId="49ED0B27" w:rsidR="00884E72" w:rsidRPr="002E11E1" w:rsidRDefault="002E11E1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2E11E1">
              <w:rPr>
                <w:rFonts w:ascii="Arial" w:hAnsi="Arial" w:cs="Arial"/>
                <w:i/>
                <w:iCs/>
                <w:sz w:val="20"/>
                <w:szCs w:val="20"/>
              </w:rPr>
              <w:t>perenne</w:t>
            </w:r>
            <w:proofErr w:type="spellEnd"/>
          </w:p>
        </w:tc>
        <w:tc>
          <w:tcPr>
            <w:tcW w:w="1437" w:type="dxa"/>
            <w:hideMark/>
          </w:tcPr>
          <w:p w14:paraId="3AFAD9CC" w14:textId="7D568D48" w:rsidR="00884E72" w:rsidRPr="00254ED6" w:rsidRDefault="002E11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Ryegrass</w:t>
            </w:r>
          </w:p>
        </w:tc>
        <w:tc>
          <w:tcPr>
            <w:tcW w:w="1145" w:type="dxa"/>
            <w:hideMark/>
          </w:tcPr>
          <w:p w14:paraId="448234A9" w14:textId="77777777" w:rsidR="00884E72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522B1128" w14:textId="7B198590" w:rsidR="00884E72" w:rsidRPr="00254ED6" w:rsidRDefault="008E75C9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1E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6C379844" w14:textId="77777777" w:rsidR="00884E72" w:rsidRDefault="002E11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Dark, glossy rich green in colour</w:t>
            </w:r>
          </w:p>
          <w:p w14:paraId="4C55B827" w14:textId="2F7EAE20" w:rsidR="002E11E1" w:rsidRDefault="002E11E1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EAC97C" w14:textId="68DF2FD9" w:rsidR="009B50B5" w:rsidRDefault="009B50B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Low growing, tufted hairless grass with </w:t>
            </w:r>
            <w:r w:rsidR="007D7215">
              <w:rPr>
                <w:rFonts w:ascii="Arial" w:hAnsi="Arial" w:cs="Arial"/>
                <w:sz w:val="20"/>
                <w:szCs w:val="20"/>
              </w:rPr>
              <w:t>a bunching growth habit</w:t>
            </w:r>
            <w:r w:rsidR="00360C06">
              <w:rPr>
                <w:rFonts w:ascii="Arial" w:hAnsi="Arial" w:cs="Arial"/>
                <w:sz w:val="20"/>
                <w:szCs w:val="20"/>
              </w:rPr>
              <w:t>, does not spread through stolons or rhizomes</w:t>
            </w:r>
          </w:p>
          <w:p w14:paraId="25B29370" w14:textId="4ECEE662" w:rsidR="007D7215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692E5E" w14:textId="07CD9E21" w:rsidR="007D7215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Ligule is very short and truncated and difficult to see</w:t>
            </w:r>
          </w:p>
          <w:p w14:paraId="7638034B" w14:textId="5DE353FF" w:rsidR="007D7215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1A524C" w14:textId="0590DB9A" w:rsidR="007D7215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Leaves are folded lengthways in the bud with a strong central keel giving a flat appearance</w:t>
            </w:r>
          </w:p>
          <w:p w14:paraId="5363C111" w14:textId="77777777" w:rsidR="007D7215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436BBC" w14:textId="77777777" w:rsidR="002E11E1" w:rsidRDefault="002E11E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Often used in combination with a warm season grass and other seed blends</w:t>
            </w:r>
          </w:p>
          <w:p w14:paraId="31434DEB" w14:textId="77777777" w:rsidR="009B50B5" w:rsidRDefault="009B50B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8F1969" w14:textId="77777777" w:rsidR="009B50B5" w:rsidRDefault="009B50B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Shade tolerant</w:t>
            </w:r>
          </w:p>
          <w:p w14:paraId="0B721D0F" w14:textId="77777777" w:rsidR="00D4304B" w:rsidRDefault="00D4304B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F798E1" w14:textId="77777777" w:rsidR="00D4304B" w:rsidRDefault="00D4304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Rapid recovery from wear and tear</w:t>
            </w:r>
          </w:p>
          <w:p w14:paraId="610E8101" w14:textId="77777777" w:rsidR="00ED61FF" w:rsidRDefault="00ED61F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3E1C99" w14:textId="523AA01E" w:rsidR="00ED61FF" w:rsidRPr="00254ED6" w:rsidRDefault="00ED61F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Frost resistant</w:t>
            </w:r>
          </w:p>
        </w:tc>
        <w:tc>
          <w:tcPr>
            <w:tcW w:w="1888" w:type="dxa"/>
            <w:hideMark/>
          </w:tcPr>
          <w:p w14:paraId="67A980F1" w14:textId="44ECF9F0" w:rsidR="00884E72" w:rsidRDefault="007D721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Selected seed mixes are used for sports pitches especially winter sports in temperate climates</w:t>
            </w:r>
            <w:r w:rsidR="00360C06">
              <w:rPr>
                <w:rFonts w:ascii="Arial" w:hAnsi="Arial" w:cs="Arial"/>
                <w:sz w:val="20"/>
                <w:szCs w:val="20"/>
              </w:rPr>
              <w:t>. Also used for home lawns</w:t>
            </w:r>
            <w:r w:rsidR="00D4304B">
              <w:rPr>
                <w:rFonts w:ascii="Arial" w:hAnsi="Arial" w:cs="Arial"/>
                <w:sz w:val="20"/>
                <w:szCs w:val="20"/>
              </w:rPr>
              <w:t>, parks and playgrounds</w:t>
            </w:r>
            <w:r w:rsidR="00360C06">
              <w:rPr>
                <w:rFonts w:ascii="Arial" w:hAnsi="Arial" w:cs="Arial"/>
                <w:sz w:val="20"/>
                <w:szCs w:val="20"/>
              </w:rPr>
              <w:t xml:space="preserve"> and landscaping in cooler climates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608CBC" w14:textId="77777777" w:rsidR="00360C06" w:rsidRDefault="00360C06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DBF718" w14:textId="6CC49A4E" w:rsidR="00360C06" w:rsidRPr="00254ED6" w:rsidRDefault="00360C06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A0AEFF4" w14:textId="07FA2DE1" w:rsidR="00360C06" w:rsidRDefault="00360C0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 in soft, loamy soil with good water retention</w:t>
            </w:r>
            <w:r w:rsidR="00823BEE">
              <w:rPr>
                <w:rFonts w:ascii="Arial" w:hAnsi="Arial" w:cs="Arial"/>
                <w:sz w:val="20"/>
                <w:szCs w:val="20"/>
              </w:rPr>
              <w:t>. Optimal pH 5.0 – 7.0</w:t>
            </w:r>
          </w:p>
          <w:p w14:paraId="7DB6C5B7" w14:textId="77777777" w:rsidR="00360C06" w:rsidRDefault="00360C06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8E9F52" w14:textId="40A464AB" w:rsidR="00884E72" w:rsidRDefault="009B50B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Heavy watering schedule required during warmer months</w:t>
            </w:r>
          </w:p>
          <w:p w14:paraId="15E5E494" w14:textId="69C31C94" w:rsidR="009B50B5" w:rsidRDefault="009B50B5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2C3E3E" w14:textId="6B67AB87" w:rsidR="004234F7" w:rsidRDefault="004234F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Quick germination time – 7-10 days climate and season dependant </w:t>
            </w:r>
          </w:p>
          <w:p w14:paraId="45766E06" w14:textId="77777777" w:rsidR="004234F7" w:rsidRDefault="004234F7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5967FE" w14:textId="77777777" w:rsidR="009B50B5" w:rsidRDefault="00D4304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Requires regular fertilisation schedule ideally bi-monthly with high quality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slow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release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granular fertiliser</w:t>
            </w:r>
          </w:p>
          <w:p w14:paraId="55FEE5E7" w14:textId="77777777" w:rsidR="00D4304B" w:rsidRDefault="00D4304B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A32192" w14:textId="3A3AA4D3" w:rsidR="00D4304B" w:rsidRPr="00254ED6" w:rsidRDefault="00D4304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Fast growing, requires mowing 1-2 times week during active growth at a height of 40 – 65mm</w:t>
            </w:r>
          </w:p>
        </w:tc>
        <w:tc>
          <w:tcPr>
            <w:tcW w:w="1889" w:type="dxa"/>
          </w:tcPr>
          <w:p w14:paraId="5E54838E" w14:textId="77777777" w:rsidR="00884E72" w:rsidRDefault="00ED61F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High potential for diseases especially in warm humid conditions. Susceptible to: Dollar spot,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Grey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leaf spot, Brown patch, Red thread, Rust &amp; Pythium blight. </w:t>
            </w:r>
          </w:p>
          <w:p w14:paraId="3E23E99A" w14:textId="77777777" w:rsidR="00ED61FF" w:rsidRDefault="00ED61FF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4BAD50" w14:textId="3D26C8D0" w:rsidR="00ED61FF" w:rsidRPr="00254ED6" w:rsidRDefault="00ED61F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potential for pests. Prone to Billbug, Greenbug Aphids</w:t>
            </w:r>
          </w:p>
        </w:tc>
      </w:tr>
    </w:tbl>
    <w:p w14:paraId="791FB6F3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8410B" w14:textId="77777777" w:rsidR="008E75C9" w:rsidRDefault="008E75C9" w:rsidP="00040EFE">
      <w:pPr>
        <w:spacing w:line="240" w:lineRule="auto"/>
      </w:pPr>
      <w:r>
        <w:separator/>
      </w:r>
    </w:p>
  </w:endnote>
  <w:endnote w:type="continuationSeparator" w:id="0">
    <w:p w14:paraId="48DBDA89" w14:textId="77777777" w:rsidR="008E75C9" w:rsidRDefault="008E75C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4D54E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9D7F36B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0EC2D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40171DB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BE0A5" w14:textId="77777777" w:rsidR="008E75C9" w:rsidRDefault="008E75C9" w:rsidP="00040EFE">
      <w:pPr>
        <w:spacing w:line="240" w:lineRule="auto"/>
      </w:pPr>
      <w:r>
        <w:separator/>
      </w:r>
    </w:p>
  </w:footnote>
  <w:footnote w:type="continuationSeparator" w:id="0">
    <w:p w14:paraId="31CAED31" w14:textId="77777777" w:rsidR="008E75C9" w:rsidRDefault="008E75C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316F4" w14:textId="77777777" w:rsidR="004B2D90" w:rsidRDefault="008E75C9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53A44CE8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2CAF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0DB11363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3FDA"/>
    <w:multiLevelType w:val="hybridMultilevel"/>
    <w:tmpl w:val="796EF948"/>
    <w:lvl w:ilvl="0" w:tplc="0C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92B3212"/>
    <w:multiLevelType w:val="hybridMultilevel"/>
    <w:tmpl w:val="192E518A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407AD"/>
    <w:multiLevelType w:val="hybridMultilevel"/>
    <w:tmpl w:val="5BBCD2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C7B9B"/>
    <w:multiLevelType w:val="hybridMultilevel"/>
    <w:tmpl w:val="7E061FAA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24195"/>
    <w:multiLevelType w:val="hybridMultilevel"/>
    <w:tmpl w:val="55E2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C1889"/>
    <w:multiLevelType w:val="hybridMultilevel"/>
    <w:tmpl w:val="0E2863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099"/>
    <w:multiLevelType w:val="hybridMultilevel"/>
    <w:tmpl w:val="46524B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66D844C1"/>
    <w:multiLevelType w:val="hybridMultilevel"/>
    <w:tmpl w:val="A060F9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009A3"/>
    <w:multiLevelType w:val="hybridMultilevel"/>
    <w:tmpl w:val="C4464120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75DB1A29"/>
    <w:multiLevelType w:val="hybridMultilevel"/>
    <w:tmpl w:val="9BF44F48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13"/>
  </w:num>
  <w:num w:numId="5">
    <w:abstractNumId w:val="7"/>
  </w:num>
  <w:num w:numId="6">
    <w:abstractNumId w:val="10"/>
  </w:num>
  <w:num w:numId="7">
    <w:abstractNumId w:val="4"/>
  </w:num>
  <w:num w:numId="8">
    <w:abstractNumId w:val="9"/>
  </w:num>
  <w:num w:numId="9">
    <w:abstractNumId w:val="11"/>
  </w:num>
  <w:num w:numId="10">
    <w:abstractNumId w:val="14"/>
  </w:num>
  <w:num w:numId="11">
    <w:abstractNumId w:val="3"/>
  </w:num>
  <w:num w:numId="12">
    <w:abstractNumId w:val="12"/>
  </w:num>
  <w:num w:numId="13">
    <w:abstractNumId w:val="0"/>
  </w:num>
  <w:num w:numId="14">
    <w:abstractNumId w:val="8"/>
  </w:num>
  <w:num w:numId="15">
    <w:abstractNumId w:val="2"/>
  </w:num>
  <w:num w:numId="16">
    <w:abstractNumId w:val="15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46BA2"/>
    <w:rsid w:val="000743A1"/>
    <w:rsid w:val="000C4933"/>
    <w:rsid w:val="001030B3"/>
    <w:rsid w:val="00112FC9"/>
    <w:rsid w:val="00146EC0"/>
    <w:rsid w:val="0015391A"/>
    <w:rsid w:val="001676A2"/>
    <w:rsid w:val="00206F41"/>
    <w:rsid w:val="00254ED6"/>
    <w:rsid w:val="002D1F66"/>
    <w:rsid w:val="002E11E1"/>
    <w:rsid w:val="0034105E"/>
    <w:rsid w:val="003525AF"/>
    <w:rsid w:val="00360C06"/>
    <w:rsid w:val="003618C0"/>
    <w:rsid w:val="00376079"/>
    <w:rsid w:val="003B23D9"/>
    <w:rsid w:val="003F7F8E"/>
    <w:rsid w:val="004018D1"/>
    <w:rsid w:val="004234F7"/>
    <w:rsid w:val="004516A3"/>
    <w:rsid w:val="00461718"/>
    <w:rsid w:val="00487759"/>
    <w:rsid w:val="004933E4"/>
    <w:rsid w:val="004A3008"/>
    <w:rsid w:val="004B2D90"/>
    <w:rsid w:val="004C145F"/>
    <w:rsid w:val="00505EB6"/>
    <w:rsid w:val="00513AC6"/>
    <w:rsid w:val="0052067D"/>
    <w:rsid w:val="00556547"/>
    <w:rsid w:val="00556609"/>
    <w:rsid w:val="005572C2"/>
    <w:rsid w:val="0056665A"/>
    <w:rsid w:val="005704F8"/>
    <w:rsid w:val="0067424F"/>
    <w:rsid w:val="00675618"/>
    <w:rsid w:val="00742691"/>
    <w:rsid w:val="00747335"/>
    <w:rsid w:val="007512C5"/>
    <w:rsid w:val="00794A59"/>
    <w:rsid w:val="007C1EA4"/>
    <w:rsid w:val="007D7215"/>
    <w:rsid w:val="007F0881"/>
    <w:rsid w:val="008237EA"/>
    <w:rsid w:val="00823BEE"/>
    <w:rsid w:val="00826799"/>
    <w:rsid w:val="00827D0D"/>
    <w:rsid w:val="00861CD5"/>
    <w:rsid w:val="00884E72"/>
    <w:rsid w:val="008C03DA"/>
    <w:rsid w:val="008E75C9"/>
    <w:rsid w:val="009A22A2"/>
    <w:rsid w:val="009B50B5"/>
    <w:rsid w:val="009D1151"/>
    <w:rsid w:val="009E3638"/>
    <w:rsid w:val="00A27418"/>
    <w:rsid w:val="00A354B4"/>
    <w:rsid w:val="00A508A7"/>
    <w:rsid w:val="00A55EC9"/>
    <w:rsid w:val="00AA2ED2"/>
    <w:rsid w:val="00AF750C"/>
    <w:rsid w:val="00B027D5"/>
    <w:rsid w:val="00B07AC5"/>
    <w:rsid w:val="00B22868"/>
    <w:rsid w:val="00B32A46"/>
    <w:rsid w:val="00B36989"/>
    <w:rsid w:val="00B56D00"/>
    <w:rsid w:val="00B73341"/>
    <w:rsid w:val="00B8747A"/>
    <w:rsid w:val="00B93A7D"/>
    <w:rsid w:val="00BE794F"/>
    <w:rsid w:val="00BF03CD"/>
    <w:rsid w:val="00BF3FE1"/>
    <w:rsid w:val="00C41198"/>
    <w:rsid w:val="00C60119"/>
    <w:rsid w:val="00D40F66"/>
    <w:rsid w:val="00D4304B"/>
    <w:rsid w:val="00D43163"/>
    <w:rsid w:val="00D51361"/>
    <w:rsid w:val="00D545EE"/>
    <w:rsid w:val="00DE13C3"/>
    <w:rsid w:val="00DE6CB9"/>
    <w:rsid w:val="00E01A7F"/>
    <w:rsid w:val="00E44F6C"/>
    <w:rsid w:val="00EA19C1"/>
    <w:rsid w:val="00EB283A"/>
    <w:rsid w:val="00ED61FF"/>
    <w:rsid w:val="00F24EBF"/>
    <w:rsid w:val="00F855F6"/>
    <w:rsid w:val="00FE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62D036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094D78"/>
    <w:rsid w:val="002732B9"/>
    <w:rsid w:val="002E686D"/>
    <w:rsid w:val="005B1687"/>
    <w:rsid w:val="00813A92"/>
    <w:rsid w:val="00B52C0D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281E74D-C71A-458B-A1B7-20B776D4EA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Matthew Ketter</cp:lastModifiedBy>
  <cp:revision>2</cp:revision>
  <dcterms:created xsi:type="dcterms:W3CDTF">2022-10-31T09:01:00Z</dcterms:created>
  <dcterms:modified xsi:type="dcterms:W3CDTF">2022-10-31T09:01:00Z</dcterms:modified>
  <cp:category>Worksheet</cp:category>
  <cp:contentStatus>v1-0_05/06/2017</cp:contentStatus>
</cp:coreProperties>
</file>