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9F9ECAE"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677444" w:rsidRPr="004932A4">
        <w:rPr>
          <w:szCs w:val="32"/>
        </w:rPr>
        <w:t xml:space="preserve"> </w:t>
      </w:r>
    </w:p>
    <w:p w14:paraId="258138D7" w14:textId="7F8A08C3"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414C31E1" w:rsidR="0023029D" w:rsidRPr="00F37CEF" w:rsidRDefault="00E207E5" w:rsidP="00C82D13">
            <w:pPr>
              <w:jc w:val="left"/>
              <w:rPr>
                <w:rFonts w:ascii="Arial" w:hAnsi="Arial" w:cs="Arial"/>
                <w:sz w:val="22"/>
                <w:szCs w:val="22"/>
              </w:rPr>
            </w:pPr>
            <w:permStart w:id="525343452" w:edGrp="everyone"/>
            <w:r>
              <w:rPr>
                <w:rFonts w:ascii="Arial" w:hAnsi="Arial" w:cs="Arial"/>
                <w:sz w:val="22"/>
                <w:szCs w:val="22"/>
              </w:rPr>
              <w:t>Matthew minehan</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000000"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000000"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000000"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000000"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000000"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000000"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000000"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000000"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000000"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1FA23391" w14:textId="0FF1F4F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105881AC" w:rsidR="00C41417" w:rsidRPr="001C4084" w:rsidRDefault="00E207E5" w:rsidP="00C82D13">
            <w:pPr>
              <w:ind w:right="-24"/>
              <w:rPr>
                <w:rFonts w:ascii="Arial" w:hAnsi="Arial" w:cs="Arial"/>
                <w:sz w:val="22"/>
                <w:szCs w:val="22"/>
              </w:rPr>
            </w:pPr>
            <w:permStart w:id="404055991" w:edGrp="everyone"/>
            <w:r>
              <w:rPr>
                <w:rFonts w:ascii="Arial" w:hAnsi="Arial" w:cs="Arial"/>
                <w:sz w:val="22"/>
                <w:szCs w:val="22"/>
              </w:rPr>
              <w:t>Matthew minehan</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06711F27">
                      <wp:extent cx="428625" cy="321468"/>
                      <wp:effectExtent l="285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3-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29CD17AD" w:rsidR="00C41417" w:rsidRPr="00DD7A44" w:rsidRDefault="00E207E5" w:rsidP="00C82D13">
                <w:pPr>
                  <w:ind w:right="-24"/>
                  <w:rPr>
                    <w:rFonts w:ascii="Arial" w:hAnsi="Arial" w:cs="Arial"/>
                    <w:sz w:val="22"/>
                    <w:szCs w:val="22"/>
                  </w:rPr>
                </w:pPr>
                <w:r>
                  <w:rPr>
                    <w:rFonts w:ascii="Arial" w:hAnsi="Arial" w:cs="Arial"/>
                    <w:sz w:val="22"/>
                    <w:szCs w:val="22"/>
                  </w:rPr>
                  <w:t>19/03/2023</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0"/>
          <w:bookmarkEnd w:id="1"/>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2DF02E15" w:rsidR="00DD1A2A" w:rsidRPr="00E47051" w:rsidRDefault="00E207E5" w:rsidP="00DD1A2A">
            <w:pPr>
              <w:jc w:val="left"/>
              <w:rPr>
                <w:rFonts w:ascii="Arial" w:hAnsi="Arial" w:cs="Arial"/>
                <w:sz w:val="22"/>
                <w:szCs w:val="22"/>
              </w:rPr>
            </w:pPr>
            <w:permStart w:id="1417559983" w:edGrp="everyone"/>
            <w:r>
              <w:rPr>
                <w:rFonts w:ascii="Arial" w:hAnsi="Arial" w:cs="Arial"/>
                <w:sz w:val="22"/>
                <w:szCs w:val="22"/>
              </w:rPr>
              <w:t xml:space="preserve">Steel fabrication workshop </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5353033D" w14:textId="77777777" w:rsidR="006E5181" w:rsidRDefault="007E5301" w:rsidP="00E47051">
            <w:pPr>
              <w:jc w:val="left"/>
            </w:pPr>
            <w:permStart w:id="1048779094" w:edGrp="everyone"/>
            <w:r>
              <w:t xml:space="preserve">Section 19 (3)(g) of the work health and safety act 2011 outlines that a </w:t>
            </w:r>
            <w:proofErr w:type="spellStart"/>
            <w:r>
              <w:t>pcbu</w:t>
            </w:r>
            <w:proofErr w:type="spellEnd"/>
            <w:r>
              <w:t xml:space="preserve"> must ensure, so far as reasonably practicable, that the health of workers and the conditions at the workplace are monitored for the purpose of preventing illness and injury of workers arising from the conduct of the business or undertaking </w:t>
            </w:r>
          </w:p>
          <w:p w14:paraId="21E7DBAE" w14:textId="77777777" w:rsidR="006E5181" w:rsidRDefault="006E5181" w:rsidP="00E47051">
            <w:pPr>
              <w:jc w:val="left"/>
              <w:rPr>
                <w:rFonts w:cs="Arial"/>
              </w:rPr>
            </w:pPr>
          </w:p>
          <w:p w14:paraId="58123174" w14:textId="3CA6174B" w:rsidR="006E5181" w:rsidRPr="00E47051" w:rsidRDefault="007E5301" w:rsidP="00E47051">
            <w:pPr>
              <w:jc w:val="left"/>
              <w:rPr>
                <w:rFonts w:ascii="Arial" w:hAnsi="Arial" w:cs="Arial"/>
                <w:sz w:val="22"/>
              </w:rPr>
            </w:pPr>
            <w:r>
              <w:rPr>
                <w:rFonts w:cs="Arial"/>
              </w:rPr>
              <w:t xml:space="preserve">Section 28 of the work health and safety act 2011 outlines that workers are to comply, so far as they are reasonably able. With any reasonably instruction given by the </w:t>
            </w:r>
            <w:proofErr w:type="spellStart"/>
            <w:r>
              <w:rPr>
                <w:rFonts w:cs="Arial"/>
              </w:rPr>
              <w:t>pcbu</w:t>
            </w:r>
            <w:proofErr w:type="spellEnd"/>
            <w:r>
              <w:rPr>
                <w:rFonts w:cs="Arial"/>
              </w:rPr>
              <w:t xml:space="preserve"> to allow the </w:t>
            </w:r>
            <w:proofErr w:type="spellStart"/>
            <w:r>
              <w:rPr>
                <w:rFonts w:cs="Arial"/>
              </w:rPr>
              <w:t>pcbu</w:t>
            </w:r>
            <w:proofErr w:type="spellEnd"/>
            <w:r>
              <w:rPr>
                <w:rFonts w:cs="Arial"/>
              </w:rPr>
              <w:t xml:space="preserve"> to comply with </w:t>
            </w:r>
            <w:proofErr w:type="spellStart"/>
            <w:r>
              <w:rPr>
                <w:rFonts w:cs="Arial"/>
              </w:rPr>
              <w:t>whs</w:t>
            </w:r>
            <w:proofErr w:type="spellEnd"/>
            <w:r>
              <w:rPr>
                <w:rFonts w:cs="Arial"/>
              </w:rPr>
              <w:t xml:space="preserve"> </w:t>
            </w:r>
            <w:proofErr w:type="gramStart"/>
            <w:r>
              <w:rPr>
                <w:rFonts w:cs="Arial"/>
              </w:rPr>
              <w:t>laws, and</w:t>
            </w:r>
            <w:proofErr w:type="gramEnd"/>
            <w:r>
              <w:rPr>
                <w:rFonts w:cs="Arial"/>
              </w:rPr>
              <w:t xml:space="preserve"> cooperate with any reasonably policy or procedure of the </w:t>
            </w:r>
            <w:proofErr w:type="spellStart"/>
            <w:r>
              <w:rPr>
                <w:rFonts w:cs="Arial"/>
              </w:rPr>
              <w:t>pcbu</w:t>
            </w:r>
            <w:proofErr w:type="spellEnd"/>
            <w:r>
              <w:rPr>
                <w:rFonts w:cs="Arial"/>
              </w:rPr>
              <w:t xml:space="preserve"> relating to health or safety at the workplace that has been notified to workers. </w:t>
            </w:r>
            <w:proofErr w:type="spellStart"/>
            <w:r>
              <w:rPr>
                <w:rFonts w:cs="Arial"/>
              </w:rPr>
              <w:t>Eg</w:t>
            </w:r>
            <w:proofErr w:type="spellEnd"/>
            <w:r>
              <w:rPr>
                <w:rFonts w:cs="Arial"/>
              </w:rPr>
              <w:t xml:space="preserve"> implement risk controls are specified to the </w:t>
            </w:r>
            <w:proofErr w:type="spellStart"/>
            <w:r>
              <w:rPr>
                <w:rFonts w:cs="Arial"/>
              </w:rPr>
              <w:t>pcbu</w:t>
            </w:r>
            <w:permEnd w:id="1048779094"/>
            <w:proofErr w:type="spellEnd"/>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4E18C490" w14:textId="53C6CCE0" w:rsidR="006E5181" w:rsidRPr="00E47051" w:rsidRDefault="007E5301" w:rsidP="003932FB">
            <w:pPr>
              <w:jc w:val="left"/>
              <w:rPr>
                <w:rFonts w:ascii="Arial" w:hAnsi="Arial" w:cs="Arial"/>
                <w:sz w:val="22"/>
              </w:rPr>
            </w:pPr>
            <w:permStart w:id="1199989110" w:edGrp="everyone"/>
            <w:r>
              <w:t xml:space="preserve">Section 34 of the work </w:t>
            </w:r>
            <w:proofErr w:type="spellStart"/>
            <w:r>
              <w:t>healh</w:t>
            </w:r>
            <w:proofErr w:type="spellEnd"/>
            <w:r>
              <w:t xml:space="preserve"> and safety regulation 2011 outlines that a </w:t>
            </w:r>
            <w:proofErr w:type="spellStart"/>
            <w:r>
              <w:t>pcbu</w:t>
            </w:r>
            <w:proofErr w:type="spellEnd"/>
            <w:r>
              <w:t xml:space="preserve"> (</w:t>
            </w:r>
            <w:proofErr w:type="spellStart"/>
            <w:r>
              <w:t>asa</w:t>
            </w:r>
            <w:proofErr w:type="spellEnd"/>
            <w:r>
              <w:t xml:space="preserve"> duty holder) must identify reasonably foreseeable hazards that could give risk to risks to health and safety </w:t>
            </w:r>
            <w:permEnd w:id="1199989110"/>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2F64DF31" w14:textId="468AF6B1" w:rsidR="006E5181" w:rsidRPr="00E47051" w:rsidRDefault="007E5301" w:rsidP="003932FB">
            <w:pPr>
              <w:jc w:val="left"/>
              <w:rPr>
                <w:rFonts w:ascii="Arial" w:hAnsi="Arial" w:cs="Arial"/>
                <w:sz w:val="22"/>
              </w:rPr>
            </w:pPr>
            <w:permStart w:id="1897289516" w:edGrp="everyone"/>
            <w:r>
              <w:t>Section 3 of the managing noise and preventing hearing loss at work code of practice outlines that you should inspect the workplace and review available information (</w:t>
            </w:r>
            <w:proofErr w:type="spellStart"/>
            <w:proofErr w:type="gramStart"/>
            <w:r>
              <w:t>eg</w:t>
            </w:r>
            <w:proofErr w:type="spellEnd"/>
            <w:proofErr w:type="gramEnd"/>
            <w:r>
              <w:t xml:space="preserve"> manufacturers details) when identifying hazards </w:t>
            </w:r>
            <w:permEnd w:id="1897289516"/>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5B7C620" w14:textId="77777777" w:rsidTr="003932FB">
        <w:trPr>
          <w:trHeight w:val="1077"/>
        </w:trPr>
        <w:tc>
          <w:tcPr>
            <w:tcW w:w="9242" w:type="dxa"/>
          </w:tcPr>
          <w:p w14:paraId="4DB2F6ED" w14:textId="1A35000C" w:rsidR="006E5181" w:rsidRPr="00E47051" w:rsidRDefault="007E5301" w:rsidP="003932FB">
            <w:pPr>
              <w:jc w:val="left"/>
              <w:rPr>
                <w:rFonts w:ascii="Arial" w:hAnsi="Arial" w:cs="Arial"/>
                <w:sz w:val="22"/>
              </w:rPr>
            </w:pPr>
            <w:permStart w:id="1036260080" w:edGrp="everyone"/>
            <w:r>
              <w:rPr>
                <w:rFonts w:ascii="Arial" w:hAnsi="Arial" w:cs="Arial"/>
                <w:sz w:val="22"/>
              </w:rPr>
              <w:t xml:space="preserve">the guide to the work health and safety act 2011 outlines that a </w:t>
            </w:r>
            <w:proofErr w:type="spellStart"/>
            <w:r>
              <w:rPr>
                <w:rFonts w:ascii="Arial" w:hAnsi="Arial" w:cs="Arial"/>
                <w:sz w:val="22"/>
              </w:rPr>
              <w:t>pcb</w:t>
            </w:r>
            <w:proofErr w:type="spellEnd"/>
            <w:r>
              <w:rPr>
                <w:rFonts w:ascii="Arial" w:hAnsi="Arial" w:cs="Arial"/>
                <w:sz w:val="22"/>
              </w:rPr>
              <w:t xml:space="preserve"> must consult with workers when </w:t>
            </w:r>
            <w:r w:rsidR="007D21CB">
              <w:rPr>
                <w:rFonts w:ascii="Arial" w:hAnsi="Arial" w:cs="Arial"/>
                <w:sz w:val="22"/>
              </w:rPr>
              <w:t>identifying</w:t>
            </w:r>
            <w:r>
              <w:rPr>
                <w:rFonts w:ascii="Arial" w:hAnsi="Arial" w:cs="Arial"/>
                <w:sz w:val="22"/>
              </w:rPr>
              <w:t xml:space="preserve"> hazards </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700542C6" w14:textId="0C63261E" w:rsidR="006E5181" w:rsidRDefault="007E5301" w:rsidP="006E5181">
            <w:pPr>
              <w:jc w:val="left"/>
            </w:pPr>
            <w:permStart w:id="56690894" w:edGrp="everyone"/>
            <w:r>
              <w:t xml:space="preserve">By ensuring that hazards are </w:t>
            </w:r>
            <w:r w:rsidR="007D21CB">
              <w:t>identified</w:t>
            </w:r>
            <w:r>
              <w:t xml:space="preserve"> as soon as possible through an </w:t>
            </w:r>
            <w:proofErr w:type="spellStart"/>
            <w:r>
              <w:t>ior</w:t>
            </w:r>
            <w:proofErr w:type="spellEnd"/>
            <w:r>
              <w:t xml:space="preserve"> form so that required monitoring and rectification can </w:t>
            </w:r>
            <w:r w:rsidR="007D21CB">
              <w:t>occur</w:t>
            </w:r>
            <w:r>
              <w:t xml:space="preserve"> </w:t>
            </w:r>
          </w:p>
          <w:p w14:paraId="64988D18" w14:textId="77777777" w:rsidR="006E5181" w:rsidRDefault="006E5181" w:rsidP="006E5181">
            <w:pPr>
              <w:jc w:val="left"/>
              <w:rPr>
                <w:rFonts w:cs="Arial"/>
              </w:rPr>
            </w:pPr>
          </w:p>
          <w:p w14:paraId="2D5585A3" w14:textId="26D41B93" w:rsidR="006E5181" w:rsidRPr="00E47051" w:rsidRDefault="007E5301" w:rsidP="006E5181">
            <w:pPr>
              <w:jc w:val="left"/>
              <w:rPr>
                <w:rFonts w:ascii="Arial" w:hAnsi="Arial" w:cs="Arial"/>
                <w:sz w:val="22"/>
              </w:rPr>
            </w:pPr>
            <w:r>
              <w:rPr>
                <w:rFonts w:cs="Arial"/>
              </w:rPr>
              <w:t xml:space="preserve">Questioning whether noise is unreasonable by referring to noise level expectation levels in manufacturing guidelines </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67EE2A44" w14:textId="075FFD1C" w:rsidR="006E5181" w:rsidRPr="00E47051" w:rsidRDefault="007E5301" w:rsidP="00E47051">
            <w:pPr>
              <w:jc w:val="left"/>
              <w:rPr>
                <w:rFonts w:ascii="Arial" w:hAnsi="Arial" w:cs="Arial"/>
                <w:sz w:val="22"/>
              </w:rPr>
            </w:pPr>
            <w:permStart w:id="1565477751" w:edGrp="everyone"/>
            <w:r>
              <w:rPr>
                <w:rFonts w:ascii="Arial" w:hAnsi="Arial" w:cs="Arial"/>
                <w:sz w:val="22"/>
              </w:rPr>
              <w:t xml:space="preserve">Section 18 of the work health and safety act 2011 outlines that reasonable practicability (re duties held by parties) required weighing up the likelihood of the hazard or the risk concerned occurring and the degree of harm that might result from the hazard or risk. This is essentially risk assessment </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3A39BE90" w14:textId="5D2B3A71" w:rsidR="006E5181" w:rsidRPr="00E47051" w:rsidRDefault="007E5301" w:rsidP="00E47051">
            <w:pPr>
              <w:jc w:val="left"/>
              <w:rPr>
                <w:rFonts w:ascii="Arial" w:hAnsi="Arial" w:cs="Arial"/>
                <w:sz w:val="22"/>
              </w:rPr>
            </w:pPr>
            <w:permStart w:id="1193309156" w:edGrp="everyone"/>
            <w:r>
              <w:rPr>
                <w:rFonts w:ascii="Arial" w:hAnsi="Arial" w:cs="Arial"/>
                <w:sz w:val="22"/>
              </w:rPr>
              <w:t>Section 33 of the work health and safety regulations 2011 (</w:t>
            </w:r>
            <w:proofErr w:type="spellStart"/>
            <w:r>
              <w:rPr>
                <w:rFonts w:ascii="Arial" w:hAnsi="Arial" w:cs="Arial"/>
                <w:sz w:val="22"/>
              </w:rPr>
              <w:t>qld</w:t>
            </w:r>
            <w:proofErr w:type="spellEnd"/>
            <w:r>
              <w:rPr>
                <w:rFonts w:ascii="Arial" w:hAnsi="Arial" w:cs="Arial"/>
                <w:sz w:val="22"/>
              </w:rPr>
              <w:t xml:space="preserve">) outlines that a </w:t>
            </w:r>
            <w:proofErr w:type="spellStart"/>
            <w:r>
              <w:rPr>
                <w:rFonts w:ascii="Arial" w:hAnsi="Arial" w:cs="Arial"/>
                <w:sz w:val="22"/>
              </w:rPr>
              <w:t>pcbu</w:t>
            </w:r>
            <w:proofErr w:type="spellEnd"/>
            <w:r>
              <w:rPr>
                <w:rFonts w:ascii="Arial" w:hAnsi="Arial" w:cs="Arial"/>
                <w:sz w:val="22"/>
              </w:rPr>
              <w:t xml:space="preserve"> (as a duty holder) must follow any specific requirements of the regulations when assessing risk.</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2DEF645D" w14:textId="77777777" w:rsidTr="003932FB">
        <w:trPr>
          <w:trHeight w:val="1304"/>
        </w:trPr>
        <w:tc>
          <w:tcPr>
            <w:tcW w:w="9242" w:type="dxa"/>
          </w:tcPr>
          <w:p w14:paraId="66FA5DDA" w14:textId="3E3D2E19" w:rsidR="006E5181" w:rsidRPr="00E47051" w:rsidRDefault="007E5301" w:rsidP="00E47051">
            <w:pPr>
              <w:jc w:val="left"/>
              <w:rPr>
                <w:rFonts w:ascii="Arial" w:hAnsi="Arial" w:cs="Arial"/>
                <w:sz w:val="22"/>
              </w:rPr>
            </w:pPr>
            <w:permStart w:id="1432241585" w:edGrp="everyone"/>
            <w:r>
              <w:rPr>
                <w:rFonts w:ascii="Arial" w:hAnsi="Arial" w:cs="Arial"/>
                <w:sz w:val="22"/>
              </w:rPr>
              <w:t>Section 4 of the managing noise and preventing hearing loss at work code of practice outlines that risk assessments should be conducted by a competent person in accordance with as/</w:t>
            </w:r>
            <w:proofErr w:type="spellStart"/>
            <w:r>
              <w:rPr>
                <w:rFonts w:ascii="Arial" w:hAnsi="Arial" w:cs="Arial"/>
                <w:sz w:val="22"/>
              </w:rPr>
              <w:t>nzs</w:t>
            </w:r>
            <w:proofErr w:type="spellEnd"/>
            <w:r>
              <w:rPr>
                <w:rFonts w:ascii="Arial" w:hAnsi="Arial" w:cs="Arial"/>
                <w:sz w:val="22"/>
              </w:rPr>
              <w:t xml:space="preserve"> 1269.1</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3B5DB175" w14:textId="089F265F" w:rsidR="006E5181" w:rsidRPr="00E47051" w:rsidRDefault="007E5301" w:rsidP="00E47051">
            <w:pPr>
              <w:jc w:val="left"/>
              <w:rPr>
                <w:rFonts w:ascii="Arial" w:hAnsi="Arial" w:cs="Arial"/>
                <w:sz w:val="22"/>
              </w:rPr>
            </w:pPr>
            <w:permStart w:id="257310383" w:edGrp="everyone"/>
            <w:r>
              <w:rPr>
                <w:rFonts w:ascii="Arial" w:hAnsi="Arial" w:cs="Arial"/>
                <w:sz w:val="22"/>
              </w:rPr>
              <w:t xml:space="preserve">the guide to the work health and safety act 2011 outlines that risk assessments should consider the likelihood of the hazard or the risk occurring and the degree of harm that would result If the hazard or risk occurred </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1B0534DE" w14:textId="77777777" w:rsidR="006E5181" w:rsidRDefault="007E5301" w:rsidP="006E5181">
            <w:pPr>
              <w:jc w:val="left"/>
              <w:rPr>
                <w:rFonts w:ascii="Arial" w:hAnsi="Arial" w:cs="Arial"/>
                <w:sz w:val="22"/>
              </w:rPr>
            </w:pPr>
            <w:permStart w:id="1818510359" w:edGrp="everyone"/>
            <w:r>
              <w:rPr>
                <w:rFonts w:ascii="Arial" w:hAnsi="Arial" w:cs="Arial"/>
                <w:sz w:val="22"/>
              </w:rPr>
              <w:t>Ensuring that high risk activities have an associated SWMS</w:t>
            </w:r>
          </w:p>
          <w:p w14:paraId="0D1A79AB" w14:textId="77777777" w:rsidR="006E5181" w:rsidRDefault="006E5181" w:rsidP="006E5181">
            <w:pPr>
              <w:jc w:val="left"/>
              <w:rPr>
                <w:rFonts w:ascii="Arial" w:hAnsi="Arial" w:cs="Arial"/>
                <w:sz w:val="22"/>
              </w:rPr>
            </w:pPr>
          </w:p>
          <w:p w14:paraId="43B7DA15" w14:textId="11CE1B4D" w:rsidR="006E5181" w:rsidRPr="00E47051" w:rsidRDefault="007E5301" w:rsidP="006E5181">
            <w:pPr>
              <w:jc w:val="left"/>
              <w:rPr>
                <w:rFonts w:ascii="Arial" w:hAnsi="Arial" w:cs="Arial"/>
                <w:sz w:val="22"/>
              </w:rPr>
            </w:pPr>
            <w:r>
              <w:rPr>
                <w:rFonts w:ascii="Arial" w:hAnsi="Arial" w:cs="Arial"/>
                <w:sz w:val="22"/>
              </w:rPr>
              <w:t>Ensuring that any noise assessments are conducted by a person with accurately calibrated noise measuring instruments.</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lastRenderedPageBreak/>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04CED725" w14:textId="77777777" w:rsidR="006E5181" w:rsidRDefault="007E5301" w:rsidP="00E47051">
            <w:pPr>
              <w:jc w:val="left"/>
              <w:rPr>
                <w:rFonts w:ascii="Arial" w:hAnsi="Arial" w:cs="Arial"/>
                <w:sz w:val="22"/>
              </w:rPr>
            </w:pPr>
            <w:permStart w:id="312169891" w:edGrp="everyone"/>
            <w:r>
              <w:rPr>
                <w:rFonts w:ascii="Arial" w:hAnsi="Arial" w:cs="Arial"/>
                <w:sz w:val="22"/>
              </w:rPr>
              <w:t>Section 19 (2) of the work health and safety act 2011 (</w:t>
            </w:r>
            <w:proofErr w:type="spellStart"/>
            <w:r>
              <w:rPr>
                <w:rFonts w:ascii="Arial" w:hAnsi="Arial" w:cs="Arial"/>
                <w:sz w:val="22"/>
              </w:rPr>
              <w:t>qld</w:t>
            </w:r>
            <w:proofErr w:type="spellEnd"/>
            <w:r>
              <w:rPr>
                <w:rFonts w:ascii="Arial" w:hAnsi="Arial" w:cs="Arial"/>
                <w:sz w:val="22"/>
              </w:rPr>
              <w:t xml:space="preserve">) states that a </w:t>
            </w:r>
            <w:proofErr w:type="spellStart"/>
            <w:r>
              <w:rPr>
                <w:rFonts w:ascii="Arial" w:hAnsi="Arial" w:cs="Arial"/>
                <w:sz w:val="22"/>
              </w:rPr>
              <w:t>pcbu</w:t>
            </w:r>
            <w:proofErr w:type="spellEnd"/>
            <w:r>
              <w:rPr>
                <w:rFonts w:ascii="Arial" w:hAnsi="Arial" w:cs="Arial"/>
                <w:sz w:val="22"/>
              </w:rPr>
              <w:t xml:space="preserve"> must ensure, so far as reasonably practicable, that the health and safety of other persons is not put at risk from work carried out as part of the conduct of business or undertaking </w:t>
            </w:r>
          </w:p>
          <w:p w14:paraId="723CAE42" w14:textId="77777777" w:rsidR="006E5181" w:rsidRDefault="006E5181" w:rsidP="00E47051">
            <w:pPr>
              <w:jc w:val="left"/>
              <w:rPr>
                <w:rFonts w:ascii="Arial" w:hAnsi="Arial" w:cs="Arial"/>
                <w:sz w:val="22"/>
              </w:rPr>
            </w:pPr>
          </w:p>
          <w:p w14:paraId="56F19F4F" w14:textId="77777777" w:rsidR="006E5181" w:rsidRDefault="007E5301" w:rsidP="00E47051">
            <w:pPr>
              <w:jc w:val="left"/>
              <w:rPr>
                <w:rFonts w:ascii="Arial" w:hAnsi="Arial" w:cs="Arial"/>
                <w:sz w:val="22"/>
              </w:rPr>
            </w:pPr>
            <w:r>
              <w:rPr>
                <w:rFonts w:ascii="Arial" w:hAnsi="Arial" w:cs="Arial"/>
                <w:sz w:val="22"/>
              </w:rPr>
              <w:t xml:space="preserve">Division 3 (sections 20-26) of the act also outlines other instances in which </w:t>
            </w:r>
            <w:proofErr w:type="spellStart"/>
            <w:r>
              <w:rPr>
                <w:rFonts w:ascii="Arial" w:hAnsi="Arial" w:cs="Arial"/>
                <w:sz w:val="22"/>
              </w:rPr>
              <w:t>pcbus</w:t>
            </w:r>
            <w:proofErr w:type="spellEnd"/>
            <w:r>
              <w:rPr>
                <w:rFonts w:ascii="Arial" w:hAnsi="Arial" w:cs="Arial"/>
                <w:sz w:val="22"/>
              </w:rPr>
              <w:t xml:space="preserve"> are required to manage risk.</w:t>
            </w:r>
          </w:p>
          <w:p w14:paraId="3A3D9DC3" w14:textId="77777777" w:rsidR="006E5181" w:rsidRDefault="006E5181" w:rsidP="00E47051">
            <w:pPr>
              <w:jc w:val="left"/>
              <w:rPr>
                <w:rFonts w:ascii="Arial" w:hAnsi="Arial" w:cs="Arial"/>
                <w:sz w:val="22"/>
              </w:rPr>
            </w:pPr>
          </w:p>
          <w:p w14:paraId="70DED806" w14:textId="3D33A8BF" w:rsidR="006E5181" w:rsidRPr="00E47051" w:rsidRDefault="007E5301" w:rsidP="00E47051">
            <w:pPr>
              <w:jc w:val="left"/>
              <w:rPr>
                <w:rFonts w:ascii="Arial" w:hAnsi="Arial" w:cs="Arial"/>
                <w:sz w:val="22"/>
              </w:rPr>
            </w:pPr>
            <w:r>
              <w:rPr>
                <w:rFonts w:ascii="Arial" w:hAnsi="Arial" w:cs="Arial"/>
                <w:sz w:val="22"/>
              </w:rPr>
              <w:t xml:space="preserve">Part 5 of the act specifies that </w:t>
            </w:r>
            <w:proofErr w:type="spellStart"/>
            <w:r>
              <w:rPr>
                <w:rFonts w:ascii="Arial" w:hAnsi="Arial" w:cs="Arial"/>
                <w:sz w:val="22"/>
              </w:rPr>
              <w:t>pcbus</w:t>
            </w:r>
            <w:proofErr w:type="spellEnd"/>
            <w:r>
              <w:rPr>
                <w:rFonts w:ascii="Arial" w:hAnsi="Arial" w:cs="Arial"/>
                <w:sz w:val="22"/>
              </w:rPr>
              <w:t xml:space="preserve"> are required to consult with other parties when dealing with risk control and hazards.</w:t>
            </w:r>
            <w:permEnd w:id="312169891"/>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117AB385" w14:textId="5E54A088" w:rsidR="006E5181" w:rsidRPr="00E47051" w:rsidRDefault="007E5301" w:rsidP="00E47051">
            <w:pPr>
              <w:jc w:val="left"/>
              <w:rPr>
                <w:rFonts w:ascii="Arial" w:hAnsi="Arial" w:cs="Arial"/>
                <w:sz w:val="22"/>
              </w:rPr>
            </w:pPr>
            <w:permStart w:id="869353511" w:edGrp="everyone"/>
            <w:r>
              <w:rPr>
                <w:rFonts w:ascii="Arial" w:hAnsi="Arial" w:cs="Arial"/>
                <w:sz w:val="22"/>
              </w:rPr>
              <w:t xml:space="preserve">Section 36 of the work health and safety regulations 2011 </w:t>
            </w:r>
            <w:proofErr w:type="spellStart"/>
            <w:r>
              <w:rPr>
                <w:rFonts w:ascii="Arial" w:hAnsi="Arial" w:cs="Arial"/>
                <w:sz w:val="22"/>
              </w:rPr>
              <w:t>qld</w:t>
            </w:r>
            <w:proofErr w:type="spellEnd"/>
            <w:r>
              <w:rPr>
                <w:rFonts w:ascii="Arial" w:hAnsi="Arial" w:cs="Arial"/>
                <w:sz w:val="22"/>
              </w:rPr>
              <w:t xml:space="preserve"> outlines that a </w:t>
            </w:r>
            <w:proofErr w:type="spellStart"/>
            <w:r>
              <w:rPr>
                <w:rFonts w:ascii="Arial" w:hAnsi="Arial" w:cs="Arial"/>
                <w:sz w:val="22"/>
              </w:rPr>
              <w:t>pcbu</w:t>
            </w:r>
            <w:proofErr w:type="spellEnd"/>
            <w:r>
              <w:rPr>
                <w:rFonts w:ascii="Arial" w:hAnsi="Arial" w:cs="Arial"/>
                <w:sz w:val="22"/>
              </w:rPr>
              <w:t xml:space="preserve"> (duty holder) must implement risk control measures </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0CA1FEA5" w14:textId="08FB6FCC" w:rsidR="006E5181" w:rsidRPr="00E47051" w:rsidRDefault="007E5301" w:rsidP="00E47051">
            <w:pPr>
              <w:jc w:val="left"/>
              <w:rPr>
                <w:rFonts w:ascii="Arial" w:hAnsi="Arial" w:cs="Arial"/>
                <w:sz w:val="22"/>
              </w:rPr>
            </w:pPr>
            <w:permStart w:id="873800587" w:edGrp="everyone"/>
            <w:r>
              <w:rPr>
                <w:rFonts w:ascii="Arial" w:hAnsi="Arial" w:cs="Arial"/>
                <w:sz w:val="22"/>
              </w:rPr>
              <w:t>Section 5</w:t>
            </w:r>
            <w:r w:rsidR="007D21CB">
              <w:rPr>
                <w:rFonts w:ascii="Arial" w:hAnsi="Arial" w:cs="Arial"/>
                <w:sz w:val="22"/>
              </w:rPr>
              <w:t xml:space="preserve"> </w:t>
            </w:r>
            <w:r>
              <w:rPr>
                <w:rFonts w:ascii="Arial" w:hAnsi="Arial" w:cs="Arial"/>
                <w:sz w:val="22"/>
              </w:rPr>
              <w:t xml:space="preserve">of the managing noise and preventing hearing loss at work code of practice outlines that the hierarchy of control should be worked </w:t>
            </w:r>
            <w:proofErr w:type="spellStart"/>
            <w:r>
              <w:rPr>
                <w:rFonts w:ascii="Arial" w:hAnsi="Arial" w:cs="Arial"/>
                <w:sz w:val="22"/>
              </w:rPr>
              <w:t>wthrough</w:t>
            </w:r>
            <w:proofErr w:type="spellEnd"/>
            <w:r>
              <w:rPr>
                <w:rFonts w:ascii="Arial" w:hAnsi="Arial" w:cs="Arial"/>
                <w:sz w:val="22"/>
              </w:rPr>
              <w:t xml:space="preserve"> in order to choose the control measures that best eliminates or minimises the risk in the circumstances </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142ECF30" w14:textId="36482AF3" w:rsidR="006E5181" w:rsidRPr="00E47051" w:rsidRDefault="007E5301" w:rsidP="00E47051">
            <w:pPr>
              <w:jc w:val="left"/>
              <w:rPr>
                <w:rFonts w:ascii="Arial" w:hAnsi="Arial" w:cs="Arial"/>
                <w:sz w:val="22"/>
              </w:rPr>
            </w:pPr>
            <w:permStart w:id="309539763" w:edGrp="everyone"/>
            <w:r>
              <w:rPr>
                <w:rFonts w:ascii="Arial" w:hAnsi="Arial" w:cs="Arial"/>
                <w:sz w:val="22"/>
              </w:rPr>
              <w:t xml:space="preserve">the guide to the work health and safety act 2011 outlines that a </w:t>
            </w:r>
            <w:proofErr w:type="spellStart"/>
            <w:r>
              <w:rPr>
                <w:rFonts w:ascii="Arial" w:hAnsi="Arial" w:cs="Arial"/>
                <w:sz w:val="22"/>
              </w:rPr>
              <w:t>pcbu</w:t>
            </w:r>
            <w:proofErr w:type="spellEnd"/>
            <w:r>
              <w:rPr>
                <w:rFonts w:ascii="Arial" w:hAnsi="Arial" w:cs="Arial"/>
                <w:sz w:val="22"/>
              </w:rPr>
              <w:t xml:space="preserve"> must consult with workers when making decisions about ways to eliminate or minimise risks.</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5A4416C2" w14:textId="77777777" w:rsidR="006E5181" w:rsidRDefault="007E5301" w:rsidP="006E5181">
            <w:pPr>
              <w:jc w:val="left"/>
              <w:rPr>
                <w:rFonts w:ascii="Arial" w:hAnsi="Arial" w:cs="Arial"/>
                <w:sz w:val="22"/>
              </w:rPr>
            </w:pPr>
            <w:permStart w:id="1037255175" w:edGrp="everyone"/>
            <w:r>
              <w:rPr>
                <w:rFonts w:ascii="Arial" w:hAnsi="Arial" w:cs="Arial"/>
                <w:sz w:val="22"/>
              </w:rPr>
              <w:t xml:space="preserve">Ensuring that the SWMS and other control methods prescribed by the </w:t>
            </w:r>
            <w:proofErr w:type="spellStart"/>
            <w:r>
              <w:rPr>
                <w:rFonts w:ascii="Arial" w:hAnsi="Arial" w:cs="Arial"/>
                <w:sz w:val="22"/>
              </w:rPr>
              <w:t>pcbu</w:t>
            </w:r>
            <w:proofErr w:type="spellEnd"/>
            <w:r>
              <w:rPr>
                <w:rFonts w:ascii="Arial" w:hAnsi="Arial" w:cs="Arial"/>
                <w:sz w:val="22"/>
              </w:rPr>
              <w:t xml:space="preserve"> are followed.</w:t>
            </w:r>
          </w:p>
          <w:p w14:paraId="01B4E403" w14:textId="77777777" w:rsidR="006E5181" w:rsidRDefault="006E5181" w:rsidP="006E5181">
            <w:pPr>
              <w:jc w:val="left"/>
              <w:rPr>
                <w:rFonts w:ascii="Arial" w:hAnsi="Arial" w:cs="Arial"/>
                <w:sz w:val="22"/>
              </w:rPr>
            </w:pPr>
          </w:p>
          <w:p w14:paraId="0C61730B" w14:textId="37A4C47B" w:rsidR="006E5181" w:rsidRPr="00E47051" w:rsidRDefault="007E5301" w:rsidP="006E5181">
            <w:pPr>
              <w:jc w:val="left"/>
              <w:rPr>
                <w:rFonts w:ascii="Arial" w:hAnsi="Arial" w:cs="Arial"/>
                <w:sz w:val="22"/>
              </w:rPr>
            </w:pPr>
            <w:r>
              <w:rPr>
                <w:rFonts w:ascii="Arial" w:hAnsi="Arial" w:cs="Arial"/>
                <w:sz w:val="22"/>
              </w:rPr>
              <w:t>Ensuring that recommendations are offered when consultation is sought on control options.</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5C6964A1" w:rsidR="006E5181" w:rsidRPr="00E47051" w:rsidRDefault="007D21CB" w:rsidP="00E47051">
            <w:pPr>
              <w:jc w:val="left"/>
              <w:rPr>
                <w:rFonts w:ascii="Arial" w:hAnsi="Arial" w:cs="Arial"/>
                <w:sz w:val="22"/>
              </w:rPr>
            </w:pPr>
            <w:permStart w:id="611741016" w:edGrp="everyone"/>
            <w:r>
              <w:t>Taringa steel identifies the potential hazards of the proposed work activities, assess the risks involved and develops controls measures to eliminate, or minimise the risks. The hazard management process is carried out with employees.</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7F4CD3A9" w14:textId="64B9BCF2" w:rsidR="006E5181" w:rsidRPr="00E47051" w:rsidRDefault="007D21CB" w:rsidP="00E47051">
            <w:pPr>
              <w:jc w:val="left"/>
              <w:rPr>
                <w:rFonts w:ascii="Arial" w:hAnsi="Arial" w:cs="Arial"/>
                <w:sz w:val="22"/>
              </w:rPr>
            </w:pPr>
            <w:permStart w:id="193731995" w:edGrp="everyone"/>
            <w:r>
              <w:t xml:space="preserve">To assist in identifying hazards and risks, </w:t>
            </w:r>
            <w:proofErr w:type="spellStart"/>
            <w:r>
              <w:t>taringa</w:t>
            </w:r>
            <w:proofErr w:type="spellEnd"/>
            <w:r>
              <w:t xml:space="preserve"> steel has considered the use of resources such as codes and standards, industry publications (</w:t>
            </w:r>
            <w:proofErr w:type="spellStart"/>
            <w:proofErr w:type="gramStart"/>
            <w:r>
              <w:t>ie</w:t>
            </w:r>
            <w:proofErr w:type="spellEnd"/>
            <w:proofErr w:type="gramEnd"/>
            <w:r>
              <w:t xml:space="preserve"> safety alerts; hazard profiles for specific trade groups) workplace experience and consultation.</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29A98866" w14:textId="5D28993A" w:rsidR="006E5181" w:rsidRPr="00E47051" w:rsidRDefault="007D21CB" w:rsidP="00E47051">
            <w:pPr>
              <w:jc w:val="left"/>
              <w:rPr>
                <w:rFonts w:ascii="Arial" w:hAnsi="Arial" w:cs="Arial"/>
                <w:sz w:val="22"/>
              </w:rPr>
            </w:pPr>
            <w:permStart w:id="964187679" w:edGrp="everyone"/>
            <w:r>
              <w:rPr>
                <w:rFonts w:cs="Arial"/>
              </w:rPr>
              <w:t>Hierarchy of control, risk matrix, toolbox talks, safety meetings, pre starts</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AC0CA0D" w14:textId="4B13C53B" w:rsidR="006E5181" w:rsidRPr="00E47051" w:rsidRDefault="007D21CB" w:rsidP="00E47051">
            <w:pPr>
              <w:jc w:val="left"/>
              <w:rPr>
                <w:rFonts w:ascii="Arial" w:hAnsi="Arial" w:cs="Arial"/>
                <w:sz w:val="22"/>
              </w:rPr>
            </w:pPr>
            <w:permStart w:id="1309292162" w:edGrp="everyone"/>
            <w:r>
              <w:t xml:space="preserve">Safe work method statements </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3D01EBA7" w14:textId="5672FA26" w:rsidR="006E5181" w:rsidRPr="00E47051" w:rsidRDefault="007E5301" w:rsidP="00E47051">
            <w:pPr>
              <w:jc w:val="left"/>
              <w:rPr>
                <w:rFonts w:ascii="Arial" w:hAnsi="Arial" w:cs="Arial"/>
                <w:sz w:val="22"/>
              </w:rPr>
            </w:pPr>
            <w:permStart w:id="825323451" w:edGrp="everyone"/>
            <w:r>
              <w:rPr>
                <w:rFonts w:ascii="Arial" w:hAnsi="Arial" w:cs="Arial"/>
                <w:sz w:val="22"/>
              </w:rPr>
              <w:t>To</w:t>
            </w:r>
            <w:r w:rsidR="007D21CB">
              <w:rPr>
                <w:rFonts w:ascii="Arial" w:hAnsi="Arial" w:cs="Arial"/>
                <w:sz w:val="22"/>
              </w:rPr>
              <w:t xml:space="preserve"> assist in identifying hazards and risks, </w:t>
            </w:r>
            <w:proofErr w:type="spellStart"/>
            <w:r w:rsidR="007D21CB">
              <w:rPr>
                <w:rFonts w:ascii="Arial" w:hAnsi="Arial" w:cs="Arial"/>
                <w:sz w:val="22"/>
              </w:rPr>
              <w:t>taringa</w:t>
            </w:r>
            <w:proofErr w:type="spellEnd"/>
            <w:r w:rsidR="007D21CB">
              <w:rPr>
                <w:rFonts w:ascii="Arial" w:hAnsi="Arial" w:cs="Arial"/>
                <w:sz w:val="22"/>
              </w:rPr>
              <w:t xml:space="preserve"> steel has considered the use of resources such as codes and standards, industry publications (</w:t>
            </w:r>
            <w:proofErr w:type="spellStart"/>
            <w:proofErr w:type="gramStart"/>
            <w:r w:rsidR="007D21CB">
              <w:rPr>
                <w:rFonts w:ascii="Arial" w:hAnsi="Arial" w:cs="Arial"/>
                <w:sz w:val="22"/>
              </w:rPr>
              <w:t>ie</w:t>
            </w:r>
            <w:proofErr w:type="spellEnd"/>
            <w:proofErr w:type="gramEnd"/>
            <w:r w:rsidR="007D21CB">
              <w:rPr>
                <w:rFonts w:ascii="Arial" w:hAnsi="Arial" w:cs="Arial"/>
                <w:sz w:val="22"/>
              </w:rPr>
              <w:t xml:space="preserve"> safety alerts; hazard profiles for specific trade groups), workplace experience and </w:t>
            </w:r>
            <w:proofErr w:type="spellStart"/>
            <w:r w:rsidR="007D21CB">
              <w:rPr>
                <w:rFonts w:ascii="Arial" w:hAnsi="Arial" w:cs="Arial"/>
                <w:sz w:val="22"/>
              </w:rPr>
              <w:t>consutation</w:t>
            </w:r>
            <w:proofErr w:type="spellEnd"/>
            <w:r w:rsidR="007D21CB">
              <w:rPr>
                <w:rFonts w:ascii="Arial" w:hAnsi="Arial" w:cs="Arial"/>
                <w:sz w:val="22"/>
              </w:rPr>
              <w:t xml:space="preserve"> </w:t>
            </w:r>
            <w:proofErr w:type="spellStart"/>
            <w:r w:rsidR="007D21CB">
              <w:rPr>
                <w:rFonts w:ascii="Arial" w:hAnsi="Arial" w:cs="Arial"/>
                <w:sz w:val="22"/>
              </w:rPr>
              <w:t>ie</w:t>
            </w:r>
            <w:proofErr w:type="spellEnd"/>
            <w:r w:rsidR="007D21CB">
              <w:rPr>
                <w:rFonts w:ascii="Arial" w:hAnsi="Arial" w:cs="Arial"/>
                <w:sz w:val="22"/>
              </w:rPr>
              <w:t xml:space="preserve"> toolbox talks.</w:t>
            </w:r>
            <w:r>
              <w:rPr>
                <w:rFonts w:ascii="Arial" w:hAnsi="Arial" w:cs="Arial"/>
                <w:sz w:val="22"/>
              </w:rPr>
              <w:t xml:space="preserve"> </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01624DCC" w14:textId="77777777" w:rsidR="006E5181" w:rsidRDefault="007D21CB" w:rsidP="006E5181">
            <w:pPr>
              <w:keepNext/>
              <w:jc w:val="left"/>
              <w:rPr>
                <w:rFonts w:ascii="Arial" w:hAnsi="Arial" w:cs="Arial"/>
                <w:sz w:val="22"/>
              </w:rPr>
            </w:pPr>
            <w:permStart w:id="1138241380" w:edGrp="everyone"/>
            <w:r>
              <w:rPr>
                <w:rFonts w:ascii="Arial" w:hAnsi="Arial" w:cs="Arial"/>
                <w:sz w:val="22"/>
              </w:rPr>
              <w:t xml:space="preserve">Taringa steel has identified a risk class/ranking for potential workplace hazards by referring to the categories ranging from high to low in a risk matrix </w:t>
            </w:r>
          </w:p>
          <w:p w14:paraId="3DCB7D0D" w14:textId="77777777" w:rsidR="006E5181" w:rsidRDefault="006E5181" w:rsidP="006E5181">
            <w:pPr>
              <w:keepNext/>
              <w:jc w:val="left"/>
              <w:rPr>
                <w:rFonts w:ascii="Arial" w:hAnsi="Arial" w:cs="Arial"/>
                <w:sz w:val="22"/>
              </w:rPr>
            </w:pPr>
          </w:p>
          <w:permEnd w:id="1138241380"/>
          <w:p w14:paraId="7E90CD42" w14:textId="67FBB13E" w:rsidR="006E5181" w:rsidRPr="00E47051" w:rsidRDefault="006E5181" w:rsidP="006E5181">
            <w:pPr>
              <w:keepNext/>
              <w:jc w:val="left"/>
              <w:rPr>
                <w:rFonts w:ascii="Arial" w:hAnsi="Arial" w:cs="Arial"/>
                <w:sz w:val="22"/>
              </w:rPr>
            </w:pPr>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0742DAA3" w14:textId="43AF4590" w:rsidR="006E5181" w:rsidRPr="00E47051" w:rsidRDefault="007D21CB" w:rsidP="00E47051">
            <w:pPr>
              <w:jc w:val="left"/>
              <w:rPr>
                <w:rFonts w:ascii="Arial" w:hAnsi="Arial" w:cs="Arial"/>
                <w:sz w:val="22"/>
              </w:rPr>
            </w:pPr>
            <w:permStart w:id="539192594" w:edGrp="everyone"/>
            <w:proofErr w:type="spellStart"/>
            <w:r>
              <w:rPr>
                <w:rFonts w:ascii="Arial" w:hAnsi="Arial" w:cs="Arial"/>
                <w:sz w:val="22"/>
              </w:rPr>
              <w:t>t</w:t>
            </w:r>
            <w:r>
              <w:rPr>
                <w:rFonts w:ascii="Arial" w:hAnsi="Arial" w:cs="Arial"/>
                <w:sz w:val="22"/>
              </w:rPr>
              <w:t>aringa</w:t>
            </w:r>
            <w:proofErr w:type="spellEnd"/>
            <w:r>
              <w:rPr>
                <w:rFonts w:ascii="Arial" w:hAnsi="Arial" w:cs="Arial"/>
                <w:sz w:val="22"/>
              </w:rPr>
              <w:t xml:space="preserve"> steel uses the risk matrix to help control risks. The risk matrix is used to determine the level of danger or seriousness of the risk, how likely it is that this risk will occur and therefore how detailed control measures will need to be to eliminate or minimise the risk.</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1DF5EAD1" w14:textId="33007974" w:rsidR="006E5181" w:rsidRPr="00E47051" w:rsidRDefault="007D21CB" w:rsidP="00E47051">
            <w:pPr>
              <w:jc w:val="left"/>
              <w:rPr>
                <w:rFonts w:ascii="Arial" w:hAnsi="Arial" w:cs="Arial"/>
                <w:sz w:val="22"/>
              </w:rPr>
            </w:pPr>
            <w:permStart w:id="698099788" w:edGrp="everyone"/>
            <w:r>
              <w:rPr>
                <w:rFonts w:ascii="Arial" w:hAnsi="Arial" w:cs="Arial"/>
                <w:sz w:val="22"/>
              </w:rPr>
              <w:t>Toolbox talks, pre starts, safety meetings</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7DF79F3A" w14:textId="4F469724" w:rsidR="006E5181" w:rsidRPr="00E47051" w:rsidRDefault="007D21CB" w:rsidP="00E47051">
            <w:pPr>
              <w:jc w:val="left"/>
              <w:rPr>
                <w:rFonts w:ascii="Arial" w:hAnsi="Arial" w:cs="Arial"/>
                <w:sz w:val="22"/>
              </w:rPr>
            </w:pPr>
            <w:permStart w:id="123551794" w:edGrp="everyone"/>
            <w:r>
              <w:rPr>
                <w:rFonts w:ascii="Arial" w:hAnsi="Arial" w:cs="Arial"/>
                <w:sz w:val="22"/>
              </w:rPr>
              <w:t>Safe work method statements</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4445265B" w:rsidR="006E5181" w:rsidRPr="00E47051" w:rsidRDefault="007D21CB" w:rsidP="006E5181">
            <w:pPr>
              <w:jc w:val="left"/>
              <w:rPr>
                <w:rFonts w:ascii="Arial" w:hAnsi="Arial" w:cs="Arial"/>
                <w:sz w:val="22"/>
              </w:rPr>
            </w:pPr>
            <w:permStart w:id="1282212381" w:edGrp="everyone"/>
            <w:r>
              <w:rPr>
                <w:rFonts w:ascii="Arial" w:hAnsi="Arial" w:cs="Arial"/>
                <w:sz w:val="22"/>
              </w:rPr>
              <w:t xml:space="preserve">Taringa steel comply by ensuring their policies, procedures, processes and systems meet requirements in the ACTS and REGS </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08F4F63D" w14:textId="09B9A126" w:rsidR="006E5181" w:rsidRPr="00E47051" w:rsidRDefault="007D21CB" w:rsidP="006E5181">
            <w:pPr>
              <w:keepNext/>
              <w:jc w:val="left"/>
              <w:rPr>
                <w:rFonts w:ascii="Arial" w:hAnsi="Arial" w:cs="Arial"/>
                <w:sz w:val="22"/>
              </w:rPr>
            </w:pPr>
            <w:permStart w:id="2022859014" w:edGrp="everyone"/>
            <w:r>
              <w:rPr>
                <w:rFonts w:ascii="Arial" w:hAnsi="Arial" w:cs="Arial"/>
                <w:sz w:val="22"/>
              </w:rPr>
              <w:t>Taringa steel uses the risk matrix to help control risks. The risk matrix is used to determine the level of danger or seriousness of the risk, how likely it is that this risk will occur and therefore how detailed control measures will need to be to eliminate or minimise the risk.</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5B642B6A" w14:textId="470E726E" w:rsidR="006E5181" w:rsidRPr="00F8522E" w:rsidRDefault="007D21CB" w:rsidP="006E5181">
            <w:pPr>
              <w:keepNext/>
              <w:jc w:val="left"/>
              <w:rPr>
                <w:rFonts w:ascii="Arial" w:hAnsi="Arial" w:cs="Arial"/>
                <w:sz w:val="22"/>
              </w:rPr>
            </w:pPr>
            <w:permStart w:id="1472227283" w:edGrp="everyone"/>
            <w:proofErr w:type="spellStart"/>
            <w:r>
              <w:rPr>
                <w:rFonts w:ascii="Arial" w:hAnsi="Arial" w:cs="Arial"/>
                <w:sz w:val="22"/>
              </w:rPr>
              <w:t>t</w:t>
            </w:r>
            <w:r>
              <w:rPr>
                <w:rFonts w:ascii="Arial" w:hAnsi="Arial" w:cs="Arial"/>
                <w:sz w:val="22"/>
              </w:rPr>
              <w:t>aringa</w:t>
            </w:r>
            <w:proofErr w:type="spellEnd"/>
            <w:r>
              <w:rPr>
                <w:rFonts w:ascii="Arial" w:hAnsi="Arial" w:cs="Arial"/>
                <w:sz w:val="22"/>
              </w:rPr>
              <w:t xml:space="preserve"> steel uses the risk matrix to help control risks. The risk matrix is used to determine the level of danger or seriousness of the risk, how likely it is that this risk will occur and therefore how detailed control measures will need to be to eliminate or minimise the risk.</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4FCD1477" w:rsidR="006E5181" w:rsidRPr="00F8522E" w:rsidRDefault="007D21CB" w:rsidP="006E5181">
            <w:pPr>
              <w:keepNext/>
              <w:jc w:val="left"/>
              <w:rPr>
                <w:rFonts w:ascii="Arial" w:hAnsi="Arial" w:cs="Arial"/>
                <w:sz w:val="22"/>
              </w:rPr>
            </w:pPr>
            <w:permStart w:id="1441878927" w:edGrp="everyone"/>
            <w:r>
              <w:rPr>
                <w:rFonts w:ascii="Arial" w:hAnsi="Arial" w:cs="Arial"/>
                <w:sz w:val="22"/>
              </w:rPr>
              <w:t xml:space="preserve">Risk matrix, </w:t>
            </w:r>
            <w:r>
              <w:t>hierarchy of control</w:t>
            </w:r>
            <w:r>
              <w:t>, risk action plan</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393C3F4" w14:textId="2C0E88DE" w:rsidR="006E5181" w:rsidRPr="00F8522E" w:rsidRDefault="007D21CB" w:rsidP="006E5181">
            <w:pPr>
              <w:keepNext/>
              <w:jc w:val="left"/>
              <w:rPr>
                <w:rFonts w:ascii="Arial" w:hAnsi="Arial" w:cs="Arial"/>
                <w:sz w:val="22"/>
              </w:rPr>
            </w:pPr>
            <w:permStart w:id="890600210" w:edGrp="everyone"/>
            <w:r>
              <w:rPr>
                <w:rFonts w:ascii="Arial" w:hAnsi="Arial" w:cs="Arial"/>
                <w:sz w:val="22"/>
              </w:rPr>
              <w:t>Safe work method statements</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4B99FF40" w:rsidR="006E5181" w:rsidRPr="00F8522E" w:rsidRDefault="007D21CB" w:rsidP="00E47051">
            <w:pPr>
              <w:keepNext/>
              <w:jc w:val="left"/>
              <w:rPr>
                <w:rFonts w:ascii="Arial" w:hAnsi="Arial" w:cs="Arial"/>
                <w:sz w:val="22"/>
              </w:rPr>
            </w:pPr>
            <w:permStart w:id="1346984247" w:edGrp="everyone"/>
            <w:r>
              <w:rPr>
                <w:rFonts w:ascii="Arial" w:hAnsi="Arial" w:cs="Arial"/>
                <w:sz w:val="22"/>
              </w:rPr>
              <w:t>Taringa steel comply by ensuring their policies, procedures, processes and systems meet requirements in the ACTS and REGS</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183EC145" w:rsidR="003B60C2" w:rsidRPr="00E47051" w:rsidRDefault="007E5301" w:rsidP="003B60C2">
            <w:pPr>
              <w:keepNext/>
              <w:jc w:val="left"/>
              <w:rPr>
                <w:rFonts w:ascii="Arial" w:hAnsi="Arial" w:cs="Arial"/>
                <w:sz w:val="22"/>
              </w:rPr>
            </w:pPr>
            <w:permStart w:id="353632896" w:edGrp="everyone"/>
            <w:r>
              <w:rPr>
                <w:rFonts w:ascii="Arial" w:hAnsi="Arial" w:cs="Arial"/>
                <w:sz w:val="22"/>
              </w:rPr>
              <w:t>Soft sling failure mid lift.</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25269C4" w14:textId="0E6815EC" w:rsidR="003B60C2" w:rsidRPr="00E47051" w:rsidRDefault="007D21CB" w:rsidP="003B60C2">
            <w:pPr>
              <w:keepNext/>
              <w:jc w:val="left"/>
              <w:rPr>
                <w:rFonts w:ascii="Arial" w:hAnsi="Arial" w:cs="Arial"/>
                <w:sz w:val="22"/>
              </w:rPr>
            </w:pPr>
            <w:permStart w:id="1919109627" w:edGrp="everyone"/>
            <w:r>
              <w:rPr>
                <w:rFonts w:ascii="Arial" w:hAnsi="Arial" w:cs="Arial"/>
                <w:sz w:val="22"/>
              </w:rPr>
              <w:t>the nature of the hazard is unlikely, but there is a chance of catastrophic harm or death if the hazard did happen.</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0F970DCD" w14:textId="41379A88" w:rsidR="003B60C2" w:rsidRPr="00E47051" w:rsidRDefault="007D21CB" w:rsidP="003B60C2">
            <w:pPr>
              <w:keepNext/>
              <w:jc w:val="left"/>
              <w:rPr>
                <w:rFonts w:ascii="Arial" w:hAnsi="Arial" w:cs="Arial"/>
                <w:sz w:val="22"/>
              </w:rPr>
            </w:pPr>
            <w:permStart w:id="686436939" w:edGrp="everyone"/>
            <w:r>
              <w:rPr>
                <w:rFonts w:ascii="Arial" w:hAnsi="Arial" w:cs="Arial"/>
                <w:sz w:val="22"/>
              </w:rPr>
              <w:t>The falling crane loads could cause serious crush hazards. For those under the lifts, also significant property damage if the load hits plant.</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5D5823F1" w14:textId="00560157" w:rsidR="003B60C2" w:rsidRPr="00E47051" w:rsidRDefault="007D21CB" w:rsidP="00E47051">
            <w:pPr>
              <w:keepNext/>
              <w:jc w:val="left"/>
              <w:rPr>
                <w:rFonts w:ascii="Arial" w:hAnsi="Arial" w:cs="Arial"/>
                <w:sz w:val="22"/>
              </w:rPr>
            </w:pPr>
            <w:permStart w:id="639393402" w:edGrp="everyone"/>
            <w:r>
              <w:rPr>
                <w:rFonts w:ascii="Arial" w:hAnsi="Arial" w:cs="Arial"/>
                <w:sz w:val="22"/>
              </w:rPr>
              <w:t xml:space="preserve">Visual checks of the slings used pre lifting and the visual checking of the sung load during and after </w:t>
            </w:r>
            <w:proofErr w:type="gramStart"/>
            <w:r>
              <w:rPr>
                <w:rFonts w:ascii="Arial" w:hAnsi="Arial" w:cs="Arial"/>
                <w:sz w:val="22"/>
              </w:rPr>
              <w:t>its</w:t>
            </w:r>
            <w:proofErr w:type="gramEnd"/>
            <w:r>
              <w:rPr>
                <w:rFonts w:ascii="Arial" w:hAnsi="Arial" w:cs="Arial"/>
                <w:sz w:val="22"/>
              </w:rPr>
              <w:t xml:space="preserve"> left the ground.</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3638CC62" w14:textId="6FD24D96" w:rsidR="003B60C2" w:rsidRPr="00E47051" w:rsidRDefault="007D21CB" w:rsidP="003B60C2">
            <w:pPr>
              <w:keepNext/>
              <w:jc w:val="left"/>
              <w:rPr>
                <w:rFonts w:ascii="Arial" w:hAnsi="Arial" w:cs="Arial"/>
                <w:sz w:val="22"/>
              </w:rPr>
            </w:pPr>
            <w:permStart w:id="2088521872" w:edGrp="everyone"/>
            <w:r>
              <w:rPr>
                <w:rFonts w:ascii="Arial" w:hAnsi="Arial" w:cs="Arial"/>
                <w:sz w:val="22"/>
              </w:rPr>
              <w:t>the level of risk is H, unlikely but death could follow</w:t>
            </w:r>
            <w:permEnd w:id="2088521872"/>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028EF5E4" w14:textId="5A556CD5" w:rsidR="003B60C2" w:rsidRPr="00E47051" w:rsidRDefault="007D21CB" w:rsidP="003B60C2">
            <w:pPr>
              <w:keepNext/>
              <w:jc w:val="left"/>
              <w:rPr>
                <w:rFonts w:ascii="Arial" w:hAnsi="Arial" w:cs="Arial"/>
                <w:sz w:val="22"/>
              </w:rPr>
            </w:pPr>
            <w:permStart w:id="129456353" w:edGrp="everyone"/>
            <w:r>
              <w:rPr>
                <w:rFonts w:ascii="Arial" w:hAnsi="Arial" w:cs="Arial"/>
                <w:sz w:val="22"/>
              </w:rPr>
              <w:t>Pre starts, crane sirens, safety meetings, JHA</w:t>
            </w:r>
            <w:permEnd w:id="129456353"/>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7D6EACF4" w14:textId="3470EA3A" w:rsidR="003B60C2" w:rsidRPr="00E47051" w:rsidRDefault="007D21CB" w:rsidP="00E47051">
            <w:pPr>
              <w:keepNext/>
              <w:jc w:val="left"/>
              <w:rPr>
                <w:rFonts w:ascii="Arial" w:hAnsi="Arial" w:cs="Arial"/>
                <w:sz w:val="22"/>
              </w:rPr>
            </w:pPr>
            <w:permStart w:id="930622240" w:edGrp="everyone"/>
            <w:r>
              <w:rPr>
                <w:rFonts w:ascii="Arial" w:hAnsi="Arial" w:cs="Arial"/>
                <w:sz w:val="22"/>
              </w:rPr>
              <w:t>Exclusion zones, checking of lifting gear pre lift.</w:t>
            </w:r>
            <w:permEnd w:id="930622240"/>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066B3918" w14:textId="134076BA" w:rsidR="00F8522E" w:rsidRPr="003B60C2" w:rsidRDefault="007D21CB" w:rsidP="003B60C2">
            <w:pPr>
              <w:keepNext/>
              <w:jc w:val="left"/>
              <w:rPr>
                <w:rFonts w:ascii="Arial" w:hAnsi="Arial" w:cs="Arial"/>
                <w:sz w:val="22"/>
              </w:rPr>
            </w:pPr>
            <w:permStart w:id="449666081" w:edGrp="everyone"/>
            <w:r>
              <w:rPr>
                <w:rFonts w:ascii="Arial" w:hAnsi="Arial" w:cs="Arial"/>
                <w:sz w:val="22"/>
              </w:rPr>
              <w:t>Dropping of hand tools out of EWP</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553DA1B" w14:textId="69460A79" w:rsidR="00F8522E" w:rsidRPr="003B60C2" w:rsidRDefault="007D21CB" w:rsidP="003B60C2">
            <w:pPr>
              <w:keepNext/>
              <w:jc w:val="left"/>
              <w:rPr>
                <w:rFonts w:ascii="Arial" w:hAnsi="Arial" w:cs="Arial"/>
                <w:sz w:val="22"/>
              </w:rPr>
            </w:pPr>
            <w:permStart w:id="1449867539" w:edGrp="everyone"/>
            <w:r>
              <w:rPr>
                <w:rFonts w:ascii="Arial" w:hAnsi="Arial" w:cs="Arial"/>
                <w:sz w:val="22"/>
              </w:rPr>
              <w:t xml:space="preserve">The nature of the scope is </w:t>
            </w:r>
            <w:proofErr w:type="spellStart"/>
            <w:r>
              <w:rPr>
                <w:rFonts w:ascii="Arial" w:hAnsi="Arial" w:cs="Arial"/>
                <w:sz w:val="22"/>
              </w:rPr>
              <w:t>dependant</w:t>
            </w:r>
            <w:proofErr w:type="spellEnd"/>
            <w:r>
              <w:rPr>
                <w:rFonts w:ascii="Arial" w:hAnsi="Arial" w:cs="Arial"/>
                <w:sz w:val="22"/>
              </w:rPr>
              <w:t xml:space="preserve"> on the risk controls in place, without tool tethers the chance of the hazard becomes much higher.</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7C849175" w14:textId="11C58930" w:rsidR="00F8522E" w:rsidRPr="003B60C2" w:rsidRDefault="007D21CB" w:rsidP="003B60C2">
            <w:pPr>
              <w:keepNext/>
              <w:jc w:val="left"/>
              <w:rPr>
                <w:rFonts w:ascii="Arial" w:hAnsi="Arial" w:cs="Arial"/>
                <w:sz w:val="22"/>
              </w:rPr>
            </w:pPr>
            <w:permStart w:id="164702840" w:edGrp="everyone"/>
            <w:r>
              <w:rPr>
                <w:rFonts w:ascii="Arial" w:hAnsi="Arial" w:cs="Arial"/>
                <w:sz w:val="22"/>
              </w:rPr>
              <w:t xml:space="preserve">The crush damage comes from falling objects, if someone is swinging a hammer and </w:t>
            </w:r>
            <w:proofErr w:type="gramStart"/>
            <w:r>
              <w:rPr>
                <w:rFonts w:ascii="Arial" w:hAnsi="Arial" w:cs="Arial"/>
                <w:sz w:val="22"/>
              </w:rPr>
              <w:t>lets</w:t>
            </w:r>
            <w:proofErr w:type="gramEnd"/>
            <w:r>
              <w:rPr>
                <w:rFonts w:ascii="Arial" w:hAnsi="Arial" w:cs="Arial"/>
                <w:sz w:val="22"/>
              </w:rPr>
              <w:t xml:space="preserve"> go for example, it could cause significant damage to someone walking by.</w:t>
            </w:r>
            <w:permEnd w:id="164702840"/>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216F1596" w14:textId="6C46623A" w:rsidR="00F8522E" w:rsidRPr="00E47051" w:rsidRDefault="007D21CB" w:rsidP="003B60C2">
            <w:pPr>
              <w:jc w:val="left"/>
              <w:rPr>
                <w:rFonts w:ascii="Arial" w:hAnsi="Arial" w:cs="Arial"/>
                <w:sz w:val="22"/>
              </w:rPr>
            </w:pPr>
            <w:permStart w:id="1100952697" w:edGrp="everyone"/>
            <w:r>
              <w:rPr>
                <w:rFonts w:ascii="Arial" w:hAnsi="Arial" w:cs="Arial"/>
                <w:sz w:val="22"/>
              </w:rPr>
              <w:t>Visual checks to see if worker is using tool tethers and exclusion zones.</w:t>
            </w:r>
            <w:permEnd w:id="1100952697"/>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3DF79D22" w14:textId="69B84E95" w:rsidR="003B60C2" w:rsidRPr="003B60C2" w:rsidRDefault="007D21CB" w:rsidP="003B60C2">
            <w:pPr>
              <w:keepNext/>
              <w:jc w:val="left"/>
              <w:rPr>
                <w:rFonts w:ascii="Arial" w:hAnsi="Arial" w:cs="Arial"/>
                <w:sz w:val="22"/>
              </w:rPr>
            </w:pPr>
            <w:permStart w:id="395660166" w:edGrp="everyone"/>
            <w:r>
              <w:rPr>
                <w:rFonts w:ascii="Arial" w:hAnsi="Arial" w:cs="Arial"/>
                <w:sz w:val="22"/>
              </w:rPr>
              <w:t xml:space="preserve">the level of risk is H, possible chance of it happening with serious </w:t>
            </w:r>
            <w:proofErr w:type="spellStart"/>
            <w:r>
              <w:rPr>
                <w:rFonts w:ascii="Arial" w:hAnsi="Arial" w:cs="Arial"/>
                <w:sz w:val="22"/>
              </w:rPr>
              <w:t>inury</w:t>
            </w:r>
            <w:proofErr w:type="spellEnd"/>
            <w:r>
              <w:rPr>
                <w:rFonts w:ascii="Arial" w:hAnsi="Arial" w:cs="Arial"/>
                <w:sz w:val="22"/>
              </w:rPr>
              <w:t xml:space="preserve"> as the result.</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2E8294D5" w14:textId="495E6867" w:rsidR="00F8522E" w:rsidRPr="003B60C2" w:rsidRDefault="007D21CB" w:rsidP="003B60C2">
            <w:pPr>
              <w:keepNext/>
              <w:jc w:val="left"/>
              <w:rPr>
                <w:rFonts w:ascii="Arial" w:hAnsi="Arial" w:cs="Arial"/>
                <w:sz w:val="22"/>
              </w:rPr>
            </w:pPr>
            <w:permStart w:id="1063341843" w:edGrp="everyone"/>
            <w:r>
              <w:rPr>
                <w:rFonts w:ascii="Arial" w:hAnsi="Arial" w:cs="Arial"/>
                <w:sz w:val="22"/>
              </w:rPr>
              <w:t xml:space="preserve">Pre starts, toolbox talks, </w:t>
            </w:r>
            <w:proofErr w:type="spellStart"/>
            <w:r>
              <w:rPr>
                <w:rFonts w:ascii="Arial" w:hAnsi="Arial" w:cs="Arial"/>
                <w:sz w:val="22"/>
              </w:rPr>
              <w:t>swms</w:t>
            </w:r>
            <w:proofErr w:type="spellEnd"/>
            <w:r>
              <w:rPr>
                <w:rFonts w:ascii="Arial" w:hAnsi="Arial" w:cs="Arial"/>
                <w:sz w:val="22"/>
              </w:rPr>
              <w:t>, safety meetings</w:t>
            </w:r>
            <w:permEnd w:id="1063341843"/>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322E6227" w14:textId="35797271" w:rsidR="00F8522E" w:rsidRPr="003B60C2" w:rsidRDefault="007D21CB" w:rsidP="003B60C2">
            <w:pPr>
              <w:keepNext/>
              <w:jc w:val="left"/>
              <w:rPr>
                <w:rFonts w:ascii="Arial" w:hAnsi="Arial" w:cs="Arial"/>
                <w:sz w:val="22"/>
              </w:rPr>
            </w:pPr>
            <w:permStart w:id="1082355157" w:edGrp="everyone"/>
            <w:r>
              <w:rPr>
                <w:rFonts w:ascii="Arial" w:hAnsi="Arial" w:cs="Arial"/>
                <w:sz w:val="22"/>
              </w:rPr>
              <w:t>Exclusion zones, tool tethers.</w:t>
            </w:r>
            <w:permEnd w:id="1082355157"/>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5511FC0A" w14:textId="2FC76DFE" w:rsidR="00F8522E" w:rsidRPr="00F8522E" w:rsidRDefault="007D21CB" w:rsidP="00F8522E">
            <w:pPr>
              <w:keepNext/>
              <w:jc w:val="left"/>
              <w:rPr>
                <w:rFonts w:ascii="Arial" w:hAnsi="Arial" w:cs="Arial"/>
                <w:sz w:val="22"/>
              </w:rPr>
            </w:pPr>
            <w:permStart w:id="1764118542" w:edGrp="everyone"/>
            <w:r>
              <w:rPr>
                <w:rFonts w:ascii="Arial" w:hAnsi="Arial" w:cs="Arial"/>
                <w:sz w:val="22"/>
              </w:rPr>
              <w:t>Using the hierarchy of control, risk assessment and communication with workers, I would have a safety meeting with all involved. Once the level of risk is achieved control measures would be implemented (</w:t>
            </w:r>
            <w:proofErr w:type="spellStart"/>
            <w:proofErr w:type="gramStart"/>
            <w:r>
              <w:rPr>
                <w:rFonts w:ascii="Arial" w:hAnsi="Arial" w:cs="Arial"/>
                <w:sz w:val="22"/>
              </w:rPr>
              <w:t>eg</w:t>
            </w:r>
            <w:proofErr w:type="spellEnd"/>
            <w:proofErr w:type="gramEnd"/>
            <w:r>
              <w:rPr>
                <w:rFonts w:ascii="Arial" w:hAnsi="Arial" w:cs="Arial"/>
                <w:sz w:val="22"/>
              </w:rPr>
              <w:t xml:space="preserve"> checking of slings daily. SWMS </w:t>
            </w:r>
            <w:proofErr w:type="spellStart"/>
            <w:r>
              <w:rPr>
                <w:rFonts w:ascii="Arial" w:hAnsi="Arial" w:cs="Arial"/>
                <w:sz w:val="22"/>
              </w:rPr>
              <w:t>woud</w:t>
            </w:r>
            <w:proofErr w:type="spellEnd"/>
            <w:r>
              <w:rPr>
                <w:rFonts w:ascii="Arial" w:hAnsi="Arial" w:cs="Arial"/>
                <w:sz w:val="22"/>
              </w:rPr>
              <w:t xml:space="preserve"> be updated and </w:t>
            </w:r>
            <w:proofErr w:type="spellStart"/>
            <w:r>
              <w:rPr>
                <w:rFonts w:ascii="Arial" w:hAnsi="Arial" w:cs="Arial"/>
                <w:sz w:val="22"/>
              </w:rPr>
              <w:t>re signed</w:t>
            </w:r>
            <w:proofErr w:type="spellEnd"/>
            <w:r>
              <w:rPr>
                <w:rFonts w:ascii="Arial" w:hAnsi="Arial" w:cs="Arial"/>
                <w:sz w:val="22"/>
              </w:rPr>
              <w:t xml:space="preserve"> for relevant workers.</w:t>
            </w:r>
            <w:permEnd w:id="1764118542"/>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6F36A3B0" w14:textId="2F74FC8C" w:rsidR="00F8522E" w:rsidRPr="00F8522E" w:rsidRDefault="007D21CB" w:rsidP="00F8522E">
            <w:pPr>
              <w:keepNext/>
              <w:jc w:val="left"/>
              <w:rPr>
                <w:rFonts w:ascii="Arial" w:hAnsi="Arial" w:cs="Arial"/>
                <w:sz w:val="22"/>
              </w:rPr>
            </w:pPr>
            <w:permStart w:id="932538863" w:edGrp="everyone"/>
            <w:r>
              <w:rPr>
                <w:rFonts w:ascii="Arial" w:hAnsi="Arial" w:cs="Arial"/>
                <w:sz w:val="22"/>
              </w:rPr>
              <w:t>Visual safety audit on workers would be undertaken to see if control measures were being followed.</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2F2C6826" w14:textId="3F2DA158" w:rsidR="00F8522E" w:rsidRPr="00F8522E" w:rsidRDefault="007D21CB" w:rsidP="00F8522E">
            <w:pPr>
              <w:keepNext/>
              <w:jc w:val="left"/>
              <w:rPr>
                <w:rFonts w:ascii="Arial" w:hAnsi="Arial" w:cs="Arial"/>
                <w:sz w:val="22"/>
              </w:rPr>
            </w:pPr>
            <w:permStart w:id="26498156" w:edGrp="everyone"/>
            <w:r>
              <w:rPr>
                <w:rFonts w:ascii="Arial" w:hAnsi="Arial" w:cs="Arial"/>
                <w:sz w:val="22"/>
              </w:rPr>
              <w:t>Using the hierarchy of control, risk assessment and communication with workers</w:t>
            </w:r>
            <w:r>
              <w:rPr>
                <w:rFonts w:ascii="Arial" w:hAnsi="Arial" w:cs="Arial"/>
                <w:sz w:val="22"/>
              </w:rPr>
              <w:t xml:space="preserve">, I would have a safety meeting and discuss control measures. For </w:t>
            </w:r>
            <w:proofErr w:type="gramStart"/>
            <w:r>
              <w:rPr>
                <w:rFonts w:ascii="Arial" w:hAnsi="Arial" w:cs="Arial"/>
                <w:sz w:val="22"/>
              </w:rPr>
              <w:t>example</w:t>
            </w:r>
            <w:proofErr w:type="gramEnd"/>
            <w:r>
              <w:rPr>
                <w:rFonts w:ascii="Arial" w:hAnsi="Arial" w:cs="Arial"/>
                <w:sz w:val="22"/>
              </w:rPr>
              <w:t xml:space="preserve"> mandatory tool tethers and exclusion zones around </w:t>
            </w:r>
            <w:proofErr w:type="spellStart"/>
            <w:r>
              <w:rPr>
                <w:rFonts w:ascii="Arial" w:hAnsi="Arial" w:cs="Arial"/>
                <w:sz w:val="22"/>
              </w:rPr>
              <w:t>ewps</w:t>
            </w:r>
            <w:proofErr w:type="spellEnd"/>
            <w:r>
              <w:rPr>
                <w:rFonts w:ascii="Arial" w:hAnsi="Arial" w:cs="Arial"/>
                <w:sz w:val="22"/>
              </w:rPr>
              <w:t xml:space="preserve">. SWMS would then be updated and </w:t>
            </w:r>
            <w:proofErr w:type="spellStart"/>
            <w:r>
              <w:rPr>
                <w:rFonts w:ascii="Arial" w:hAnsi="Arial" w:cs="Arial"/>
                <w:sz w:val="22"/>
              </w:rPr>
              <w:t>re signed</w:t>
            </w:r>
            <w:proofErr w:type="spellEnd"/>
            <w:r>
              <w:rPr>
                <w:rFonts w:ascii="Arial" w:hAnsi="Arial" w:cs="Arial"/>
                <w:sz w:val="22"/>
              </w:rPr>
              <w:t xml:space="preserve"> by workers</w:t>
            </w:r>
            <w:permEnd w:id="26498156"/>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058C806C" w14:textId="2FC6CA09" w:rsidR="00F8522E" w:rsidRPr="00F8522E" w:rsidRDefault="007D21CB" w:rsidP="00F8522E">
            <w:pPr>
              <w:keepNext/>
              <w:jc w:val="left"/>
              <w:rPr>
                <w:rFonts w:ascii="Arial" w:hAnsi="Arial" w:cs="Arial"/>
                <w:sz w:val="22"/>
              </w:rPr>
            </w:pPr>
            <w:permStart w:id="1735948618" w:edGrp="everyone"/>
            <w:r>
              <w:rPr>
                <w:rFonts w:ascii="Arial" w:hAnsi="Arial" w:cs="Arial"/>
                <w:sz w:val="22"/>
              </w:rPr>
              <w:t>Visual audits on workers would be undertaken to ensure the risk controls are being followed.</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832717" w:rsidRPr="004932A4">
        <w:rPr>
          <w:szCs w:val="32"/>
        </w:rPr>
        <w:t xml:space="preserve"> </w:t>
      </w:r>
    </w:p>
    <w:p w14:paraId="00B0F127" w14:textId="528F851B"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335133E0" w:rsidR="00E47051" w:rsidRPr="001C4084" w:rsidRDefault="007D21CB" w:rsidP="00C82D13">
            <w:pPr>
              <w:ind w:right="-24"/>
              <w:rPr>
                <w:rFonts w:ascii="Arial" w:hAnsi="Arial" w:cs="Arial"/>
                <w:sz w:val="22"/>
                <w:szCs w:val="22"/>
              </w:rPr>
            </w:pPr>
            <w:permStart w:id="2017813827" w:edGrp="everyone"/>
            <w:r>
              <w:rPr>
                <w:rFonts w:ascii="Arial" w:hAnsi="Arial" w:cs="Arial"/>
                <w:sz w:val="22"/>
                <w:szCs w:val="22"/>
              </w:rPr>
              <w:t>Matthew minehan</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4C1752FF">
                      <wp:extent cx="428625" cy="321468"/>
                      <wp:effectExtent l="2858" t="0"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3-03-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6509F6C0" w:rsidR="00E47051" w:rsidRPr="00DD7A44" w:rsidRDefault="007D21CB" w:rsidP="00C82D13">
                <w:pPr>
                  <w:ind w:right="-24"/>
                  <w:rPr>
                    <w:rFonts w:ascii="Arial" w:hAnsi="Arial" w:cs="Arial"/>
                    <w:sz w:val="22"/>
                    <w:szCs w:val="22"/>
                  </w:rPr>
                </w:pPr>
                <w:r>
                  <w:rPr>
                    <w:rFonts w:ascii="Arial" w:hAnsi="Arial" w:cs="Arial"/>
                    <w:sz w:val="22"/>
                    <w:szCs w:val="22"/>
                  </w:rPr>
                  <w:t>13/03/2023</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000000"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7C9686B9"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7D21CB">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0C89D259"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7D21CB">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62A8EF02"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7D21CB">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000000"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3F24B498"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468B1A59"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1CA23986"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1F208DCA"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61D00048"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0798B7CE"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2DB25C2C"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242CED97"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076CB2DF"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0D62E354" w:rsidR="00C67B58" w:rsidRPr="00447473" w:rsidRDefault="007D21CB" w:rsidP="00C67B58">
                <w:pPr>
                  <w:ind w:left="993" w:hanging="993"/>
                  <w:jc w:val="center"/>
                  <w:rPr>
                    <w:vanish/>
                    <w:color w:val="17365D" w:themeColor="text2" w:themeShade="BF"/>
                  </w:rPr>
                </w:pPr>
                <w:r>
                  <w:rPr>
                    <w:rFonts w:ascii="Wingdings" w:hAnsi="Wingdings" w:cs="Arial"/>
                    <w:sz w:val="40"/>
                    <w:szCs w:val="44"/>
                  </w:rPr>
                  <w:t>þ</w:t>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000000"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3B382F76" w:rsidR="00D912F8" w:rsidRPr="00447473" w:rsidRDefault="007D21CB" w:rsidP="00D912F8">
                <w:pPr>
                  <w:ind w:left="993" w:hanging="993"/>
                  <w:jc w:val="center"/>
                  <w:rPr>
                    <w:vanish/>
                    <w:color w:val="17365D" w:themeColor="text2" w:themeShade="BF"/>
                  </w:rPr>
                </w:pPr>
                <w:r>
                  <w:rPr>
                    <w:rFonts w:ascii="Wingdings" w:hAnsi="Wingdings" w:cs="Arial"/>
                    <w:sz w:val="40"/>
                    <w:szCs w:val="44"/>
                  </w:rPr>
                  <w:t>þ</w:t>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0783AB43" w:rsidR="00D912F8" w:rsidRPr="00447473" w:rsidRDefault="007D21CB" w:rsidP="00D912F8">
                <w:pPr>
                  <w:ind w:left="993" w:hanging="993"/>
                  <w:jc w:val="center"/>
                  <w:rPr>
                    <w:vanish/>
                    <w:color w:val="17365D" w:themeColor="text2" w:themeShade="BF"/>
                  </w:rPr>
                </w:pPr>
                <w:r>
                  <w:rPr>
                    <w:rFonts w:ascii="Wingdings" w:hAnsi="Wingdings" w:cs="Arial"/>
                    <w:sz w:val="40"/>
                    <w:szCs w:val="44"/>
                  </w:rPr>
                  <w:t>þ</w:t>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3698B06C" w:rsidR="00D912F8" w:rsidRPr="00447473" w:rsidRDefault="007D21CB" w:rsidP="00D912F8">
                <w:pPr>
                  <w:ind w:left="993" w:hanging="993"/>
                  <w:jc w:val="center"/>
                  <w:rPr>
                    <w:vanish/>
                    <w:color w:val="17365D" w:themeColor="text2" w:themeShade="BF"/>
                  </w:rPr>
                </w:pPr>
                <w:r>
                  <w:rPr>
                    <w:rFonts w:ascii="Wingdings" w:hAnsi="Wingdings" w:cs="Arial"/>
                    <w:sz w:val="40"/>
                    <w:szCs w:val="44"/>
                  </w:rPr>
                  <w:t>þ</w:t>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755A75AC" w:rsidR="00D912F8" w:rsidRPr="00447473" w:rsidRDefault="007D21CB" w:rsidP="00D912F8">
                <w:pPr>
                  <w:ind w:left="993" w:hanging="993"/>
                  <w:jc w:val="center"/>
                  <w:rPr>
                    <w:vanish/>
                    <w:color w:val="17365D" w:themeColor="text2" w:themeShade="BF"/>
                  </w:rPr>
                </w:pPr>
                <w:r>
                  <w:rPr>
                    <w:rFonts w:ascii="Wingdings" w:hAnsi="Wingdings" w:cs="Arial"/>
                    <w:sz w:val="40"/>
                    <w:szCs w:val="44"/>
                  </w:rPr>
                  <w:t>þ</w:t>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5183C01A" w:rsidR="00D912F8" w:rsidRPr="00B31E17" w:rsidRDefault="007D21CB" w:rsidP="00D912F8">
                <w:pPr>
                  <w:keepNext/>
                  <w:ind w:left="993" w:right="82" w:hanging="993"/>
                  <w:jc w:val="center"/>
                  <w:rPr>
                    <w:vanish/>
                    <w:color w:val="17365D" w:themeColor="text2" w:themeShade="BF"/>
                  </w:rPr>
                </w:pPr>
                <w:r>
                  <w:rPr>
                    <w:rFonts w:ascii="Wingdings" w:hAnsi="Wingdings" w:cs="Arial"/>
                    <w:sz w:val="40"/>
                    <w:szCs w:val="44"/>
                  </w:rPr>
                  <w:t>þ</w:t>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000000"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000000"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057885DB" w:rsidR="00CF7273" w:rsidRPr="00447473" w:rsidRDefault="007D21CB" w:rsidP="00CF7273">
                <w:pPr>
                  <w:ind w:left="993" w:hanging="993"/>
                  <w:jc w:val="center"/>
                  <w:rPr>
                    <w:vanish/>
                    <w:color w:val="17365D" w:themeColor="text2" w:themeShade="BF"/>
                  </w:rPr>
                </w:pPr>
                <w:r>
                  <w:rPr>
                    <w:rFonts w:ascii="Wingdings" w:hAnsi="Wingdings" w:cs="Arial"/>
                    <w:sz w:val="40"/>
                    <w:szCs w:val="44"/>
                  </w:rPr>
                  <w:t>þ</w:t>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F5DCAD" w14:textId="24673A2F" w:rsidR="00CF7273" w:rsidRPr="00447473" w:rsidRDefault="007D21CB" w:rsidP="00CF7273">
                <w:pPr>
                  <w:ind w:left="993" w:hanging="993"/>
                  <w:jc w:val="center"/>
                  <w:rPr>
                    <w:vanish/>
                    <w:color w:val="17365D" w:themeColor="text2" w:themeShade="BF"/>
                  </w:rPr>
                </w:pPr>
                <w:r>
                  <w:rPr>
                    <w:rFonts w:ascii="Wingdings" w:hAnsi="Wingdings" w:cs="Arial"/>
                    <w:sz w:val="40"/>
                    <w:szCs w:val="44"/>
                  </w:rPr>
                  <w:t>þ</w:t>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DB1F90" w14:textId="370C81D2" w:rsidR="00CF7273" w:rsidRPr="00447473" w:rsidRDefault="007D21CB" w:rsidP="00CF7273">
                <w:pPr>
                  <w:ind w:left="993" w:hanging="993"/>
                  <w:jc w:val="center"/>
                  <w:rPr>
                    <w:vanish/>
                    <w:color w:val="17365D" w:themeColor="text2" w:themeShade="BF"/>
                  </w:rPr>
                </w:pPr>
                <w:r>
                  <w:rPr>
                    <w:rFonts w:ascii="Wingdings" w:hAnsi="Wingdings" w:cs="Arial"/>
                    <w:sz w:val="40"/>
                    <w:szCs w:val="44"/>
                  </w:rPr>
                  <w:t>þ</w:t>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9B681" w14:textId="76C540D4" w:rsidR="00CF7273" w:rsidRPr="00447473" w:rsidRDefault="007D21CB" w:rsidP="00CF7273">
                <w:pPr>
                  <w:ind w:left="993" w:hanging="993"/>
                  <w:jc w:val="center"/>
                  <w:rPr>
                    <w:vanish/>
                    <w:color w:val="17365D" w:themeColor="text2" w:themeShade="BF"/>
                  </w:rPr>
                </w:pPr>
                <w:r>
                  <w:rPr>
                    <w:rFonts w:ascii="Wingdings" w:hAnsi="Wingdings" w:cs="Arial"/>
                    <w:sz w:val="40"/>
                    <w:szCs w:val="44"/>
                  </w:rPr>
                  <w:t>þ</w:t>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4940EB2A" w14:textId="250E5F0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7E796E0A" w:rsidR="00A342EE" w:rsidRPr="001C4084" w:rsidRDefault="007D21CB" w:rsidP="00C82D13">
            <w:pPr>
              <w:ind w:right="-24"/>
              <w:rPr>
                <w:rFonts w:ascii="Arial" w:hAnsi="Arial" w:cs="Arial"/>
                <w:sz w:val="22"/>
                <w:szCs w:val="22"/>
              </w:rPr>
            </w:pPr>
            <w:permStart w:id="75317315" w:edGrp="everyone"/>
            <w:r>
              <w:rPr>
                <w:rFonts w:ascii="Arial" w:hAnsi="Arial" w:cs="Arial"/>
                <w:sz w:val="22"/>
                <w:szCs w:val="22"/>
              </w:rPr>
              <w:t>Matthew minehan</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1518FC92">
                      <wp:extent cx="428625" cy="321468"/>
                      <wp:effectExtent l="2858" t="0" r="6032" b="603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3-03-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12D73783" w:rsidR="00A342EE" w:rsidRPr="00DD7A44" w:rsidRDefault="007D21CB" w:rsidP="00C82D13">
                <w:pPr>
                  <w:ind w:right="-24"/>
                  <w:rPr>
                    <w:rFonts w:ascii="Arial" w:hAnsi="Arial" w:cs="Arial"/>
                    <w:sz w:val="22"/>
                    <w:szCs w:val="22"/>
                  </w:rPr>
                </w:pPr>
                <w:r>
                  <w:rPr>
                    <w:rFonts w:ascii="Arial" w:hAnsi="Arial" w:cs="Arial"/>
                    <w:sz w:val="22"/>
                    <w:szCs w:val="22"/>
                  </w:rPr>
                  <w:t>13/03/2023</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0DB18927" w:rsidR="00F80F60" w:rsidRPr="00EE514B" w:rsidRDefault="007D21CB" w:rsidP="00F80F60">
            <w:pPr>
              <w:jc w:val="left"/>
              <w:rPr>
                <w:rFonts w:ascii="Arial" w:hAnsi="Arial" w:cs="Arial"/>
                <w:sz w:val="22"/>
                <w:szCs w:val="22"/>
              </w:rPr>
            </w:pPr>
            <w:permStart w:id="1199464275" w:edGrp="everyone"/>
            <w:r>
              <w:rPr>
                <w:rFonts w:ascii="Arial" w:hAnsi="Arial" w:cs="Arial"/>
                <w:sz w:val="22"/>
                <w:szCs w:val="22"/>
              </w:rPr>
              <w:t>Matthew minehan</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C0202" w14:textId="77777777" w:rsidR="005C390A" w:rsidRDefault="005C390A" w:rsidP="00A67754">
      <w:r>
        <w:separator/>
      </w:r>
    </w:p>
  </w:endnote>
  <w:endnote w:type="continuationSeparator" w:id="0">
    <w:p w14:paraId="3F16C2E8" w14:textId="77777777" w:rsidR="005C390A" w:rsidRDefault="005C390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2C286B63" w:rsidR="00CF0197"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sidR="007D21CB">
              <w:rPr>
                <w:rFonts w:ascii="Arial" w:hAnsi="Arial" w:cs="Arial"/>
                <w:b/>
                <w:bCs/>
                <w:noProof/>
                <w:sz w:val="16"/>
                <w:szCs w:val="16"/>
              </w:rPr>
              <w:t>14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742AE715"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D21C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114C86EC"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D21CB">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3CD87877"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D21C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4FD08" w14:textId="77777777" w:rsidR="005C390A" w:rsidRDefault="005C390A" w:rsidP="00A67754">
      <w:r>
        <w:separator/>
      </w:r>
    </w:p>
  </w:footnote>
  <w:footnote w:type="continuationSeparator" w:id="0">
    <w:p w14:paraId="2E1FB260" w14:textId="77777777" w:rsidR="005C390A" w:rsidRDefault="005C390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3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341933020">
    <w:abstractNumId w:val="4"/>
  </w:num>
  <w:num w:numId="2" w16cid:durableId="704671732">
    <w:abstractNumId w:val="8"/>
  </w:num>
  <w:num w:numId="3" w16cid:durableId="573390372">
    <w:abstractNumId w:val="17"/>
  </w:num>
  <w:num w:numId="4" w16cid:durableId="471597485">
    <w:abstractNumId w:val="29"/>
  </w:num>
  <w:num w:numId="5" w16cid:durableId="1275166069">
    <w:abstractNumId w:val="5"/>
  </w:num>
  <w:num w:numId="6" w16cid:durableId="826701227">
    <w:abstractNumId w:val="20"/>
  </w:num>
  <w:num w:numId="7" w16cid:durableId="1668248875">
    <w:abstractNumId w:val="25"/>
  </w:num>
  <w:num w:numId="8" w16cid:durableId="103427788">
    <w:abstractNumId w:val="15"/>
  </w:num>
  <w:num w:numId="9" w16cid:durableId="882060595">
    <w:abstractNumId w:val="12"/>
  </w:num>
  <w:num w:numId="10" w16cid:durableId="592860952">
    <w:abstractNumId w:val="28"/>
  </w:num>
  <w:num w:numId="11" w16cid:durableId="2072580012">
    <w:abstractNumId w:val="19"/>
  </w:num>
  <w:num w:numId="12" w16cid:durableId="528489801">
    <w:abstractNumId w:val="30"/>
  </w:num>
  <w:num w:numId="13" w16cid:durableId="253900029">
    <w:abstractNumId w:val="11"/>
  </w:num>
  <w:num w:numId="14" w16cid:durableId="2039429180">
    <w:abstractNumId w:val="0"/>
  </w:num>
  <w:num w:numId="15" w16cid:durableId="1407655102">
    <w:abstractNumId w:val="1"/>
  </w:num>
  <w:num w:numId="16" w16cid:durableId="2024815073">
    <w:abstractNumId w:val="10"/>
  </w:num>
  <w:num w:numId="17" w16cid:durableId="1239898645">
    <w:abstractNumId w:val="39"/>
  </w:num>
  <w:num w:numId="18" w16cid:durableId="400757713">
    <w:abstractNumId w:val="3"/>
  </w:num>
  <w:num w:numId="19" w16cid:durableId="1713460907">
    <w:abstractNumId w:val="6"/>
  </w:num>
  <w:num w:numId="20" w16cid:durableId="549076889">
    <w:abstractNumId w:val="26"/>
  </w:num>
  <w:num w:numId="21" w16cid:durableId="2057269575">
    <w:abstractNumId w:val="24"/>
  </w:num>
  <w:num w:numId="22" w16cid:durableId="1257641786">
    <w:abstractNumId w:val="14"/>
  </w:num>
  <w:num w:numId="23" w16cid:durableId="1054044207">
    <w:abstractNumId w:val="22"/>
  </w:num>
  <w:num w:numId="24" w16cid:durableId="914164414">
    <w:abstractNumId w:val="7"/>
  </w:num>
  <w:num w:numId="25" w16cid:durableId="975061711">
    <w:abstractNumId w:val="23"/>
  </w:num>
  <w:num w:numId="26" w16cid:durableId="1205173884">
    <w:abstractNumId w:val="32"/>
  </w:num>
  <w:num w:numId="27" w16cid:durableId="101537221">
    <w:abstractNumId w:val="2"/>
  </w:num>
  <w:num w:numId="28" w16cid:durableId="270404979">
    <w:abstractNumId w:val="18"/>
  </w:num>
  <w:num w:numId="29" w16cid:durableId="875195881">
    <w:abstractNumId w:val="9"/>
  </w:num>
  <w:num w:numId="30" w16cid:durableId="615865154">
    <w:abstractNumId w:val="13"/>
  </w:num>
  <w:num w:numId="31" w16cid:durableId="1448504907">
    <w:abstractNumId w:val="31"/>
  </w:num>
  <w:num w:numId="32" w16cid:durableId="1085689338">
    <w:abstractNumId w:val="36"/>
  </w:num>
  <w:num w:numId="33" w16cid:durableId="2102987377">
    <w:abstractNumId w:val="16"/>
  </w:num>
  <w:num w:numId="34" w16cid:durableId="183634755">
    <w:abstractNumId w:val="34"/>
  </w:num>
  <w:num w:numId="35" w16cid:durableId="1132165271">
    <w:abstractNumId w:val="38"/>
  </w:num>
  <w:num w:numId="36" w16cid:durableId="404687104">
    <w:abstractNumId w:val="21"/>
  </w:num>
  <w:num w:numId="37" w16cid:durableId="2030521421">
    <w:abstractNumId w:val="37"/>
  </w:num>
  <w:num w:numId="38" w16cid:durableId="1080756012">
    <w:abstractNumId w:val="35"/>
  </w:num>
  <w:num w:numId="39" w16cid:durableId="1666931607">
    <w:abstractNumId w:val="33"/>
  </w:num>
  <w:num w:numId="40" w16cid:durableId="2016305319">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4D7B"/>
    <w:rsid w:val="00061726"/>
    <w:rsid w:val="000636A4"/>
    <w:rsid w:val="00064C64"/>
    <w:rsid w:val="000653FD"/>
    <w:rsid w:val="000672EE"/>
    <w:rsid w:val="00067A5F"/>
    <w:rsid w:val="00074457"/>
    <w:rsid w:val="00075D0B"/>
    <w:rsid w:val="00076AD6"/>
    <w:rsid w:val="0008468E"/>
    <w:rsid w:val="00090D03"/>
    <w:rsid w:val="00091491"/>
    <w:rsid w:val="000967AF"/>
    <w:rsid w:val="000A2303"/>
    <w:rsid w:val="000A7B07"/>
    <w:rsid w:val="000B346C"/>
    <w:rsid w:val="000B6E9F"/>
    <w:rsid w:val="000B7B64"/>
    <w:rsid w:val="000C233D"/>
    <w:rsid w:val="000C4060"/>
    <w:rsid w:val="000C4F46"/>
    <w:rsid w:val="000C6FB4"/>
    <w:rsid w:val="000C7FA2"/>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733E"/>
    <w:rsid w:val="001578F8"/>
    <w:rsid w:val="00166E7F"/>
    <w:rsid w:val="001709EB"/>
    <w:rsid w:val="00175F6C"/>
    <w:rsid w:val="001827EB"/>
    <w:rsid w:val="00184237"/>
    <w:rsid w:val="001848C1"/>
    <w:rsid w:val="0018673D"/>
    <w:rsid w:val="00187D1C"/>
    <w:rsid w:val="00191E86"/>
    <w:rsid w:val="0019250A"/>
    <w:rsid w:val="00193316"/>
    <w:rsid w:val="001A16D7"/>
    <w:rsid w:val="001A77CF"/>
    <w:rsid w:val="001B0445"/>
    <w:rsid w:val="001B09BC"/>
    <w:rsid w:val="001C09F6"/>
    <w:rsid w:val="001C0B34"/>
    <w:rsid w:val="001C0F8A"/>
    <w:rsid w:val="001C4084"/>
    <w:rsid w:val="001D01D1"/>
    <w:rsid w:val="001D49A1"/>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20F44"/>
    <w:rsid w:val="0022264D"/>
    <w:rsid w:val="00222B64"/>
    <w:rsid w:val="0023029D"/>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FD1"/>
    <w:rsid w:val="003430D8"/>
    <w:rsid w:val="00343189"/>
    <w:rsid w:val="00344FC7"/>
    <w:rsid w:val="00347500"/>
    <w:rsid w:val="00347A6D"/>
    <w:rsid w:val="003531DD"/>
    <w:rsid w:val="00354498"/>
    <w:rsid w:val="003548CB"/>
    <w:rsid w:val="003614DC"/>
    <w:rsid w:val="00361CE5"/>
    <w:rsid w:val="00362760"/>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4BA4"/>
    <w:rsid w:val="004A3499"/>
    <w:rsid w:val="004A7CF3"/>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B3088"/>
    <w:rsid w:val="005B3783"/>
    <w:rsid w:val="005B3D52"/>
    <w:rsid w:val="005B424E"/>
    <w:rsid w:val="005B4B38"/>
    <w:rsid w:val="005C1FB7"/>
    <w:rsid w:val="005C20EC"/>
    <w:rsid w:val="005C390A"/>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81"/>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E0BDE"/>
    <w:rsid w:val="006E5181"/>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E1B"/>
    <w:rsid w:val="0072118A"/>
    <w:rsid w:val="0072174F"/>
    <w:rsid w:val="0072177C"/>
    <w:rsid w:val="0072700B"/>
    <w:rsid w:val="007317A7"/>
    <w:rsid w:val="00732313"/>
    <w:rsid w:val="00732325"/>
    <w:rsid w:val="00732F50"/>
    <w:rsid w:val="007339D1"/>
    <w:rsid w:val="00734157"/>
    <w:rsid w:val="00734580"/>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A1BB4"/>
    <w:rsid w:val="007A26D4"/>
    <w:rsid w:val="007A5008"/>
    <w:rsid w:val="007B284E"/>
    <w:rsid w:val="007B48B1"/>
    <w:rsid w:val="007C1D61"/>
    <w:rsid w:val="007C4FE0"/>
    <w:rsid w:val="007C52E8"/>
    <w:rsid w:val="007C63F4"/>
    <w:rsid w:val="007D21CB"/>
    <w:rsid w:val="007D3292"/>
    <w:rsid w:val="007D3954"/>
    <w:rsid w:val="007D3BDB"/>
    <w:rsid w:val="007E0151"/>
    <w:rsid w:val="007E2C77"/>
    <w:rsid w:val="007E5301"/>
    <w:rsid w:val="007E57E8"/>
    <w:rsid w:val="007E72A0"/>
    <w:rsid w:val="007E7CAC"/>
    <w:rsid w:val="007F1F7F"/>
    <w:rsid w:val="007F575E"/>
    <w:rsid w:val="008121F4"/>
    <w:rsid w:val="008133D3"/>
    <w:rsid w:val="00817A2D"/>
    <w:rsid w:val="008264AD"/>
    <w:rsid w:val="0083003D"/>
    <w:rsid w:val="00830749"/>
    <w:rsid w:val="00832717"/>
    <w:rsid w:val="00833553"/>
    <w:rsid w:val="00833EB1"/>
    <w:rsid w:val="00835B05"/>
    <w:rsid w:val="00842AE4"/>
    <w:rsid w:val="00843997"/>
    <w:rsid w:val="00847C7B"/>
    <w:rsid w:val="00854B07"/>
    <w:rsid w:val="00855F97"/>
    <w:rsid w:val="00860AFB"/>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F3D"/>
    <w:rsid w:val="008F0BA8"/>
    <w:rsid w:val="008F464C"/>
    <w:rsid w:val="00901593"/>
    <w:rsid w:val="009025D4"/>
    <w:rsid w:val="009030D3"/>
    <w:rsid w:val="009046CD"/>
    <w:rsid w:val="009055FD"/>
    <w:rsid w:val="009056E2"/>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70B74"/>
    <w:rsid w:val="00971AC8"/>
    <w:rsid w:val="0098186A"/>
    <w:rsid w:val="00986974"/>
    <w:rsid w:val="00986BC7"/>
    <w:rsid w:val="00987F28"/>
    <w:rsid w:val="0099289C"/>
    <w:rsid w:val="00993997"/>
    <w:rsid w:val="00996BEA"/>
    <w:rsid w:val="009A34C4"/>
    <w:rsid w:val="009A4937"/>
    <w:rsid w:val="009B2C5D"/>
    <w:rsid w:val="009B750D"/>
    <w:rsid w:val="009C0A8B"/>
    <w:rsid w:val="009C7961"/>
    <w:rsid w:val="009D1E85"/>
    <w:rsid w:val="009D55FA"/>
    <w:rsid w:val="009E08FC"/>
    <w:rsid w:val="009E1E87"/>
    <w:rsid w:val="009E3CED"/>
    <w:rsid w:val="009E4376"/>
    <w:rsid w:val="009E48EF"/>
    <w:rsid w:val="009E78AF"/>
    <w:rsid w:val="009F34EB"/>
    <w:rsid w:val="00A07F94"/>
    <w:rsid w:val="00A1567C"/>
    <w:rsid w:val="00A2147E"/>
    <w:rsid w:val="00A252B0"/>
    <w:rsid w:val="00A25B81"/>
    <w:rsid w:val="00A2624A"/>
    <w:rsid w:val="00A265D7"/>
    <w:rsid w:val="00A33567"/>
    <w:rsid w:val="00A342EE"/>
    <w:rsid w:val="00A3467D"/>
    <w:rsid w:val="00A34BA9"/>
    <w:rsid w:val="00A3519E"/>
    <w:rsid w:val="00A36B30"/>
    <w:rsid w:val="00A406B8"/>
    <w:rsid w:val="00A40974"/>
    <w:rsid w:val="00A41676"/>
    <w:rsid w:val="00A4380C"/>
    <w:rsid w:val="00A43D76"/>
    <w:rsid w:val="00A526B7"/>
    <w:rsid w:val="00A52BAB"/>
    <w:rsid w:val="00A52C7C"/>
    <w:rsid w:val="00A56F11"/>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7086"/>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C0DAB"/>
    <w:rsid w:val="00BD1359"/>
    <w:rsid w:val="00BD2445"/>
    <w:rsid w:val="00BD4B75"/>
    <w:rsid w:val="00BD5D83"/>
    <w:rsid w:val="00BE1F60"/>
    <w:rsid w:val="00BE5659"/>
    <w:rsid w:val="00BF15FF"/>
    <w:rsid w:val="00BF51EE"/>
    <w:rsid w:val="00BF721E"/>
    <w:rsid w:val="00C02070"/>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417"/>
    <w:rsid w:val="00C41923"/>
    <w:rsid w:val="00C42B32"/>
    <w:rsid w:val="00C478B5"/>
    <w:rsid w:val="00C53DA4"/>
    <w:rsid w:val="00C547D1"/>
    <w:rsid w:val="00C55618"/>
    <w:rsid w:val="00C558D5"/>
    <w:rsid w:val="00C55A27"/>
    <w:rsid w:val="00C60356"/>
    <w:rsid w:val="00C65EC9"/>
    <w:rsid w:val="00C67B58"/>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0197"/>
    <w:rsid w:val="00CF25B7"/>
    <w:rsid w:val="00CF476A"/>
    <w:rsid w:val="00CF687B"/>
    <w:rsid w:val="00CF7273"/>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51F14"/>
    <w:rsid w:val="00D521B0"/>
    <w:rsid w:val="00D52AE9"/>
    <w:rsid w:val="00D612CD"/>
    <w:rsid w:val="00D70A7A"/>
    <w:rsid w:val="00D72E53"/>
    <w:rsid w:val="00D74ACB"/>
    <w:rsid w:val="00D74F43"/>
    <w:rsid w:val="00D762CD"/>
    <w:rsid w:val="00D80B40"/>
    <w:rsid w:val="00D82D93"/>
    <w:rsid w:val="00D912F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4242"/>
    <w:rsid w:val="00DD533D"/>
    <w:rsid w:val="00DD74B0"/>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10D5"/>
    <w:rsid w:val="00E14454"/>
    <w:rsid w:val="00E14FDF"/>
    <w:rsid w:val="00E207E5"/>
    <w:rsid w:val="00E20A05"/>
    <w:rsid w:val="00E221F2"/>
    <w:rsid w:val="00E24B88"/>
    <w:rsid w:val="00E264E3"/>
    <w:rsid w:val="00E26E31"/>
    <w:rsid w:val="00E3181C"/>
    <w:rsid w:val="00E36EDD"/>
    <w:rsid w:val="00E42E04"/>
    <w:rsid w:val="00E441DD"/>
    <w:rsid w:val="00E47051"/>
    <w:rsid w:val="00E50AAD"/>
    <w:rsid w:val="00E51079"/>
    <w:rsid w:val="00E51C4F"/>
    <w:rsid w:val="00E548A5"/>
    <w:rsid w:val="00E572E5"/>
    <w:rsid w:val="00E62A2B"/>
    <w:rsid w:val="00E659D7"/>
    <w:rsid w:val="00E662AB"/>
    <w:rsid w:val="00E7090F"/>
    <w:rsid w:val="00E72B85"/>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21C9"/>
    <w:rsid w:val="00EE0EDC"/>
    <w:rsid w:val="00EE235C"/>
    <w:rsid w:val="00EE272B"/>
    <w:rsid w:val="00EE4CDC"/>
    <w:rsid w:val="00EE514B"/>
    <w:rsid w:val="00EF07BD"/>
    <w:rsid w:val="00EF2F06"/>
    <w:rsid w:val="00EF529A"/>
    <w:rsid w:val="00EF69A4"/>
    <w:rsid w:val="00F00A06"/>
    <w:rsid w:val="00F01B45"/>
    <w:rsid w:val="00F023CE"/>
    <w:rsid w:val="00F02407"/>
    <w:rsid w:val="00F02F4E"/>
    <w:rsid w:val="00F03457"/>
    <w:rsid w:val="00F04BBE"/>
    <w:rsid w:val="00F06E9D"/>
    <w:rsid w:val="00F07185"/>
    <w:rsid w:val="00F07D30"/>
    <w:rsid w:val="00F168D4"/>
    <w:rsid w:val="00F212C3"/>
    <w:rsid w:val="00F21DF2"/>
    <w:rsid w:val="00F23659"/>
    <w:rsid w:val="00F30473"/>
    <w:rsid w:val="00F348BA"/>
    <w:rsid w:val="00F413B9"/>
    <w:rsid w:val="00F425D4"/>
    <w:rsid w:val="00F4286F"/>
    <w:rsid w:val="00F4354F"/>
    <w:rsid w:val="00F44630"/>
    <w:rsid w:val="00F46E9C"/>
    <w:rsid w:val="00F4706B"/>
    <w:rsid w:val="00F47987"/>
    <w:rsid w:val="00F56D33"/>
    <w:rsid w:val="00F61ECF"/>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E734D"/>
    <w:rsid w:val="003D7AF8"/>
    <w:rsid w:val="003F21C1"/>
    <w:rsid w:val="004070EB"/>
    <w:rsid w:val="004D473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33C42"/>
    <w:rsid w:val="00E45AA5"/>
    <w:rsid w:val="00E94F3E"/>
    <w:rsid w:val="00EA1D00"/>
    <w:rsid w:val="00EC27D2"/>
    <w:rsid w:val="00F21F00"/>
    <w:rsid w:val="00F27999"/>
    <w:rsid w:val="00F53755"/>
    <w:rsid w:val="00F82B98"/>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24</Pages>
  <Words>3522</Words>
  <Characters>20079</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matthew minehan</cp:lastModifiedBy>
  <cp:revision>2</cp:revision>
  <cp:lastPrinted>2020-04-23T06:43:00Z</cp:lastPrinted>
  <dcterms:created xsi:type="dcterms:W3CDTF">2023-04-13T07:34:00Z</dcterms:created>
  <dcterms:modified xsi:type="dcterms:W3CDTF">2023-04-13T07:34:00Z</dcterms:modified>
  <cp:contentStatus>v1-0_03/04/2020</cp:contentStatus>
</cp:coreProperties>
</file>