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B6AD73" w14:textId="77777777" w:rsidR="009431A2" w:rsidRPr="009431A2" w:rsidRDefault="009431A2" w:rsidP="009431A2">
      <w:bookmarkStart w:id="0" w:name="_GoBack"/>
      <w:bookmarkEnd w:id="0"/>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DF6A88" w:rsidRPr="00361DB7" w:rsidRDefault="004F7165"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DF6A88">
                                  <w:rPr>
                                    <w:rFonts w:ascii="Arial Narrow" w:hAnsi="Arial Narrow" w:cs="Arial"/>
                                    <w:b/>
                                    <w:w w:val="90"/>
                                    <w:sz w:val="48"/>
                                    <w:szCs w:val="46"/>
                                  </w:rPr>
                                  <w:t>BSBWHS404</w:t>
                                </w:r>
                              </w:sdtContent>
                            </w:sdt>
                          </w:p>
                          <w:p w14:paraId="7B159109" w14:textId="14CBC97E" w:rsidR="00DF6A88" w:rsidRPr="00E623C6" w:rsidRDefault="004F7165"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DF6A88">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DF6A88" w:rsidRPr="00361DB7" w:rsidRDefault="00DF6A88"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DF6A88" w:rsidRPr="00E623C6" w:rsidRDefault="00DF6A88"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9C4040">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2FED71C7" w:rsidR="00DF6A88" w:rsidRPr="00C376ED" w:rsidRDefault="00DF6A88"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5290D">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DF6A88" w:rsidRPr="00C376ED" w:rsidRDefault="00DF6A88" w:rsidP="009431A2">
                            <w:pPr>
                              <w:jc w:val="center"/>
                              <w:rPr>
                                <w:rFonts w:ascii="Arial" w:hAnsi="Arial" w:cs="Arial"/>
                                <w:sz w:val="20"/>
                              </w:rPr>
                            </w:pPr>
                          </w:p>
                          <w:p w14:paraId="319802F8" w14:textId="77777777" w:rsidR="00DF6A88" w:rsidRPr="00C376ED" w:rsidRDefault="00DF6A88"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2FED71C7" w:rsidR="00DF6A88" w:rsidRPr="00C376ED" w:rsidRDefault="00DF6A88"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5290D">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DF6A88" w:rsidRPr="00C376ED" w:rsidRDefault="00DF6A88" w:rsidP="009431A2">
                      <w:pPr>
                        <w:jc w:val="center"/>
                        <w:rPr>
                          <w:rFonts w:ascii="Arial" w:hAnsi="Arial" w:cs="Arial"/>
                          <w:sz w:val="20"/>
                        </w:rPr>
                      </w:pPr>
                    </w:p>
                    <w:p w14:paraId="319802F8" w14:textId="77777777" w:rsidR="00DF6A88" w:rsidRPr="00C376ED" w:rsidRDefault="00DF6A88"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End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38CD1C75" w:rsidR="00517DA1" w:rsidRPr="00517DA1" w:rsidRDefault="009C4040" w:rsidP="00517DA1">
            <w:pPr>
              <w:rPr>
                <w:rFonts w:ascii="Arial" w:hAnsi="Arial" w:cs="Arial"/>
              </w:rPr>
            </w:pPr>
            <w:permStart w:id="1759134750" w:edGrp="everyone"/>
            <w:r>
              <w:rPr>
                <w:rFonts w:ascii="Arial" w:hAnsi="Arial" w:cs="Arial"/>
              </w:rPr>
              <w:t xml:space="preserve">Tim </w:t>
            </w:r>
            <w:proofErr w:type="spellStart"/>
            <w:r>
              <w:rPr>
                <w:rFonts w:ascii="Arial" w:hAnsi="Arial" w:cs="Arial"/>
              </w:rPr>
              <w:t>Duiffield</w:t>
            </w:r>
            <w:permEnd w:id="1759134750"/>
            <w:proofErr w:type="spellEnd"/>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8-10-26T00:00:00Z">
              <w:dateFormat w:val="d/MM/yyyy"/>
              <w:lid w:val="en-AU"/>
              <w:storeMappedDataAs w:val="dateTime"/>
              <w:calendar w:val="gregorian"/>
            </w:date>
          </w:sdtPr>
          <w:sdtEndPr/>
          <w:sdtContent>
            <w:permStart w:id="439897887" w:edGrp="everyone" w:displacedByCustomXml="prev"/>
            <w:tc>
              <w:tcPr>
                <w:tcW w:w="5583" w:type="dxa"/>
              </w:tcPr>
              <w:p w14:paraId="70B0B1C9" w14:textId="548D7E3B" w:rsidR="00517DA1" w:rsidRPr="00517DA1" w:rsidRDefault="009C4040" w:rsidP="00517DA1">
                <w:pPr>
                  <w:rPr>
                    <w:rFonts w:ascii="Arial" w:hAnsi="Arial" w:cs="Arial"/>
                  </w:rPr>
                </w:pPr>
                <w:r>
                  <w:rPr>
                    <w:rFonts w:ascii="Arial" w:hAnsi="Arial" w:cs="Arial"/>
                  </w:rPr>
                  <w:t>26/10/2018</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23A62254" w:rsidR="00517DA1" w:rsidRPr="00517DA1" w:rsidRDefault="009C4040" w:rsidP="00517DA1">
            <w:pPr>
              <w:rPr>
                <w:rFonts w:ascii="Arial" w:hAnsi="Arial" w:cs="Arial"/>
              </w:rPr>
            </w:pPr>
            <w:permStart w:id="291504387" w:edGrp="everyone"/>
            <w:r>
              <w:rPr>
                <w:rFonts w:ascii="Arial" w:hAnsi="Arial" w:cs="Arial"/>
              </w:rPr>
              <w:t xml:space="preserve">Brett </w:t>
            </w:r>
            <w:proofErr w:type="spellStart"/>
            <w:r>
              <w:rPr>
                <w:rFonts w:ascii="Arial" w:hAnsi="Arial" w:cs="Arial"/>
              </w:rPr>
              <w:t>Stoward</w:t>
            </w:r>
            <w:permEnd w:id="291504387"/>
            <w:proofErr w:type="spellEnd"/>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date w:fullDate="2018-10-26T00:00:00Z">
              <w:dateFormat w:val="d/MM/yyyy"/>
              <w:lid w:val="en-AU"/>
              <w:storeMappedDataAs w:val="dateTime"/>
              <w:calendar w:val="gregorian"/>
            </w:date>
          </w:sdtPr>
          <w:sdtEndPr/>
          <w:sdtContent>
            <w:tc>
              <w:tcPr>
                <w:tcW w:w="5583" w:type="dxa"/>
              </w:tcPr>
              <w:p w14:paraId="644A7AF4" w14:textId="4FB7C337" w:rsidR="00517DA1" w:rsidRPr="00517DA1" w:rsidRDefault="009C4040" w:rsidP="00517DA1">
                <w:pPr>
                  <w:rPr>
                    <w:rFonts w:ascii="Arial" w:hAnsi="Arial" w:cs="Arial"/>
                  </w:rPr>
                </w:pPr>
                <w:r>
                  <w:rPr>
                    <w:rFonts w:ascii="Arial" w:hAnsi="Arial" w:cs="Arial"/>
                  </w:rPr>
                  <w:t>26/10/2018</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3B1B86E6" w:rsidR="00517DA1" w:rsidRPr="00517DA1" w:rsidRDefault="004F7165" w:rsidP="00517DA1">
            <w:pPr>
              <w:rPr>
                <w:rFonts w:ascii="Arial" w:hAnsi="Arial" w:cs="Arial"/>
              </w:rPr>
            </w:pPr>
            <w:sdt>
              <w:sdtPr>
                <w:rPr>
                  <w:rFonts w:ascii="Arial" w:hAnsi="Arial" w:cs="Arial"/>
                </w:rPr>
                <w:id w:val="-922108409"/>
                <w14:checkbox>
                  <w14:checked w14:val="1"/>
                  <w14:checkedState w14:val="2612" w14:font="MS Gothic"/>
                  <w14:uncheckedState w14:val="2610" w14:font="MS Gothic"/>
                </w14:checkbox>
              </w:sdtPr>
              <w:sdtEndPr/>
              <w:sdtContent>
                <w:permStart w:id="256212013" w:edGrp="everyone"/>
                <w:r w:rsidR="009C4040">
                  <w:rPr>
                    <w:rFonts w:ascii="MS Gothic" w:eastAsia="MS Gothic" w:hAnsi="Arial" w:cs="Arial" w:hint="eastAsia"/>
                  </w:rPr>
                  <w:t>☒</w:t>
                </w:r>
                <w:permEnd w:id="256212013"/>
              </w:sdtContent>
            </w:sdt>
            <w:r w:rsidR="00517DA1" w:rsidRPr="00517DA1">
              <w:rPr>
                <w:rFonts w:ascii="Arial" w:hAnsi="Arial" w:cs="Arial"/>
              </w:rPr>
              <w:t xml:space="preserve"> Competent</w:t>
            </w:r>
          </w:p>
          <w:p w14:paraId="36BCD313" w14:textId="77777777" w:rsidR="00517DA1" w:rsidRPr="00517DA1" w:rsidRDefault="004F7165"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300AA606" w:rsidR="000B5FA2" w:rsidRPr="00F35748" w:rsidRDefault="000B5FA2" w:rsidP="005A4934">
            <w:pPr>
              <w:rPr>
                <w:rFonts w:ascii="Arial" w:hAnsi="Arial" w:cs="Arial"/>
              </w:rPr>
            </w:pPr>
            <w:permStart w:id="1711481743" w:edGrp="everyone"/>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18EF8766" w14:textId="623073F2" w:rsidR="00F35748" w:rsidRDefault="009C4040" w:rsidP="001210B2">
            <w:pPr>
              <w:keepNext/>
              <w:rPr>
                <w:rFonts w:ascii="Arial" w:hAnsi="Arial" w:cs="Arial"/>
              </w:rPr>
            </w:pPr>
            <w:permStart w:id="862408093" w:edGrp="everyone"/>
            <w:r>
              <w:rPr>
                <w:rFonts w:ascii="Arial" w:hAnsi="Arial" w:cs="Arial"/>
              </w:rPr>
              <w:t>Trip hazard on steps</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5589F24F" w:rsidR="00F35748" w:rsidRDefault="009C4040" w:rsidP="001210B2">
            <w:pPr>
              <w:keepNext/>
              <w:rPr>
                <w:rFonts w:ascii="Arial" w:hAnsi="Arial" w:cs="Arial"/>
              </w:rPr>
            </w:pPr>
            <w:permStart w:id="866674822" w:edGrp="everyone"/>
            <w:r>
              <w:rPr>
                <w:rFonts w:ascii="Arial" w:hAnsi="Arial" w:cs="Arial"/>
              </w:rPr>
              <w:t>No stair nosing’s or warning signage</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A9E51F4" w14:textId="77264A72" w:rsidR="00517DA1" w:rsidRPr="00517DA1" w:rsidRDefault="00517DA1" w:rsidP="001210B2">
            <w:pPr>
              <w:keepNext/>
              <w:rPr>
                <w:rFonts w:ascii="Arial" w:hAnsi="Arial" w:cs="Arial"/>
              </w:rPr>
            </w:pPr>
            <w:permStart w:id="1946645694" w:edGrp="everyone"/>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296302C2" w:rsidR="00A676C8" w:rsidRPr="00A676C8" w:rsidRDefault="009C4040" w:rsidP="001210B2">
            <w:pPr>
              <w:keepNext/>
              <w:rPr>
                <w:rFonts w:ascii="Arial" w:hAnsi="Arial" w:cs="Arial"/>
              </w:rPr>
            </w:pPr>
            <w:permStart w:id="119674077" w:edGrp="everyone"/>
            <w:r>
              <w:rPr>
                <w:rFonts w:ascii="Arial" w:hAnsi="Arial" w:cs="Arial"/>
              </w:rPr>
              <w:t>Trip and graze or potentially fall and cause more serious injury</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498D50A5" w:rsidR="00517DA1" w:rsidRPr="00517DA1" w:rsidRDefault="00517DA1" w:rsidP="001210B2">
            <w:pPr>
              <w:keepNext/>
              <w:rPr>
                <w:rFonts w:ascii="Arial" w:hAnsi="Arial" w:cs="Arial"/>
              </w:rPr>
            </w:pPr>
            <w:permStart w:id="1021334041" w:edGrp="everyone"/>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3CB9D6DE" w14:textId="5BF8D915" w:rsidR="005A4934" w:rsidRPr="005A4934" w:rsidRDefault="009C4040" w:rsidP="005A4934">
            <w:pPr>
              <w:rPr>
                <w:rFonts w:ascii="Arial" w:hAnsi="Arial" w:cs="Arial"/>
              </w:rPr>
            </w:pPr>
            <w:permStart w:id="142502145" w:edGrp="everyone"/>
            <w:r>
              <w:rPr>
                <w:rFonts w:ascii="Arial" w:hAnsi="Arial" w:cs="Arial"/>
              </w:rPr>
              <w:t>Handrail to be installed, stair nosing’s, slip resistant surface</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7B2DB63" w14:textId="756C2872" w:rsidR="00517DA1" w:rsidRPr="00517DA1" w:rsidRDefault="00517DA1" w:rsidP="00517DA1">
            <w:pPr>
              <w:rPr>
                <w:rFonts w:ascii="Arial" w:hAnsi="Arial" w:cs="Arial"/>
              </w:rPr>
            </w:pPr>
            <w:permStart w:id="1306873472" w:edGrp="everyone"/>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25852F96" w:rsidR="00AB6B63" w:rsidRDefault="00AB6B63" w:rsidP="00687445">
            <w:pPr>
              <w:keepNext/>
              <w:rPr>
                <w:rFonts w:ascii="Arial" w:hAnsi="Arial" w:cs="Arial"/>
              </w:rPr>
            </w:pPr>
            <w:r>
              <w:rPr>
                <w:rFonts w:ascii="Arial" w:hAnsi="Arial" w:cs="Arial"/>
              </w:rPr>
              <w:t xml:space="preserve">Level of risk: </w:t>
            </w:r>
            <w:permStart w:id="2087873786" w:edGrp="everyone"/>
            <w:r w:rsidR="009C4040">
              <w:rPr>
                <w:rFonts w:ascii="Arial" w:hAnsi="Arial" w:cs="Arial"/>
              </w:rPr>
              <w:t>H</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2CF6F409" w14:textId="74ACD570" w:rsidR="00AB6B63" w:rsidRDefault="009C4040" w:rsidP="001210B2">
            <w:pPr>
              <w:keepNext/>
              <w:rPr>
                <w:rFonts w:ascii="Arial" w:hAnsi="Arial" w:cs="Arial"/>
              </w:rPr>
            </w:pPr>
            <w:permStart w:id="1410548955" w:edGrp="everyone"/>
            <w:r>
              <w:rPr>
                <w:rFonts w:ascii="Arial" w:hAnsi="Arial" w:cs="Arial"/>
              </w:rPr>
              <w:t>Signage and nosing</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4027F64D" w14:textId="017F57C0" w:rsidR="005A4934" w:rsidRPr="005A4934" w:rsidRDefault="009C4040" w:rsidP="00517DA1">
            <w:pPr>
              <w:rPr>
                <w:rFonts w:ascii="Arial" w:hAnsi="Arial" w:cs="Arial"/>
              </w:rPr>
            </w:pPr>
            <w:permStart w:id="569601108" w:edGrp="everyone"/>
            <w:r>
              <w:rPr>
                <w:rFonts w:ascii="Arial" w:hAnsi="Arial" w:cs="Arial"/>
              </w:rPr>
              <w:t xml:space="preserve">Stair </w:t>
            </w:r>
            <w:proofErr w:type="spellStart"/>
            <w:r>
              <w:rPr>
                <w:rFonts w:ascii="Arial" w:hAnsi="Arial" w:cs="Arial"/>
              </w:rPr>
              <w:t>nosings</w:t>
            </w:r>
            <w:proofErr w:type="spellEnd"/>
            <w:r>
              <w:rPr>
                <w:rFonts w:ascii="Arial" w:hAnsi="Arial" w:cs="Arial"/>
              </w:rPr>
              <w:t>, signage</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13374198" w:rsidR="00517DA1" w:rsidRPr="00517DA1" w:rsidRDefault="00517DA1" w:rsidP="00517DA1">
            <w:pPr>
              <w:rPr>
                <w:rFonts w:ascii="Arial" w:hAnsi="Arial" w:cs="Arial"/>
              </w:rPr>
            </w:pPr>
            <w:permStart w:id="960896863" w:edGrp="everyone"/>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3E45B47A" w14:textId="0D561474" w:rsidR="00536799" w:rsidRDefault="009C4040" w:rsidP="001210B2">
            <w:pPr>
              <w:keepNext/>
              <w:rPr>
                <w:rFonts w:ascii="Arial" w:hAnsi="Arial" w:cs="Arial"/>
              </w:rPr>
            </w:pPr>
            <w:permStart w:id="763583308" w:edGrp="everyone"/>
            <w:r>
              <w:rPr>
                <w:rFonts w:ascii="Arial" w:hAnsi="Arial" w:cs="Arial"/>
              </w:rPr>
              <w:t>Fire blanket not in correct location or not in red fire blanket case</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6D17BC6F" w:rsidR="00536799" w:rsidRDefault="009C4040" w:rsidP="001210B2">
            <w:pPr>
              <w:keepNext/>
              <w:rPr>
                <w:rFonts w:ascii="Arial" w:hAnsi="Arial" w:cs="Arial"/>
              </w:rPr>
            </w:pPr>
            <w:permStart w:id="80560462" w:edGrp="everyone"/>
            <w:r>
              <w:rPr>
                <w:rFonts w:ascii="Arial" w:hAnsi="Arial" w:cs="Arial"/>
              </w:rPr>
              <w:t>If blanket is required is unavailable which puts the risk in the incidence of a fire at high level</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644C8DA7" w:rsidR="00517DA1" w:rsidRPr="00517DA1" w:rsidRDefault="00517DA1" w:rsidP="001210B2">
            <w:pPr>
              <w:keepNext/>
              <w:rPr>
                <w:rFonts w:ascii="Arial" w:hAnsi="Arial" w:cs="Arial"/>
              </w:rPr>
            </w:pPr>
            <w:permStart w:id="672076594" w:edGrp="everyone"/>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0C8B6AFF" w14:textId="6631C9C3" w:rsidR="00536799" w:rsidRPr="00A676C8" w:rsidRDefault="009C4040" w:rsidP="001210B2">
            <w:pPr>
              <w:keepNext/>
              <w:rPr>
                <w:rFonts w:ascii="Arial" w:hAnsi="Arial" w:cs="Arial"/>
              </w:rPr>
            </w:pPr>
            <w:permStart w:id="514336587" w:edGrp="everyone"/>
            <w:r>
              <w:rPr>
                <w:rFonts w:ascii="Arial" w:hAnsi="Arial" w:cs="Arial"/>
              </w:rPr>
              <w:t>Burns, damage to property</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5C5D28D2" w:rsidR="00517DA1" w:rsidRPr="00517DA1" w:rsidRDefault="00517DA1" w:rsidP="001210B2">
            <w:pPr>
              <w:keepNext/>
              <w:rPr>
                <w:rFonts w:ascii="Arial" w:hAnsi="Arial" w:cs="Arial"/>
              </w:rPr>
            </w:pPr>
            <w:permStart w:id="302068405" w:edGrp="everyone"/>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682668C8" w14:textId="1F161954" w:rsidR="00536799" w:rsidRPr="005A4934" w:rsidRDefault="009C4040" w:rsidP="00C2518D">
            <w:pPr>
              <w:rPr>
                <w:rFonts w:ascii="Arial" w:hAnsi="Arial" w:cs="Arial"/>
              </w:rPr>
            </w:pPr>
            <w:permStart w:id="1266567104" w:edGrp="everyone"/>
            <w:r>
              <w:rPr>
                <w:rFonts w:ascii="Arial" w:hAnsi="Arial" w:cs="Arial"/>
              </w:rPr>
              <w:t>Appropriate storage of blanket in obvious location. Map of where blanket is kept on wall at entrance to building or room</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6F0C8EEA" w:rsidR="00517DA1" w:rsidRPr="00517DA1" w:rsidRDefault="00517DA1" w:rsidP="00517DA1">
            <w:pPr>
              <w:rPr>
                <w:rFonts w:ascii="Arial" w:hAnsi="Arial" w:cs="Arial"/>
              </w:rPr>
            </w:pPr>
            <w:permStart w:id="29163959" w:edGrp="everyone"/>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29148676" w:rsidR="00536799" w:rsidRDefault="00536799" w:rsidP="00687445">
            <w:pPr>
              <w:keepNext/>
              <w:rPr>
                <w:rFonts w:ascii="Arial" w:hAnsi="Arial" w:cs="Arial"/>
              </w:rPr>
            </w:pPr>
            <w:r>
              <w:rPr>
                <w:rFonts w:ascii="Arial" w:hAnsi="Arial" w:cs="Arial"/>
              </w:rPr>
              <w:t xml:space="preserve">Level of risk: </w:t>
            </w:r>
            <w:permStart w:id="1242642243" w:edGrp="everyone"/>
            <w:r w:rsidR="00D61887">
              <w:rPr>
                <w:rFonts w:ascii="Arial" w:hAnsi="Arial" w:cs="Arial"/>
              </w:rPr>
              <w:t>H</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1C874293" w14:textId="137727E0" w:rsidR="00536799" w:rsidRDefault="00D61887" w:rsidP="001210B2">
            <w:pPr>
              <w:keepNext/>
              <w:rPr>
                <w:rFonts w:ascii="Arial" w:hAnsi="Arial" w:cs="Arial"/>
              </w:rPr>
            </w:pPr>
            <w:permStart w:id="1967676561" w:edGrp="everyone"/>
            <w:r>
              <w:rPr>
                <w:rFonts w:ascii="Arial" w:hAnsi="Arial" w:cs="Arial"/>
              </w:rPr>
              <w:t xml:space="preserve">Emergency diagram/map, written </w:t>
            </w:r>
            <w:proofErr w:type="spellStart"/>
            <w:r>
              <w:rPr>
                <w:rFonts w:ascii="Arial" w:hAnsi="Arial" w:cs="Arial"/>
              </w:rPr>
              <w:t>acknowlegement</w:t>
            </w:r>
            <w:permEnd w:id="1967676561"/>
            <w:proofErr w:type="spellEnd"/>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04643869" w14:textId="77777777" w:rsidR="00D61887" w:rsidRPr="005A4934" w:rsidRDefault="00D61887" w:rsidP="00D61887">
            <w:pPr>
              <w:rPr>
                <w:rFonts w:ascii="Arial" w:hAnsi="Arial" w:cs="Arial"/>
              </w:rPr>
            </w:pPr>
            <w:permStart w:id="725179519" w:edGrp="everyone"/>
            <w:r>
              <w:rPr>
                <w:rFonts w:ascii="Arial" w:hAnsi="Arial" w:cs="Arial"/>
              </w:rPr>
              <w:t>Appropriate storage of blanket in obvious location. Map of where blanket is kept on wall at entrance to building or room</w:t>
            </w:r>
          </w:p>
          <w:permEnd w:id="725179519"/>
          <w:p w14:paraId="2C9954FE" w14:textId="09B41469" w:rsidR="00536799" w:rsidRPr="005A4934" w:rsidRDefault="00536799" w:rsidP="001210B2">
            <w:pPr>
              <w:keepNext/>
              <w:rPr>
                <w:rFonts w:ascii="Arial" w:hAnsi="Arial" w:cs="Arial"/>
              </w:rPr>
            </w:pPr>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6FD754C7" w:rsidR="00517DA1" w:rsidRPr="00517DA1" w:rsidRDefault="00517DA1" w:rsidP="001210B2">
            <w:pPr>
              <w:keepNext/>
              <w:rPr>
                <w:rFonts w:ascii="Arial" w:hAnsi="Arial" w:cs="Arial"/>
              </w:rPr>
            </w:pPr>
            <w:permStart w:id="75646990" w:edGrp="everyone"/>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B7CCFFF" w:rsidR="00517DA1" w:rsidRPr="00517DA1" w:rsidRDefault="004F7165" w:rsidP="00517DA1">
            <w:pPr>
              <w:keepNext/>
              <w:rPr>
                <w:rFonts w:ascii="Arial" w:hAnsi="Arial" w:cs="Arial"/>
              </w:rPr>
            </w:pPr>
            <w:sdt>
              <w:sdtPr>
                <w:rPr>
                  <w:rFonts w:ascii="Arial" w:hAnsi="Arial" w:cs="Arial"/>
                </w:rPr>
                <w:id w:val="-1079448372"/>
                <w14:checkbox>
                  <w14:checked w14:val="1"/>
                  <w14:checkedState w14:val="2612" w14:font="MS Gothic"/>
                  <w14:uncheckedState w14:val="2610" w14:font="MS Gothic"/>
                </w14:checkbox>
              </w:sdtPr>
              <w:sdtEndPr/>
              <w:sdtContent>
                <w:r w:rsidR="001F15C5">
                  <w:rPr>
                    <w:rFonts w:ascii="MS Gothic" w:eastAsia="MS Gothic" w:hAnsi="Arial" w:cs="Arial" w:hint="eastAsia"/>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4F7165"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782B24DD" w14:textId="14A2C59B" w:rsidR="004023D2" w:rsidRDefault="001F15C5" w:rsidP="001210B2">
            <w:pPr>
              <w:keepNext/>
              <w:rPr>
                <w:rFonts w:ascii="Arial" w:hAnsi="Arial" w:cs="Arial"/>
              </w:rPr>
            </w:pPr>
            <w:permStart w:id="909577697" w:edGrp="everyone"/>
            <w:r>
              <w:rPr>
                <w:rFonts w:ascii="Arial" w:hAnsi="Arial" w:cs="Arial"/>
              </w:rPr>
              <w:t>Recognise risk, control risk, develop plan to rectify risk, develop plan to prevent risk</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7E44602B" w:rsidR="004023D2" w:rsidRDefault="001F15C5" w:rsidP="001210B2">
            <w:pPr>
              <w:keepNext/>
              <w:rPr>
                <w:rFonts w:ascii="Arial" w:hAnsi="Arial" w:cs="Arial"/>
              </w:rPr>
            </w:pPr>
            <w:permStart w:id="1531449960" w:edGrp="everyone"/>
            <w:r>
              <w:rPr>
                <w:rFonts w:ascii="Arial" w:hAnsi="Arial" w:cs="Arial"/>
              </w:rPr>
              <w:t>Risk matrix, peer review</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12BBB51" w14:textId="28F6BBEC" w:rsidR="004023D2" w:rsidRPr="004023D2" w:rsidRDefault="001F15C5" w:rsidP="001210B2">
            <w:pPr>
              <w:keepNext/>
              <w:rPr>
                <w:rFonts w:ascii="Arial" w:hAnsi="Arial" w:cs="Arial"/>
              </w:rPr>
            </w:pPr>
            <w:permStart w:id="691669309" w:edGrp="everyone"/>
            <w:r>
              <w:rPr>
                <w:rFonts w:ascii="Arial" w:hAnsi="Arial" w:cs="Arial"/>
              </w:rPr>
              <w:t>Recognise risk, control risk, develop plan to rectify risk, develop plan to prevent risk</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8B3154C" w14:textId="185FD52E" w:rsidR="004023D2" w:rsidRPr="004023D2" w:rsidRDefault="001F15C5" w:rsidP="001210B2">
            <w:pPr>
              <w:keepNext/>
              <w:rPr>
                <w:rFonts w:ascii="Arial" w:hAnsi="Arial" w:cs="Arial"/>
              </w:rPr>
            </w:pPr>
            <w:permStart w:id="1482122765" w:edGrp="everyone"/>
            <w:r>
              <w:rPr>
                <w:rFonts w:ascii="Arial" w:hAnsi="Arial" w:cs="Arial"/>
              </w:rPr>
              <w:t>Risk matrix, peer review</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5622E908" w:rsidR="00517DA1" w:rsidRPr="00517DA1" w:rsidRDefault="004F7165" w:rsidP="00517DA1">
            <w:pPr>
              <w:keepNext/>
              <w:rPr>
                <w:rFonts w:ascii="Arial" w:hAnsi="Arial" w:cs="Arial"/>
              </w:rPr>
            </w:pPr>
            <w:sdt>
              <w:sdtPr>
                <w:rPr>
                  <w:rFonts w:ascii="Arial" w:hAnsi="Arial" w:cs="Arial"/>
                </w:rPr>
                <w:id w:val="156957788"/>
                <w14:checkbox>
                  <w14:checked w14:val="1"/>
                  <w14:checkedState w14:val="2612" w14:font="MS Gothic"/>
                  <w14:uncheckedState w14:val="2610" w14:font="MS Gothic"/>
                </w14:checkbox>
              </w:sdtPr>
              <w:sdtEndPr/>
              <w:sdtContent>
                <w:r w:rsidR="001A4662">
                  <w:rPr>
                    <w:rFonts w:ascii="MS Gothic" w:eastAsia="MS Gothic" w:hAnsi="Arial" w:cs="Arial" w:hint="eastAsia"/>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4F7165"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End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1977DB6C" w14:textId="4C6D0DF0" w:rsidR="00144A52" w:rsidRDefault="00C76F48" w:rsidP="001210B2">
            <w:pPr>
              <w:keepNext/>
              <w:rPr>
                <w:rFonts w:ascii="Arial" w:hAnsi="Arial" w:cs="Arial"/>
              </w:rPr>
            </w:pPr>
            <w:permStart w:id="1972451938" w:edGrp="everyone"/>
            <w:r>
              <w:rPr>
                <w:rFonts w:ascii="Arial" w:hAnsi="Arial" w:cs="Arial"/>
              </w:rPr>
              <w:t xml:space="preserve">Probuild </w:t>
            </w:r>
            <w:proofErr w:type="gramStart"/>
            <w:r>
              <w:rPr>
                <w:rFonts w:ascii="Arial" w:hAnsi="Arial" w:cs="Arial"/>
              </w:rPr>
              <w:t>HSE  management</w:t>
            </w:r>
            <w:proofErr w:type="gramEnd"/>
            <w:r>
              <w:rPr>
                <w:rFonts w:ascii="Arial" w:hAnsi="Arial" w:cs="Arial"/>
              </w:rPr>
              <w:t xml:space="preserve"> systems – Policies and procedures outlined on out Intranet portal are working sheets that are readily available to outline primary objectives relating to HSE and how these objectives are implemented in the work place and how to respond in the event of an incident.</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18859A6D" w14:textId="423D66B4" w:rsidR="00144A52" w:rsidRDefault="00C76F48" w:rsidP="001210B2">
            <w:pPr>
              <w:keepNext/>
              <w:rPr>
                <w:rFonts w:ascii="Arial" w:hAnsi="Arial" w:cs="Arial"/>
              </w:rPr>
            </w:pPr>
            <w:permStart w:id="1555109874" w:edGrp="everyone"/>
            <w:r>
              <w:rPr>
                <w:rFonts w:ascii="Arial" w:hAnsi="Arial" w:cs="Arial"/>
              </w:rPr>
              <w:t>HSE procedure requires subcontractors to submit a safe work method statement outlining all safety procedures that are to be undertaken when undertaking work on and around the site.</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FF899E2" w14:textId="4899CFB2" w:rsidR="00144A52" w:rsidRDefault="00C76F48" w:rsidP="001210B2">
            <w:pPr>
              <w:keepNext/>
              <w:rPr>
                <w:rFonts w:ascii="Arial" w:hAnsi="Arial" w:cs="Arial"/>
              </w:rPr>
            </w:pPr>
            <w:permStart w:id="819481105" w:edGrp="everyone"/>
            <w:r>
              <w:rPr>
                <w:rFonts w:ascii="Arial" w:hAnsi="Arial" w:cs="Arial"/>
              </w:rPr>
              <w:t>Evaluation process, such as a risk matrix, to identify and manage risks and to take the appropriate precautions to mitigate and prevent incidents</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5A27D792" w:rsidR="00144A52" w:rsidRDefault="00C76F48" w:rsidP="001210B2">
            <w:pPr>
              <w:keepNext/>
              <w:rPr>
                <w:rFonts w:ascii="Arial" w:hAnsi="Arial" w:cs="Arial"/>
              </w:rPr>
            </w:pPr>
            <w:permStart w:id="567967489" w:edGrp="everyone"/>
            <w:r>
              <w:rPr>
                <w:rFonts w:ascii="Arial" w:hAnsi="Arial" w:cs="Arial"/>
              </w:rPr>
              <w:t>The HSE system identifies the regularity of monitoring safety hazards/conditions and ensures that minimum record standards are kept to analyse the current risks, who is making these risks and what amendments are required to resolve the issue</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5FDCBEDA" w14:textId="697E751F" w:rsidR="00144A52" w:rsidRDefault="00C76F48" w:rsidP="001210B2">
            <w:pPr>
              <w:keepNext/>
              <w:rPr>
                <w:rFonts w:ascii="Arial" w:hAnsi="Arial" w:cs="Arial"/>
              </w:rPr>
            </w:pPr>
            <w:permStart w:id="1889490535" w:edGrp="everyone"/>
            <w:r>
              <w:rPr>
                <w:rFonts w:ascii="Arial" w:hAnsi="Arial" w:cs="Arial"/>
              </w:rPr>
              <w:t>The implementation of a Safe Work Method Statement for all high risk work/activities</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5514B08" w14:textId="7A3CE7A3" w:rsidR="00144A52" w:rsidRPr="00144A52" w:rsidRDefault="00400DF8" w:rsidP="001210B2">
            <w:pPr>
              <w:keepNext/>
              <w:rPr>
                <w:rFonts w:ascii="Arial" w:hAnsi="Arial" w:cs="Arial"/>
              </w:rPr>
            </w:pPr>
            <w:permStart w:id="581135554" w:edGrp="everyone"/>
            <w:r>
              <w:rPr>
                <w:rFonts w:ascii="Arial" w:hAnsi="Arial" w:cs="Arial"/>
              </w:rPr>
              <w:t>Probuild HSE  management systems – Policies and procedures outlined on out Intranet portal are working sheets that are readily available to outline primary objectives relating to HSE and how these objectives are implemented in the work place and how to respond in the event of an incident</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623C793E" w14:textId="48377FF7" w:rsidR="00144A52" w:rsidRPr="00144A52" w:rsidRDefault="00400DF8" w:rsidP="001210B2">
            <w:pPr>
              <w:keepNext/>
              <w:rPr>
                <w:rFonts w:ascii="Arial" w:hAnsi="Arial" w:cs="Arial"/>
              </w:rPr>
            </w:pPr>
            <w:permStart w:id="198852104" w:edGrp="everyone"/>
            <w:r>
              <w:rPr>
                <w:rFonts w:ascii="Arial" w:hAnsi="Arial" w:cs="Arial"/>
              </w:rPr>
              <w:t>HSE procedure requires subcontractors to submit a safe work method statement outlining all safety procedures that are to be undertaken when undertaking work on and around the site.</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10F7B4C5" w:rsidR="00144A52" w:rsidRPr="00144A52" w:rsidRDefault="00400DF8" w:rsidP="001210B2">
            <w:pPr>
              <w:keepNext/>
              <w:rPr>
                <w:rFonts w:ascii="Arial" w:hAnsi="Arial" w:cs="Arial"/>
              </w:rPr>
            </w:pPr>
            <w:permStart w:id="1886603705" w:edGrp="everyone"/>
            <w:r>
              <w:rPr>
                <w:rFonts w:ascii="Arial" w:hAnsi="Arial" w:cs="Arial"/>
              </w:rPr>
              <w:t>Evaluation process, such as a risk matrix, to identify and manage risks and to take the appropriate precautions to mitigate and prevent incidents</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6DB029BC" w14:textId="77777777" w:rsidR="008172C1" w:rsidRDefault="00400DF8" w:rsidP="001210B2">
            <w:pPr>
              <w:keepNext/>
              <w:rPr>
                <w:rFonts w:ascii="Arial" w:hAnsi="Arial" w:cs="Arial"/>
              </w:rPr>
            </w:pPr>
            <w:permStart w:id="939464342" w:edGrp="everyone"/>
            <w:r>
              <w:rPr>
                <w:rFonts w:ascii="Arial" w:hAnsi="Arial" w:cs="Arial"/>
              </w:rPr>
              <w:t>PCA’s HSE system – Policy and Procedures Manual outlines that PCA shall ensure that all subcontractors, employees, other stake holders and any other personnel entering a Probuild site and undertaking High Risk activities have been inducted into the relevant Safe Work Method Statement and have been registered with Safe Work ID. They must comply with any procedures and acknowledge their adherence.</w:t>
            </w:r>
            <w:r w:rsidR="008172C1">
              <w:rPr>
                <w:rFonts w:ascii="Arial" w:hAnsi="Arial" w:cs="Arial"/>
              </w:rPr>
              <w:t xml:space="preserve"> Two ways personnel are monitored on their adherence to meeting the objectives for HSE is through:</w:t>
            </w:r>
          </w:p>
          <w:p w14:paraId="2276BFBC" w14:textId="77777777" w:rsidR="008172C1" w:rsidRDefault="008172C1" w:rsidP="001210B2">
            <w:pPr>
              <w:keepNext/>
              <w:rPr>
                <w:rFonts w:ascii="Arial" w:hAnsi="Arial" w:cs="Arial"/>
              </w:rPr>
            </w:pPr>
            <w:r>
              <w:rPr>
                <w:rFonts w:ascii="Arial" w:hAnsi="Arial" w:cs="Arial"/>
              </w:rPr>
              <w:t>&gt; Monthly inspection s to identify and record hazards/conditions</w:t>
            </w:r>
          </w:p>
          <w:p w14:paraId="2E46AEE3" w14:textId="7E447D5D" w:rsidR="00144A52" w:rsidRPr="00144A52" w:rsidRDefault="008172C1" w:rsidP="001210B2">
            <w:pPr>
              <w:keepNext/>
              <w:rPr>
                <w:rFonts w:ascii="Arial" w:hAnsi="Arial" w:cs="Arial"/>
              </w:rPr>
            </w:pPr>
            <w:r>
              <w:rPr>
                <w:rFonts w:ascii="Arial" w:hAnsi="Arial" w:cs="Arial"/>
              </w:rPr>
              <w:t>&gt; Promotion of OHS awareness to all workers.</w:t>
            </w:r>
            <w:r w:rsidRPr="008172C1">
              <w:rPr>
                <w:rFonts w:ascii="Arial" w:hAnsi="Arial" w:cs="Arial"/>
              </w:rPr>
              <w:t xml:space="preserve"> </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D60E554" w14:textId="7FCCDB17" w:rsidR="00144A52" w:rsidRPr="00144A52" w:rsidRDefault="00400DF8" w:rsidP="00517DA1">
            <w:pPr>
              <w:rPr>
                <w:rFonts w:ascii="Arial" w:hAnsi="Arial" w:cs="Arial"/>
              </w:rPr>
            </w:pPr>
            <w:permStart w:id="1778475106" w:edGrp="everyone"/>
            <w:r>
              <w:rPr>
                <w:rFonts w:ascii="Arial" w:hAnsi="Arial" w:cs="Arial"/>
              </w:rPr>
              <w:t>An associated Safe Work Method Statement has been completed prior to any high risk activities.</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lastRenderedPageBreak/>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622EC93D" w:rsidR="00144A52" w:rsidRPr="00144A52" w:rsidRDefault="00400DF8" w:rsidP="001210B2">
            <w:pPr>
              <w:keepNext/>
              <w:rPr>
                <w:rFonts w:ascii="Arial" w:hAnsi="Arial" w:cs="Arial"/>
              </w:rPr>
            </w:pPr>
            <w:permStart w:id="669143883" w:edGrp="everyone"/>
            <w:r>
              <w:rPr>
                <w:rFonts w:ascii="Arial" w:hAnsi="Arial" w:cs="Arial"/>
              </w:rPr>
              <w:t>Probuild HSE  management systems – Policies and procedures outlined on out Intranet portal are working sheets that are readily available to outline primary objectives relating to HSE and how these objectives are implemented in the work place and how to respond in the event of an incident</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6E265DC" w14:textId="045FA4E9" w:rsidR="00144A52" w:rsidRPr="00144A52" w:rsidRDefault="00400DF8" w:rsidP="001210B2">
            <w:pPr>
              <w:keepNext/>
              <w:rPr>
                <w:rFonts w:ascii="Arial" w:hAnsi="Arial" w:cs="Arial"/>
              </w:rPr>
            </w:pPr>
            <w:permStart w:id="1846753102" w:edGrp="everyone"/>
            <w:r>
              <w:rPr>
                <w:rFonts w:ascii="Arial" w:hAnsi="Arial" w:cs="Arial"/>
              </w:rPr>
              <w:t>HSE procedure requires subcontractors to submit a safe work method statement outlining all safety procedures that are to be undertaken when undertaking work on and around the site.</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39AC92CF" w14:textId="2438CF9E" w:rsidR="00144A52" w:rsidRPr="00144A52" w:rsidRDefault="00400DF8" w:rsidP="001210B2">
            <w:pPr>
              <w:keepNext/>
              <w:rPr>
                <w:rFonts w:ascii="Arial" w:hAnsi="Arial" w:cs="Arial"/>
              </w:rPr>
            </w:pPr>
            <w:permStart w:id="876817902" w:edGrp="everyone"/>
            <w:r>
              <w:rPr>
                <w:rFonts w:ascii="Arial" w:hAnsi="Arial" w:cs="Arial"/>
              </w:rPr>
              <w:t xml:space="preserve">Evaluation process, such as a risk matrix, to identify and manage risks and to take the appropriate precautions to mitigate and prevent incidents. Anything classified as high risk </w:t>
            </w:r>
            <w:proofErr w:type="spellStart"/>
            <w:r>
              <w:rPr>
                <w:rFonts w:ascii="Arial" w:hAnsi="Arial" w:cs="Arial"/>
              </w:rPr>
              <w:t>can not</w:t>
            </w:r>
            <w:proofErr w:type="spellEnd"/>
            <w:r>
              <w:rPr>
                <w:rFonts w:ascii="Arial" w:hAnsi="Arial" w:cs="Arial"/>
              </w:rPr>
              <w:t xml:space="preserve"> commence until a safe work method statement has been completed and signed off by PCA.</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2752FDF" w14:textId="77777777" w:rsidR="008172C1" w:rsidRDefault="008172C1" w:rsidP="008172C1">
            <w:pPr>
              <w:keepNext/>
              <w:rPr>
                <w:rFonts w:ascii="Arial" w:hAnsi="Arial" w:cs="Arial"/>
              </w:rPr>
            </w:pPr>
            <w:permStart w:id="1316041759" w:edGrp="everyone"/>
            <w:r>
              <w:rPr>
                <w:rFonts w:ascii="Arial" w:hAnsi="Arial" w:cs="Arial"/>
              </w:rPr>
              <w:t>PCA’s HSE system – Policy and Procedures Manual outlines that PCA shall ensure that all subcontractors, employees, other stake holders and any other personnel entering a Probuild site and undertaking High Risk activities have been inducted into the relevant Safe Work Method Statement and have been registered with Safe Work ID. They must comply with any procedures and acknowledge their adherence. Two ways personnel are monitored on their adherence to meeting the objectives for HSE is through:</w:t>
            </w:r>
          </w:p>
          <w:p w14:paraId="24BA609F" w14:textId="77777777" w:rsidR="008172C1" w:rsidRDefault="008172C1" w:rsidP="008172C1">
            <w:pPr>
              <w:keepNext/>
              <w:rPr>
                <w:rFonts w:ascii="Arial" w:hAnsi="Arial" w:cs="Arial"/>
              </w:rPr>
            </w:pPr>
            <w:r>
              <w:rPr>
                <w:rFonts w:ascii="Arial" w:hAnsi="Arial" w:cs="Arial"/>
              </w:rPr>
              <w:t>&gt; Monthly inspection s to identify and record hazards/conditions</w:t>
            </w:r>
          </w:p>
          <w:p w14:paraId="4F1E71F0" w14:textId="1D1968BD" w:rsidR="00144A52" w:rsidRPr="00144A52" w:rsidRDefault="008172C1" w:rsidP="001210B2">
            <w:pPr>
              <w:keepNext/>
              <w:rPr>
                <w:rFonts w:ascii="Arial" w:hAnsi="Arial" w:cs="Arial"/>
              </w:rPr>
            </w:pPr>
            <w:r>
              <w:rPr>
                <w:rFonts w:ascii="Arial" w:hAnsi="Arial" w:cs="Arial"/>
              </w:rPr>
              <w:t>&gt; Promotion of OHS awareness to all workers</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63141B2F" w:rsidR="00144A52" w:rsidRPr="00144A52" w:rsidRDefault="00400DF8" w:rsidP="00517DA1">
            <w:pPr>
              <w:rPr>
                <w:rFonts w:ascii="Arial" w:hAnsi="Arial" w:cs="Arial"/>
              </w:rPr>
            </w:pPr>
            <w:permStart w:id="778376944" w:edGrp="everyone"/>
            <w:r w:rsidRPr="00400DF8">
              <w:rPr>
                <w:rFonts w:ascii="Arial" w:hAnsi="Arial" w:cs="Arial"/>
              </w:rPr>
              <w:t>Ensuring that Safe Work Method Statements are followed (e.g. wearing PPE</w:t>
            </w:r>
            <w:r>
              <w:rPr>
                <w:rFonts w:ascii="Arial" w:hAnsi="Arial" w:cs="Arial"/>
              </w:rPr>
              <w:t>, or exclusion zones etc.</w:t>
            </w:r>
            <w:r w:rsidRPr="00400DF8">
              <w:rPr>
                <w:rFonts w:ascii="Arial" w:hAnsi="Arial" w:cs="Arial"/>
              </w:rPr>
              <w:t>).</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5E196B1D" w:rsidR="00517DA1" w:rsidRPr="00517DA1" w:rsidRDefault="004F7165" w:rsidP="00517DA1">
            <w:pPr>
              <w:keepNext/>
              <w:rPr>
                <w:rFonts w:ascii="Arial" w:hAnsi="Arial" w:cs="Arial"/>
              </w:rPr>
            </w:pPr>
            <w:sdt>
              <w:sdtPr>
                <w:rPr>
                  <w:rFonts w:ascii="Arial" w:hAnsi="Arial" w:cs="Arial"/>
                </w:rPr>
                <w:id w:val="-1711403153"/>
                <w14:checkbox>
                  <w14:checked w14:val="1"/>
                  <w14:checkedState w14:val="2612" w14:font="MS Gothic"/>
                  <w14:uncheckedState w14:val="2610" w14:font="MS Gothic"/>
                </w14:checkbox>
              </w:sdtPr>
              <w:sdtEndPr/>
              <w:sdtContent>
                <w:r w:rsidR="00400DF8">
                  <w:rPr>
                    <w:rFonts w:ascii="MS Gothic" w:eastAsia="MS Gothic" w:hAnsi="MS Gothic" w:cs="Arial" w:hint="eastAsia"/>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4F7165"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End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4E1F661E" w14:textId="1BA255B5" w:rsidR="00AC219F" w:rsidRDefault="00945C5C" w:rsidP="00AC219F">
            <w:pPr>
              <w:shd w:val="clear" w:color="auto" w:fill="FFFFFF"/>
              <w:ind w:left="360"/>
              <w:rPr>
                <w:rFonts w:ascii="Times New Roman" w:eastAsia="Times New Roman" w:hAnsi="Times New Roman" w:cs="Times New Roman"/>
                <w:color w:val="000000"/>
                <w:sz w:val="23"/>
                <w:szCs w:val="23"/>
                <w:lang w:eastAsia="en-AU"/>
              </w:rPr>
            </w:pPr>
            <w:permStart w:id="2129291560" w:edGrp="everyone"/>
            <w:r>
              <w:rPr>
                <w:rFonts w:ascii="Times New Roman" w:eastAsia="Times New Roman" w:hAnsi="Times New Roman" w:cs="Times New Roman"/>
                <w:color w:val="000000"/>
                <w:sz w:val="23"/>
                <w:szCs w:val="23"/>
                <w:lang w:eastAsia="en-AU"/>
              </w:rPr>
              <w:t>Section 19</w:t>
            </w:r>
          </w:p>
          <w:p w14:paraId="3B669A82" w14:textId="060D7A74" w:rsidR="00AC219F" w:rsidRPr="00AC219F" w:rsidRDefault="00AC219F" w:rsidP="00AC219F">
            <w:pPr>
              <w:shd w:val="clear" w:color="auto" w:fill="FFFFFF"/>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A person conducting a business or undertaking must ensure, so far as is reasonably practicable, the health and safety of—</w:t>
            </w:r>
          </w:p>
          <w:p w14:paraId="6A42324F" w14:textId="77777777" w:rsidR="00AC219F" w:rsidRPr="00AC219F" w:rsidRDefault="00AC219F" w:rsidP="00AC219F">
            <w:pPr>
              <w:shd w:val="clear" w:color="auto" w:fill="FFFFFF"/>
              <w:spacing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(a)workers engaged, or caused to be engaged by the person; and</w:t>
            </w:r>
          </w:p>
          <w:p w14:paraId="0890ECAD" w14:textId="77777777" w:rsidR="00AC219F" w:rsidRPr="00AC219F" w:rsidRDefault="00AC219F" w:rsidP="00AC219F">
            <w:pPr>
              <w:shd w:val="clear" w:color="auto" w:fill="FFFFFF"/>
              <w:spacing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(b)workers whose activities in carrying out work are influenced or directed by the person;</w:t>
            </w:r>
          </w:p>
          <w:p w14:paraId="3AD45282" w14:textId="77777777" w:rsidR="00AC219F" w:rsidRPr="00AC219F" w:rsidRDefault="00AC219F" w:rsidP="00AC219F">
            <w:pPr>
              <w:shd w:val="clear" w:color="auto" w:fill="FFFFFF"/>
              <w:spacing w:before="160"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while the workers are at work in the business or undertaking.</w:t>
            </w:r>
          </w:p>
          <w:p w14:paraId="7E6E1EC3" w14:textId="77777777" w:rsidR="00AC219F" w:rsidRPr="00AC219F" w:rsidRDefault="00AC219F" w:rsidP="00AC219F">
            <w:pPr>
              <w:shd w:val="clear" w:color="auto" w:fill="FFFFFF"/>
              <w:spacing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(2)A person conducting a business or undertaking must ensure, so far as is reasonably practicable, that the health and safety of other persons is not put at risk from work carried out as part of the conduct of the business or undertaking.</w:t>
            </w:r>
          </w:p>
          <w:p w14:paraId="619F215D" w14:textId="77777777" w:rsidR="00AC219F" w:rsidRPr="00AC219F" w:rsidRDefault="00AC219F" w:rsidP="00AC219F">
            <w:pPr>
              <w:shd w:val="clear" w:color="auto" w:fill="FFFFFF"/>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(3)Without limiting subsections (1) and (2), a person conducting a business or undertaking must ensure, so far as is reasonably practicable—</w:t>
            </w:r>
          </w:p>
          <w:p w14:paraId="30CFD6CF" w14:textId="77777777" w:rsidR="00AC219F" w:rsidRPr="00AC219F" w:rsidRDefault="00AC219F" w:rsidP="00AC219F">
            <w:pPr>
              <w:shd w:val="clear" w:color="auto" w:fill="FFFFFF"/>
              <w:spacing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(a)the provision and maintenance of a work environment without risks to health and safety; and</w:t>
            </w:r>
          </w:p>
          <w:p w14:paraId="30709DDD" w14:textId="77777777" w:rsidR="00AC219F" w:rsidRPr="00AC219F" w:rsidRDefault="00AC219F" w:rsidP="00AC219F">
            <w:pPr>
              <w:shd w:val="clear" w:color="auto" w:fill="FFFFFF"/>
              <w:spacing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(b)the provision and maintenance of safe plant and structures; and</w:t>
            </w:r>
          </w:p>
          <w:p w14:paraId="6B64F8E1" w14:textId="77777777" w:rsidR="00AC219F" w:rsidRPr="00AC219F" w:rsidRDefault="00AC219F" w:rsidP="00AC219F">
            <w:pPr>
              <w:shd w:val="clear" w:color="auto" w:fill="FFFFFF"/>
              <w:spacing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(c)the provision and maintenance of safe systems of work; and</w:t>
            </w:r>
          </w:p>
          <w:p w14:paraId="1BACC886" w14:textId="77777777" w:rsidR="00AC219F" w:rsidRPr="00AC219F" w:rsidRDefault="00AC219F" w:rsidP="00AC219F">
            <w:pPr>
              <w:shd w:val="clear" w:color="auto" w:fill="FFFFFF"/>
              <w:spacing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(d)the safe use, handling and storage of plant, structures and substances; and</w:t>
            </w:r>
          </w:p>
          <w:p w14:paraId="4E958F06" w14:textId="77777777" w:rsidR="00AC219F" w:rsidRPr="00AC219F" w:rsidRDefault="00AC219F" w:rsidP="00AC219F">
            <w:pPr>
              <w:shd w:val="clear" w:color="auto" w:fill="FFFFFF"/>
              <w:spacing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(e)the provision of adequate facilities for the welfare at work of workers in carrying out work for the business or undertaking, including ensuring access to those facilities; and</w:t>
            </w:r>
          </w:p>
          <w:p w14:paraId="5A9CCAEB" w14:textId="77777777" w:rsidR="00AC219F" w:rsidRPr="00AC219F" w:rsidRDefault="00AC219F" w:rsidP="00AC219F">
            <w:pPr>
              <w:shd w:val="clear" w:color="auto" w:fill="FFFFFF"/>
              <w:spacing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(f)the provision of any information, training, instruction or supervision that is necessary to protect all persons from risks to their health and safety arising from work carried out as part of the conduct of the business or undertaking; and</w:t>
            </w:r>
          </w:p>
          <w:p w14:paraId="4C218F3C" w14:textId="77777777" w:rsidR="00AC219F" w:rsidRPr="00AC219F" w:rsidRDefault="00AC219F" w:rsidP="00AC219F">
            <w:pPr>
              <w:shd w:val="clear" w:color="auto" w:fill="FFFFFF"/>
              <w:spacing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(g)that the health of workers and the conditions at the workplace are monitored for the purpose of preventing illness or injury of workers arising from the conduct of the business or undertaking.</w:t>
            </w:r>
          </w:p>
          <w:p w14:paraId="3E80BFEC" w14:textId="77777777" w:rsidR="00AC219F" w:rsidRPr="00AC219F" w:rsidRDefault="00AC219F" w:rsidP="00AC219F">
            <w:pPr>
              <w:shd w:val="clear" w:color="auto" w:fill="FFFFFF"/>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(4)If—</w:t>
            </w:r>
          </w:p>
          <w:p w14:paraId="6C4F9361" w14:textId="77777777" w:rsidR="00AC219F" w:rsidRPr="00AC219F" w:rsidRDefault="00AC219F" w:rsidP="00AC219F">
            <w:pPr>
              <w:shd w:val="clear" w:color="auto" w:fill="FFFFFF"/>
              <w:spacing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(a)a worker occupies accommodation that is owned by or under the management or control of the person conducting the business or undertaking; and</w:t>
            </w:r>
          </w:p>
          <w:p w14:paraId="43D5D77D" w14:textId="77777777" w:rsidR="00AC219F" w:rsidRPr="00AC219F" w:rsidRDefault="00AC219F" w:rsidP="00AC219F">
            <w:pPr>
              <w:shd w:val="clear" w:color="auto" w:fill="FFFFFF"/>
              <w:spacing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(b)the occupancy is necessary for the purposes of the worker’s engagement because other accommodation is not reasonably available;</w:t>
            </w:r>
          </w:p>
          <w:p w14:paraId="7DB8BBEF" w14:textId="77777777" w:rsidR="00AC219F" w:rsidRPr="00AC219F" w:rsidRDefault="00AC219F" w:rsidP="00AC219F">
            <w:pPr>
              <w:shd w:val="clear" w:color="auto" w:fill="FFFFFF"/>
              <w:spacing w:before="160" w:after="120"/>
              <w:ind w:left="360"/>
              <w:rPr>
                <w:rFonts w:ascii="Times New Roman" w:eastAsia="Times New Roman" w:hAnsi="Times New Roman" w:cs="Times New Roman"/>
                <w:color w:val="000000"/>
                <w:sz w:val="23"/>
                <w:szCs w:val="23"/>
                <w:lang w:eastAsia="en-AU"/>
              </w:rPr>
            </w:pPr>
            <w:r w:rsidRPr="00AC219F">
              <w:rPr>
                <w:rFonts w:ascii="Times New Roman" w:eastAsia="Times New Roman" w:hAnsi="Times New Roman" w:cs="Times New Roman"/>
                <w:color w:val="000000"/>
                <w:sz w:val="23"/>
                <w:szCs w:val="23"/>
                <w:lang w:eastAsia="en-AU"/>
              </w:rPr>
              <w:t>the person conducting the business or undertaking must, so far as is reasonably practicable, maintain the premises so that the worker occupying the premises is not exposed to risks to health and safety.</w:t>
            </w:r>
          </w:p>
          <w:permEnd w:id="2129291560"/>
          <w:p w14:paraId="478E5AC9" w14:textId="4313C998" w:rsidR="00E50BC7" w:rsidRPr="00E50BC7" w:rsidRDefault="00E50BC7" w:rsidP="001210B2">
            <w:pPr>
              <w:keepNext/>
              <w:rPr>
                <w:rFonts w:ascii="Arial" w:hAnsi="Arial" w:cs="Arial"/>
              </w:rPr>
            </w:pPr>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lastRenderedPageBreak/>
              <w:t>WHS Regulations</w:t>
            </w:r>
          </w:p>
        </w:tc>
      </w:tr>
      <w:tr w:rsidR="00E50BC7" w:rsidRPr="00E50BC7" w14:paraId="638E0648" w14:textId="77777777" w:rsidTr="00C2518D">
        <w:trPr>
          <w:trHeight w:val="850"/>
        </w:trPr>
        <w:tc>
          <w:tcPr>
            <w:tcW w:w="9242" w:type="dxa"/>
          </w:tcPr>
          <w:p w14:paraId="01838030" w14:textId="6542B559" w:rsidR="00E50BC7" w:rsidRDefault="00945C5C" w:rsidP="001210B2">
            <w:pPr>
              <w:keepNext/>
              <w:rPr>
                <w:rFonts w:ascii="Arial" w:hAnsi="Arial" w:cs="Arial"/>
              </w:rPr>
            </w:pPr>
            <w:permStart w:id="1903902720" w:edGrp="everyone"/>
            <w:r>
              <w:rPr>
                <w:rFonts w:ascii="Arial" w:hAnsi="Arial" w:cs="Arial"/>
              </w:rPr>
              <w:t>Section 34 &amp; 35</w:t>
            </w:r>
          </w:p>
          <w:p w14:paraId="687F2210" w14:textId="77777777" w:rsidR="00945C5C" w:rsidRPr="00945C5C" w:rsidRDefault="00945C5C" w:rsidP="00945C5C">
            <w:pPr>
              <w:shd w:val="clear" w:color="auto" w:fill="FFFFFF"/>
              <w:spacing w:after="150"/>
              <w:rPr>
                <w:rFonts w:ascii="Arial" w:eastAsia="Times New Roman" w:hAnsi="Arial" w:cs="Arial"/>
                <w:color w:val="000000"/>
                <w:sz w:val="23"/>
                <w:szCs w:val="23"/>
                <w:lang w:eastAsia="en-AU"/>
              </w:rPr>
            </w:pPr>
            <w:r w:rsidRPr="00945C5C">
              <w:rPr>
                <w:rFonts w:ascii="Arial" w:eastAsia="Times New Roman" w:hAnsi="Arial" w:cs="Arial"/>
                <w:b/>
                <w:bCs/>
                <w:color w:val="000000"/>
                <w:sz w:val="23"/>
                <w:szCs w:val="23"/>
                <w:lang w:eastAsia="en-AU"/>
              </w:rPr>
              <w:t>34Duty to identify hazards</w:t>
            </w:r>
          </w:p>
          <w:p w14:paraId="704AAB08" w14:textId="77777777" w:rsidR="00945C5C" w:rsidRPr="00945C5C" w:rsidRDefault="00945C5C" w:rsidP="00945C5C">
            <w:pPr>
              <w:shd w:val="clear" w:color="auto" w:fill="FFFFFF"/>
              <w:spacing w:after="120"/>
              <w:rPr>
                <w:rFonts w:ascii="Times New Roman" w:eastAsia="Times New Roman" w:hAnsi="Times New Roman" w:cs="Times New Roman"/>
                <w:color w:val="000000"/>
                <w:sz w:val="23"/>
                <w:szCs w:val="23"/>
                <w:lang w:eastAsia="en-AU"/>
              </w:rPr>
            </w:pPr>
            <w:r w:rsidRPr="00945C5C">
              <w:rPr>
                <w:rFonts w:ascii="Times New Roman" w:eastAsia="Times New Roman" w:hAnsi="Times New Roman" w:cs="Times New Roman"/>
                <w:color w:val="000000"/>
                <w:sz w:val="23"/>
                <w:szCs w:val="23"/>
                <w:lang w:eastAsia="en-AU"/>
              </w:rPr>
              <w:t>A duty holder, in managing risks to health and safety, must identify reasonably foreseeable hazards that could give rise to risks to health and safety.</w:t>
            </w:r>
          </w:p>
          <w:p w14:paraId="7B904F55" w14:textId="77777777" w:rsidR="00945C5C" w:rsidRPr="00945C5C" w:rsidRDefault="00945C5C" w:rsidP="00945C5C">
            <w:pPr>
              <w:shd w:val="clear" w:color="auto" w:fill="FFFFFF"/>
              <w:spacing w:after="150"/>
              <w:rPr>
                <w:rFonts w:ascii="Arial" w:eastAsia="Times New Roman" w:hAnsi="Arial" w:cs="Arial"/>
                <w:color w:val="000000"/>
                <w:sz w:val="23"/>
                <w:szCs w:val="23"/>
                <w:lang w:eastAsia="en-AU"/>
              </w:rPr>
            </w:pPr>
            <w:bookmarkStart w:id="1" w:name="sec.35"/>
            <w:bookmarkEnd w:id="1"/>
            <w:r w:rsidRPr="00945C5C">
              <w:rPr>
                <w:rFonts w:ascii="Arial" w:eastAsia="Times New Roman" w:hAnsi="Arial" w:cs="Arial"/>
                <w:b/>
                <w:bCs/>
                <w:color w:val="000000"/>
                <w:sz w:val="23"/>
                <w:szCs w:val="23"/>
                <w:lang w:eastAsia="en-AU"/>
              </w:rPr>
              <w:t>35Management of risk</w:t>
            </w:r>
          </w:p>
          <w:p w14:paraId="6A4072C7" w14:textId="77777777" w:rsidR="00945C5C" w:rsidRPr="00945C5C" w:rsidRDefault="00945C5C" w:rsidP="00945C5C">
            <w:pPr>
              <w:shd w:val="clear" w:color="auto" w:fill="FFFFFF"/>
              <w:rPr>
                <w:rFonts w:ascii="Times New Roman" w:eastAsia="Times New Roman" w:hAnsi="Times New Roman" w:cs="Times New Roman"/>
                <w:color w:val="000000"/>
                <w:sz w:val="23"/>
                <w:szCs w:val="23"/>
                <w:lang w:eastAsia="en-AU"/>
              </w:rPr>
            </w:pPr>
            <w:r w:rsidRPr="00945C5C">
              <w:rPr>
                <w:rFonts w:ascii="Times New Roman" w:eastAsia="Times New Roman" w:hAnsi="Times New Roman" w:cs="Times New Roman"/>
                <w:color w:val="000000"/>
                <w:sz w:val="23"/>
                <w:szCs w:val="23"/>
                <w:lang w:eastAsia="en-AU"/>
              </w:rPr>
              <w:t>A duty holder, in managing risks to health and safety, must—</w:t>
            </w:r>
          </w:p>
          <w:p w14:paraId="458022B8" w14:textId="77777777" w:rsidR="00945C5C" w:rsidRPr="00945C5C" w:rsidRDefault="00945C5C" w:rsidP="00945C5C">
            <w:pPr>
              <w:shd w:val="clear" w:color="auto" w:fill="FFFFFF"/>
              <w:spacing w:after="120"/>
              <w:ind w:hanging="600"/>
              <w:rPr>
                <w:rFonts w:ascii="Times New Roman" w:eastAsia="Times New Roman" w:hAnsi="Times New Roman" w:cs="Times New Roman"/>
                <w:color w:val="000000"/>
                <w:sz w:val="23"/>
                <w:szCs w:val="23"/>
                <w:lang w:eastAsia="en-AU"/>
              </w:rPr>
            </w:pPr>
            <w:r w:rsidRPr="00945C5C">
              <w:rPr>
                <w:rFonts w:ascii="Times New Roman" w:eastAsia="Times New Roman" w:hAnsi="Times New Roman" w:cs="Times New Roman"/>
                <w:color w:val="000000"/>
                <w:sz w:val="23"/>
                <w:szCs w:val="23"/>
                <w:lang w:eastAsia="en-AU"/>
              </w:rPr>
              <w:t>(a)eliminate risks to health and safety so far as is reasonably practicable; and</w:t>
            </w:r>
          </w:p>
          <w:p w14:paraId="0323F0F0" w14:textId="551C1EFC" w:rsidR="00945C5C" w:rsidRPr="00945C5C" w:rsidRDefault="00945C5C" w:rsidP="00945C5C">
            <w:pPr>
              <w:shd w:val="clear" w:color="auto" w:fill="FFFFFF"/>
              <w:spacing w:after="120"/>
              <w:ind w:hanging="600"/>
              <w:rPr>
                <w:rFonts w:ascii="Times New Roman" w:eastAsia="Times New Roman" w:hAnsi="Times New Roman" w:cs="Times New Roman"/>
                <w:color w:val="000000"/>
                <w:sz w:val="23"/>
                <w:szCs w:val="23"/>
                <w:lang w:eastAsia="en-AU"/>
              </w:rPr>
            </w:pPr>
            <w:r w:rsidRPr="00945C5C">
              <w:rPr>
                <w:rFonts w:ascii="Times New Roman" w:eastAsia="Times New Roman" w:hAnsi="Times New Roman" w:cs="Times New Roman"/>
                <w:color w:val="000000"/>
                <w:sz w:val="23"/>
                <w:szCs w:val="23"/>
                <w:lang w:eastAsia="en-AU"/>
              </w:rPr>
              <w:t>(b)if it is not reasonably practicable to eliminate risks to health and safety—minimise those risks so far as is reasonably practicable.</w:t>
            </w:r>
          </w:p>
          <w:permEnd w:id="1903902720"/>
          <w:p w14:paraId="691EF446" w14:textId="04566594" w:rsidR="00E50BC7" w:rsidRPr="00E50BC7" w:rsidRDefault="00E50BC7" w:rsidP="001210B2">
            <w:pPr>
              <w:keepNext/>
              <w:rPr>
                <w:rFonts w:ascii="Arial" w:hAnsi="Arial" w:cs="Arial"/>
              </w:rPr>
            </w:pPr>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6EF219C0" w14:textId="0028D6B7" w:rsidR="00945C5C" w:rsidRDefault="006520ED" w:rsidP="001210B2">
            <w:pPr>
              <w:keepNext/>
            </w:pPr>
            <w:permStart w:id="1095576336" w:edGrp="everyone"/>
            <w:r>
              <w:rPr>
                <w:rFonts w:ascii="Arial" w:hAnsi="Arial" w:cs="Arial"/>
              </w:rPr>
              <w:t xml:space="preserve">Section </w:t>
            </w:r>
            <w:r w:rsidR="002D1B4B">
              <w:rPr>
                <w:rFonts w:ascii="Arial" w:hAnsi="Arial" w:cs="Arial"/>
              </w:rPr>
              <w:t xml:space="preserve">2.2 of the Confined spaces Code of practice 2011 states: </w:t>
            </w:r>
            <w:r w:rsidR="002D1B4B">
              <w:t>If it is not reasonably practicable to eliminate the need to enter the confined space or the risk of inadvertent entry, then any risk associated with entry to and exit from the space must be minimised. Entry to and exit from a confined space is safer when openings (access points) are large and located in a position that allows for persons and equipment to pass easily through them.</w:t>
            </w:r>
          </w:p>
          <w:p w14:paraId="39C1EAFF" w14:textId="78D5D0D0" w:rsidR="00F974A9" w:rsidRDefault="00F974A9" w:rsidP="001210B2">
            <w:pPr>
              <w:keepNext/>
            </w:pPr>
          </w:p>
          <w:p w14:paraId="3DB8C189" w14:textId="1113492C" w:rsidR="00F974A9" w:rsidRDefault="00F974A9" w:rsidP="001210B2">
            <w:pPr>
              <w:keepNext/>
            </w:pPr>
          </w:p>
          <w:p w14:paraId="2BEAC479" w14:textId="45D8D92E" w:rsidR="00F974A9" w:rsidRDefault="00F974A9" w:rsidP="001210B2">
            <w:pPr>
              <w:keepNext/>
              <w:rPr>
                <w:b/>
              </w:rPr>
            </w:pPr>
            <w:r>
              <w:rPr>
                <w:b/>
              </w:rPr>
              <w:t>Guidelines (below – as box does not allow to type in)</w:t>
            </w:r>
          </w:p>
          <w:p w14:paraId="2B109A5F" w14:textId="7495859E" w:rsidR="00F974A9" w:rsidRPr="00F974A9" w:rsidRDefault="00F974A9" w:rsidP="001210B2">
            <w:pPr>
              <w:keepNext/>
              <w:rPr>
                <w:rFonts w:ascii="Arial" w:hAnsi="Arial" w:cs="Arial"/>
                <w:sz w:val="18"/>
              </w:rPr>
            </w:pPr>
            <w:r>
              <w:rPr>
                <w:color w:val="000000"/>
                <w:szCs w:val="27"/>
              </w:rPr>
              <w:t xml:space="preserve">From </w:t>
            </w:r>
            <w:proofErr w:type="spellStart"/>
            <w:r>
              <w:rPr>
                <w:color w:val="000000"/>
                <w:szCs w:val="27"/>
              </w:rPr>
              <w:t>Probuilds</w:t>
            </w:r>
            <w:proofErr w:type="spellEnd"/>
            <w:r>
              <w:rPr>
                <w:color w:val="000000"/>
                <w:szCs w:val="27"/>
              </w:rPr>
              <w:t xml:space="preserve">  HSE procedure: </w:t>
            </w:r>
            <w:r w:rsidRPr="00F974A9">
              <w:rPr>
                <w:color w:val="000000"/>
                <w:szCs w:val="27"/>
              </w:rPr>
              <w:t>A risk assessment shall be conducted for all proposed confined space entry work at Probuild’s Construction workplaces prior to entry to the space and included in the Workplace Risk Assessment prepared for the workplace. Consideration shall be given to the elimination or minimisation for the need to enter any confined space. Where this is not practicable the Probuild Confined Space Entry Permit (or its equivalent) shall be completed prior to entry and entry to the space shall be by trained personnel only. The risk factors below shall be considered in the risk assessment process.</w:t>
            </w:r>
          </w:p>
          <w:permEnd w:id="1095576336"/>
          <w:p w14:paraId="6024E8A2" w14:textId="77777777" w:rsidR="00E50BC7" w:rsidRPr="00E50BC7" w:rsidRDefault="00E50BC7" w:rsidP="001210B2">
            <w:pPr>
              <w:keepNext/>
              <w:rPr>
                <w:rFonts w:ascii="Arial" w:hAnsi="Arial" w:cs="Arial"/>
              </w:rPr>
            </w:pPr>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10331ADC" w14:textId="7BD5DDF3" w:rsidR="00E50BC7" w:rsidRPr="00E50BC7" w:rsidRDefault="00E50BC7" w:rsidP="001210B2">
            <w:pPr>
              <w:keepNext/>
              <w:rPr>
                <w:rFonts w:ascii="Arial" w:hAnsi="Arial" w:cs="Arial"/>
              </w:rPr>
            </w:pPr>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5A4AD20A" w14:textId="0B6E0ABA" w:rsidR="00E50BC7" w:rsidRPr="00E50BC7" w:rsidRDefault="00F974A9" w:rsidP="00517DA1">
            <w:pPr>
              <w:rPr>
                <w:rFonts w:ascii="Arial" w:hAnsi="Arial" w:cs="Arial"/>
              </w:rPr>
            </w:pPr>
            <w:permStart w:id="1420047578" w:edGrp="everyone"/>
            <w:r>
              <w:rPr>
                <w:rFonts w:ascii="Arial" w:hAnsi="Arial" w:cs="Arial"/>
              </w:rPr>
              <w:t>By ensuring that hazards are identified at the earliest by identification, testing and following the relevant procedures.</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00513C2F" w14:textId="77777777" w:rsidR="001F2DEE" w:rsidRPr="00215C05" w:rsidRDefault="001F2DEE" w:rsidP="001F2DEE">
            <w:pPr>
              <w:rPr>
                <w:rFonts w:eastAsia="Times New Roman" w:cstheme="minorHAnsi"/>
                <w:lang w:eastAsia="en-AU"/>
              </w:rPr>
            </w:pPr>
            <w:permStart w:id="2099534643" w:edGrp="everyone"/>
            <w:r w:rsidRPr="00215C05">
              <w:rPr>
                <w:rFonts w:cstheme="minorHAnsi"/>
              </w:rPr>
              <w:t xml:space="preserve">From section 18 of the Work Health and Safety Act 2011 (QLD) outlines that when </w:t>
            </w:r>
            <w:r w:rsidRPr="00215C05">
              <w:rPr>
                <w:rFonts w:eastAsia="Times New Roman" w:cstheme="minorHAnsi"/>
                <w:b/>
                <w:bCs/>
                <w:i/>
                <w:iCs/>
                <w:color w:val="000000"/>
                <w:shd w:val="clear" w:color="auto" w:fill="FFFFFF"/>
                <w:lang w:eastAsia="en-AU"/>
              </w:rPr>
              <w:t>reasonably practicable</w:t>
            </w:r>
            <w:r w:rsidRPr="00215C05">
              <w:rPr>
                <w:rFonts w:eastAsia="Times New Roman" w:cstheme="minorHAnsi"/>
                <w:color w:val="000000"/>
                <w:shd w:val="clear" w:color="auto" w:fill="FFFFFF"/>
                <w:lang w:eastAsia="en-AU"/>
              </w:rPr>
              <w:t>, in relation to a duty to ensure health and safety, means that which is, or was at a particular time, reasonably able to be done in relation to ensuring health and safety, taking into account and weighing up all relevant matters including—</w:t>
            </w:r>
          </w:p>
          <w:p w14:paraId="477E98F0" w14:textId="77777777" w:rsidR="001F2DEE" w:rsidRPr="00215C05" w:rsidRDefault="001F2DEE" w:rsidP="001F2DEE">
            <w:pPr>
              <w:shd w:val="clear" w:color="auto" w:fill="FFFFFF"/>
              <w:spacing w:after="120"/>
              <w:rPr>
                <w:rFonts w:eastAsia="Times New Roman" w:cstheme="minorHAnsi"/>
                <w:color w:val="000000"/>
                <w:lang w:eastAsia="en-AU"/>
              </w:rPr>
            </w:pPr>
            <w:r w:rsidRPr="00215C05">
              <w:rPr>
                <w:rFonts w:eastAsia="Times New Roman" w:cstheme="minorHAnsi"/>
                <w:color w:val="000000"/>
                <w:lang w:eastAsia="en-AU"/>
              </w:rPr>
              <w:t>(a)the likelihood of the hazard or the risk concerned occurring; and</w:t>
            </w:r>
          </w:p>
          <w:p w14:paraId="5EBDFC10" w14:textId="77777777" w:rsidR="001F2DEE" w:rsidRPr="00215C05" w:rsidRDefault="001F2DEE" w:rsidP="001F2DEE">
            <w:pPr>
              <w:shd w:val="clear" w:color="auto" w:fill="FFFFFF"/>
              <w:spacing w:after="120"/>
              <w:rPr>
                <w:rFonts w:eastAsia="Times New Roman" w:cstheme="minorHAnsi"/>
                <w:color w:val="000000"/>
                <w:lang w:eastAsia="en-AU"/>
              </w:rPr>
            </w:pPr>
            <w:r w:rsidRPr="00215C05">
              <w:rPr>
                <w:rFonts w:eastAsia="Times New Roman" w:cstheme="minorHAnsi"/>
                <w:color w:val="000000"/>
                <w:lang w:eastAsia="en-AU"/>
              </w:rPr>
              <w:t>(b)the degree of harm that might result from the hazard or the risk; and</w:t>
            </w:r>
          </w:p>
          <w:p w14:paraId="397BE7FA" w14:textId="77777777" w:rsidR="001F2DEE" w:rsidRPr="00215C05" w:rsidRDefault="001F2DEE" w:rsidP="001F2DEE">
            <w:pPr>
              <w:shd w:val="clear" w:color="auto" w:fill="FFFFFF"/>
              <w:rPr>
                <w:rFonts w:eastAsia="Times New Roman" w:cstheme="minorHAnsi"/>
                <w:color w:val="000000"/>
                <w:lang w:eastAsia="en-AU"/>
              </w:rPr>
            </w:pPr>
            <w:r w:rsidRPr="00215C05">
              <w:rPr>
                <w:rFonts w:eastAsia="Times New Roman" w:cstheme="minorHAnsi"/>
                <w:color w:val="000000"/>
                <w:lang w:eastAsia="en-AU"/>
              </w:rPr>
              <w:t>(c)what the person concerned knows, or ought reasonably to know, about—</w:t>
            </w:r>
          </w:p>
          <w:p w14:paraId="617F2674" w14:textId="77777777" w:rsidR="001F2DEE" w:rsidRPr="00215C05" w:rsidRDefault="001F2DEE" w:rsidP="001F2DEE">
            <w:pPr>
              <w:shd w:val="clear" w:color="auto" w:fill="FFFFFF"/>
              <w:spacing w:after="120"/>
              <w:rPr>
                <w:rFonts w:eastAsia="Times New Roman" w:cstheme="minorHAnsi"/>
                <w:color w:val="000000"/>
                <w:lang w:eastAsia="en-AU"/>
              </w:rPr>
            </w:pPr>
            <w:r w:rsidRPr="00215C05">
              <w:rPr>
                <w:rFonts w:eastAsia="Times New Roman" w:cstheme="minorHAnsi"/>
                <w:color w:val="000000"/>
                <w:lang w:eastAsia="en-AU"/>
              </w:rPr>
              <w:t>(</w:t>
            </w:r>
            <w:proofErr w:type="spellStart"/>
            <w:r w:rsidRPr="00215C05">
              <w:rPr>
                <w:rFonts w:eastAsia="Times New Roman" w:cstheme="minorHAnsi"/>
                <w:color w:val="000000"/>
                <w:lang w:eastAsia="en-AU"/>
              </w:rPr>
              <w:t>i</w:t>
            </w:r>
            <w:proofErr w:type="spellEnd"/>
            <w:r w:rsidRPr="00215C05">
              <w:rPr>
                <w:rFonts w:eastAsia="Times New Roman" w:cstheme="minorHAnsi"/>
                <w:color w:val="000000"/>
                <w:lang w:eastAsia="en-AU"/>
              </w:rPr>
              <w:t>)the hazard or the risk; and</w:t>
            </w:r>
          </w:p>
          <w:p w14:paraId="65F318AA" w14:textId="77777777" w:rsidR="001F2DEE" w:rsidRPr="00215C05" w:rsidRDefault="001F2DEE" w:rsidP="001F2DEE">
            <w:pPr>
              <w:shd w:val="clear" w:color="auto" w:fill="FFFFFF"/>
              <w:spacing w:after="120"/>
              <w:rPr>
                <w:rFonts w:eastAsia="Times New Roman" w:cstheme="minorHAnsi"/>
                <w:color w:val="000000"/>
                <w:lang w:eastAsia="en-AU"/>
              </w:rPr>
            </w:pPr>
            <w:r w:rsidRPr="00215C05">
              <w:rPr>
                <w:rFonts w:eastAsia="Times New Roman" w:cstheme="minorHAnsi"/>
                <w:color w:val="000000"/>
                <w:lang w:eastAsia="en-AU"/>
              </w:rPr>
              <w:t>(ii)ways of eliminating or minimising the risk; and</w:t>
            </w:r>
          </w:p>
          <w:p w14:paraId="3A061A82" w14:textId="77777777" w:rsidR="001F2DEE" w:rsidRPr="00215C05" w:rsidRDefault="001F2DEE" w:rsidP="001F2DEE">
            <w:pPr>
              <w:shd w:val="clear" w:color="auto" w:fill="FFFFFF"/>
              <w:spacing w:after="120"/>
              <w:rPr>
                <w:rFonts w:eastAsia="Times New Roman" w:cstheme="minorHAnsi"/>
                <w:color w:val="000000"/>
                <w:lang w:eastAsia="en-AU"/>
              </w:rPr>
            </w:pPr>
            <w:r w:rsidRPr="00215C05">
              <w:rPr>
                <w:rFonts w:eastAsia="Times New Roman" w:cstheme="minorHAnsi"/>
                <w:color w:val="000000"/>
                <w:lang w:eastAsia="en-AU"/>
              </w:rPr>
              <w:lastRenderedPageBreak/>
              <w:t>(d)the availability and suitability of ways to eliminate or minimise the risk; and</w:t>
            </w:r>
          </w:p>
          <w:p w14:paraId="1733C485" w14:textId="77777777" w:rsidR="001F2DEE" w:rsidRPr="00215C05" w:rsidRDefault="001F2DEE" w:rsidP="001F2DEE">
            <w:pPr>
              <w:shd w:val="clear" w:color="auto" w:fill="FFFFFF"/>
              <w:spacing w:after="120"/>
              <w:rPr>
                <w:rFonts w:eastAsia="Times New Roman" w:cstheme="minorHAnsi"/>
                <w:color w:val="000000"/>
                <w:lang w:eastAsia="en-AU"/>
              </w:rPr>
            </w:pPr>
            <w:r w:rsidRPr="00215C05">
              <w:rPr>
                <w:rFonts w:eastAsia="Times New Roman" w:cstheme="minorHAnsi"/>
                <w:color w:val="000000"/>
                <w:lang w:eastAsia="en-AU"/>
              </w:rPr>
              <w:t>(e)after assessing the extent of the risk and the available ways of eliminating or minimising the risk, the cost associated with available ways of eliminating or minimising the risk, including whether the cost is grossly disproportionate to the risk.</w:t>
            </w:r>
          </w:p>
          <w:permEnd w:id="2099534643"/>
          <w:p w14:paraId="74713445" w14:textId="0757F3FD" w:rsidR="00E50BC7" w:rsidRPr="00E50BC7" w:rsidRDefault="00E50BC7" w:rsidP="001210B2">
            <w:pPr>
              <w:keepNext/>
              <w:rPr>
                <w:rFonts w:ascii="Arial" w:hAnsi="Arial" w:cs="Arial"/>
              </w:rPr>
            </w:pPr>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lastRenderedPageBreak/>
              <w:t>WHS Regulations</w:t>
            </w:r>
          </w:p>
        </w:tc>
      </w:tr>
      <w:tr w:rsidR="00E50BC7" w:rsidRPr="00E50BC7" w14:paraId="7F168303" w14:textId="77777777" w:rsidTr="00C2518D">
        <w:trPr>
          <w:trHeight w:val="850"/>
        </w:trPr>
        <w:tc>
          <w:tcPr>
            <w:tcW w:w="9242" w:type="dxa"/>
          </w:tcPr>
          <w:p w14:paraId="1B1E93BD" w14:textId="73BCDF21" w:rsidR="00E50BC7" w:rsidRPr="00E50BC7" w:rsidRDefault="00DF6A88" w:rsidP="001210B2">
            <w:pPr>
              <w:keepNext/>
              <w:rPr>
                <w:rFonts w:ascii="Arial" w:hAnsi="Arial" w:cs="Arial"/>
              </w:rPr>
            </w:pPr>
            <w:permStart w:id="390093927" w:edGrp="everyone"/>
            <w:r w:rsidRPr="00215C05">
              <w:rPr>
                <w:rFonts w:cstheme="minorHAnsi"/>
              </w:rPr>
              <w:t>Section 33 outlines that a PCBU</w:t>
            </w:r>
            <w:r w:rsidR="00215C05" w:rsidRPr="00215C05">
              <w:rPr>
                <w:rFonts w:cstheme="minorHAnsi"/>
              </w:rPr>
              <w:t xml:space="preserve"> (as a duty holder) has a requirement not to exceed and </w:t>
            </w:r>
            <w:proofErr w:type="spellStart"/>
            <w:r w:rsidR="00215C05" w:rsidRPr="00215C05">
              <w:rPr>
                <w:rFonts w:cstheme="minorHAnsi"/>
              </w:rPr>
              <w:t>sposure</w:t>
            </w:r>
            <w:proofErr w:type="spellEnd"/>
            <w:r w:rsidR="00215C05" w:rsidRPr="00215C05">
              <w:rPr>
                <w:rFonts w:cstheme="minorHAnsi"/>
              </w:rPr>
              <w:t xml:space="preserve"> standard, a duty to implement specific control measures, and a duty to assess risk</w:t>
            </w:r>
            <w:r w:rsidR="00215C05">
              <w:rPr>
                <w:rFonts w:ascii="Arial" w:hAnsi="Arial" w:cs="Arial"/>
              </w:rPr>
              <w:t>.</w:t>
            </w:r>
            <w:permEnd w:id="390093927"/>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31CAF03C" w14:textId="4A62BDF2" w:rsidR="00E50BC7" w:rsidRPr="00E50BC7" w:rsidRDefault="00215C05" w:rsidP="001210B2">
            <w:pPr>
              <w:keepNext/>
              <w:rPr>
                <w:rFonts w:ascii="Arial" w:hAnsi="Arial" w:cs="Arial"/>
              </w:rPr>
            </w:pPr>
            <w:permStart w:id="347298108" w:edGrp="everyone"/>
            <w:r>
              <w:rPr>
                <w:rFonts w:ascii="Arial" w:hAnsi="Arial" w:cs="Arial"/>
              </w:rPr>
              <w:t xml:space="preserve">Section 4 states: </w:t>
            </w:r>
            <w:r>
              <w:t>A single (or generic) risk assessment may be carried out for a class of confined spaces in a number of different work areas or workplaces where the confined spaces are the same. This will only be appropriate if all of the hazards being covered are the same. A risk assessment must be carried out on individual confined spaces if there is any likelihood that a worker may be exposed to greater, additional or different risks. A confined space entry permit may be used as a record of the risk assessment.</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6873681A" w14:textId="77777777" w:rsidR="00F974A9" w:rsidRPr="00F974A9" w:rsidRDefault="00F974A9" w:rsidP="00F974A9">
            <w:pPr>
              <w:keepNext/>
              <w:rPr>
                <w:rFonts w:ascii="Arial" w:hAnsi="Arial" w:cs="Arial"/>
                <w:sz w:val="18"/>
              </w:rPr>
            </w:pPr>
            <w:permStart w:id="67204450" w:edGrp="everyone"/>
            <w:r>
              <w:rPr>
                <w:color w:val="000000"/>
                <w:szCs w:val="27"/>
              </w:rPr>
              <w:t xml:space="preserve">From </w:t>
            </w:r>
            <w:proofErr w:type="spellStart"/>
            <w:r>
              <w:rPr>
                <w:color w:val="000000"/>
                <w:szCs w:val="27"/>
              </w:rPr>
              <w:t>Probuilds</w:t>
            </w:r>
            <w:proofErr w:type="spellEnd"/>
            <w:r>
              <w:rPr>
                <w:color w:val="000000"/>
                <w:szCs w:val="27"/>
              </w:rPr>
              <w:t xml:space="preserve">  HSE procedure: </w:t>
            </w:r>
            <w:r w:rsidRPr="00F974A9">
              <w:rPr>
                <w:color w:val="000000"/>
                <w:szCs w:val="27"/>
              </w:rPr>
              <w:t>A risk assessment shall be conducted for all proposed confined space entry work at Probuild’s Construction workplaces prior to entry to the space and included in the Workplace Risk Assessment prepared for the workplace. Consideration shall be given to the elimination or minimisation for the need to enter any confined space. Where this is not practicable the Probuild Confined Space Entry Permit (or its equivalent) shall be completed prior to entry and entry to the space shall be by trained personnel only. The risk factors below shall be considered in the risk assessment process.</w:t>
            </w:r>
          </w:p>
          <w:permEnd w:id="67204450"/>
          <w:p w14:paraId="0DA2B1A4" w14:textId="54E1CC32" w:rsidR="00E50BC7" w:rsidRPr="00E50BC7" w:rsidRDefault="00E50BC7" w:rsidP="001210B2">
            <w:pPr>
              <w:keepNext/>
              <w:rPr>
                <w:rFonts w:ascii="Arial" w:hAnsi="Arial" w:cs="Arial"/>
              </w:rPr>
            </w:pPr>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41F0F952" w:rsidR="00E50BC7" w:rsidRPr="00E50BC7" w:rsidRDefault="00215C05" w:rsidP="00517DA1">
            <w:pPr>
              <w:rPr>
                <w:rFonts w:ascii="Arial" w:hAnsi="Arial" w:cs="Arial"/>
              </w:rPr>
            </w:pPr>
            <w:permStart w:id="2025729706" w:edGrp="everyone"/>
            <w:r w:rsidRPr="00215C05">
              <w:rPr>
                <w:rFonts w:cstheme="minorHAnsi"/>
              </w:rPr>
              <w:t>By ensuring that Safe Work Method Statements and other control methods prescribed by the PCBU are followed</w:t>
            </w:r>
            <w:r>
              <w:rPr>
                <w:rFonts w:ascii="Arial" w:hAnsi="Arial" w:cs="Arial"/>
              </w:rPr>
              <w:t xml:space="preserve">. </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lastRenderedPageBreak/>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22DBEBA1" w14:textId="20CC1598" w:rsidR="00E50BC7" w:rsidRPr="00E50BC7" w:rsidRDefault="00F84EF3" w:rsidP="001210B2">
            <w:pPr>
              <w:keepNext/>
              <w:rPr>
                <w:rFonts w:ascii="Arial" w:hAnsi="Arial" w:cs="Arial"/>
              </w:rPr>
            </w:pPr>
            <w:permStart w:id="716404654" w:edGrp="everyone"/>
            <w:r w:rsidRPr="00F84EF3">
              <w:rPr>
                <w:rFonts w:ascii="Arial" w:hAnsi="Arial" w:cs="Arial"/>
              </w:rPr>
              <w:t xml:space="preserve">Section 19(1) states that a PCBU </w:t>
            </w:r>
            <w:r w:rsidRPr="00F84EF3">
              <w:rPr>
                <w:color w:val="000000"/>
                <w:shd w:val="clear" w:color="auto" w:fill="FFFFFF"/>
              </w:rPr>
              <w:t>must ensure, so far as is reasonably practicable, that the health and safety of other persons is not put at risk from work carried out as part of the conduct of the business or undertaking</w:t>
            </w:r>
            <w:r w:rsidRPr="00F84EF3">
              <w:rPr>
                <w:color w:val="000000"/>
                <w:sz w:val="24"/>
                <w:szCs w:val="23"/>
                <w:shd w:val="clear" w:color="auto" w:fill="FFFFFF"/>
              </w:rPr>
              <w:t>.</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461979CD" w14:textId="6C550D76" w:rsidR="00E50BC7" w:rsidRPr="00E50BC7" w:rsidRDefault="00F84EF3" w:rsidP="001210B2">
            <w:pPr>
              <w:keepNext/>
              <w:rPr>
                <w:rFonts w:ascii="Arial" w:hAnsi="Arial" w:cs="Arial"/>
              </w:rPr>
            </w:pPr>
            <w:permStart w:id="931741951" w:edGrp="everyone"/>
            <w:r w:rsidRPr="00F84EF3">
              <w:rPr>
                <w:rFonts w:cstheme="minorHAnsi"/>
              </w:rPr>
              <w:t>Section 36 outlines that a duty holder must where reasonably practicable eliminate risks to health and safety. If risks cannot be eliminated, duty holders must minimise risks o far as is reasonably practicable</w:t>
            </w:r>
            <w:r>
              <w:rPr>
                <w:rFonts w:ascii="Arial" w:hAnsi="Arial" w:cs="Arial"/>
              </w:rPr>
              <w:t>.</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5E327BA3" w14:textId="77777777" w:rsidR="00E50BC7" w:rsidRDefault="00F30F8C" w:rsidP="001210B2">
            <w:pPr>
              <w:keepNext/>
            </w:pPr>
            <w:permStart w:id="773135322" w:edGrp="everyone"/>
            <w:r>
              <w:rPr>
                <w:rFonts w:ascii="Arial" w:hAnsi="Arial" w:cs="Arial"/>
              </w:rPr>
              <w:t xml:space="preserve">Section 5 states: </w:t>
            </w:r>
            <w:r>
              <w:t>The most important step in the risk management process involves controlling risks by eliminating them so far as is reasonably practicable, or if that is not possible, by minimising the risks so far as is reasonably practicable.</w:t>
            </w:r>
          </w:p>
          <w:permEnd w:id="773135322"/>
          <w:p w14:paraId="538787D9" w14:textId="201B941E" w:rsidR="00E50BC7" w:rsidRPr="00E50BC7" w:rsidRDefault="00E50BC7" w:rsidP="001210B2">
            <w:pPr>
              <w:keepNext/>
              <w:rPr>
                <w:rFonts w:ascii="Arial" w:hAnsi="Arial" w:cs="Arial"/>
              </w:rPr>
            </w:pPr>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5E839B28" w14:textId="77777777" w:rsidR="00F974A9" w:rsidRPr="00F974A9" w:rsidRDefault="00F974A9" w:rsidP="00F974A9">
            <w:pPr>
              <w:keepNext/>
              <w:rPr>
                <w:rFonts w:ascii="Arial" w:hAnsi="Arial" w:cs="Arial"/>
                <w:sz w:val="18"/>
              </w:rPr>
            </w:pPr>
            <w:permStart w:id="342436119" w:edGrp="everyone"/>
            <w:r>
              <w:rPr>
                <w:color w:val="000000"/>
                <w:szCs w:val="27"/>
              </w:rPr>
              <w:t xml:space="preserve">From </w:t>
            </w:r>
            <w:proofErr w:type="spellStart"/>
            <w:r>
              <w:rPr>
                <w:color w:val="000000"/>
                <w:szCs w:val="27"/>
              </w:rPr>
              <w:t>Probuilds</w:t>
            </w:r>
            <w:proofErr w:type="spellEnd"/>
            <w:r>
              <w:rPr>
                <w:color w:val="000000"/>
                <w:szCs w:val="27"/>
              </w:rPr>
              <w:t xml:space="preserve">  HSE procedure: </w:t>
            </w:r>
            <w:r w:rsidRPr="00F974A9">
              <w:rPr>
                <w:color w:val="000000"/>
                <w:szCs w:val="27"/>
              </w:rPr>
              <w:t>A risk assessment shall be conducted for all proposed confined space entry work at Probuild’s Construction workplaces prior to entry to the space and included in the Workplace Risk Assessment prepared for the workplace. Consideration shall be given to the elimination or minimisation for the need to enter any confined space. Where this is not practicable the Probuild Confined Space Entry Permit (or its equivalent) shall be completed prior to entry and entry to the space shall be by trained personnel only. The risk factors below shall be considered in the risk assessment process.</w:t>
            </w:r>
          </w:p>
          <w:permEnd w:id="342436119"/>
          <w:p w14:paraId="1E444520" w14:textId="210A742F" w:rsidR="00E50BC7" w:rsidRPr="00E50BC7" w:rsidRDefault="00E50BC7" w:rsidP="001210B2">
            <w:pPr>
              <w:keepNext/>
              <w:rPr>
                <w:rFonts w:ascii="Arial" w:hAnsi="Arial" w:cs="Arial"/>
              </w:rPr>
            </w:pPr>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D720BE8" w14:textId="6D9167AC" w:rsidR="00E50BC7" w:rsidRPr="00E50BC7" w:rsidRDefault="00F84EF3" w:rsidP="00517DA1">
            <w:pPr>
              <w:rPr>
                <w:rFonts w:ascii="Arial" w:hAnsi="Arial" w:cs="Arial"/>
              </w:rPr>
            </w:pPr>
            <w:permStart w:id="977154902" w:edGrp="everyone"/>
            <w:r w:rsidRPr="00215C05">
              <w:rPr>
                <w:rFonts w:cstheme="minorHAnsi"/>
              </w:rPr>
              <w:t>By ensuring that Safe Work Method Statements and other control methods prescribed by the PCBU are followed</w:t>
            </w:r>
            <w:r>
              <w:rPr>
                <w:rFonts w:ascii="Arial" w:hAnsi="Arial" w:cs="Arial"/>
              </w:rPr>
              <w:t>.</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4</w:t>
            </w:r>
          </w:p>
        </w:tc>
        <w:permStart w:id="1486363321" w:edGrp="everyone"/>
        <w:tc>
          <w:tcPr>
            <w:tcW w:w="6015" w:type="dxa"/>
          </w:tcPr>
          <w:p w14:paraId="32BA007B" w14:textId="3EC57A6D" w:rsidR="00517DA1" w:rsidRPr="00517DA1" w:rsidRDefault="004F7165" w:rsidP="00517DA1">
            <w:pPr>
              <w:keepNext/>
              <w:rPr>
                <w:rFonts w:ascii="Arial" w:hAnsi="Arial" w:cs="Arial"/>
              </w:rPr>
            </w:pPr>
            <w:sdt>
              <w:sdtPr>
                <w:rPr>
                  <w:rFonts w:ascii="Arial" w:hAnsi="Arial" w:cs="Arial"/>
                </w:rPr>
                <w:id w:val="1456139366"/>
                <w14:checkbox>
                  <w14:checked w14:val="1"/>
                  <w14:checkedState w14:val="2612" w14:font="MS Gothic"/>
                  <w14:uncheckedState w14:val="2610" w14:font="MS Gothic"/>
                </w14:checkbox>
              </w:sdtPr>
              <w:sdtEndPr/>
              <w:sdtContent>
                <w:r w:rsidR="002808A9">
                  <w:rPr>
                    <w:rFonts w:ascii="MS Gothic" w:eastAsia="MS Gothic" w:hAnsi="MS Gothic" w:cs="Arial" w:hint="eastAsia"/>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4F7165"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End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5979735B" w:rsidR="004100D5" w:rsidRDefault="004F7165"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EndPr/>
              <w:sdtContent>
                <w:permStart w:id="1365184894" w:edGrp="everyone"/>
                <w:r w:rsidR="00CC6965">
                  <w:rPr>
                    <w:rFonts w:ascii="MS Gothic" w:eastAsia="MS Gothic" w:hAnsi="Arial"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4F055979" w:rsidR="004100D5" w:rsidRDefault="004F7165"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EndPr/>
              <w:sdtContent>
                <w:permStart w:id="573072581" w:edGrp="everyone"/>
                <w:r w:rsidR="00CC6965">
                  <w:rPr>
                    <w:rFonts w:ascii="MS Gothic" w:eastAsia="MS Gothic" w:hAnsi="Arial"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48FF2255" w:rsidR="004100D5" w:rsidRDefault="004F7165"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EndPr/>
              <w:sdtContent>
                <w:permStart w:id="93323597" w:edGrp="everyone"/>
                <w:r w:rsidR="00CC6965">
                  <w:rPr>
                    <w:rFonts w:ascii="MS Gothic" w:eastAsia="MS Gothic" w:hAnsi="Arial"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756B1CF3" w:rsidR="004100D5" w:rsidRPr="00ED32CC" w:rsidRDefault="004F7165"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EndPr/>
              <w:sdtContent>
                <w:permStart w:id="1823343992" w:edGrp="everyone"/>
                <w:r w:rsidR="00CC6965">
                  <w:rPr>
                    <w:rFonts w:ascii="MS Gothic" w:eastAsia="MS Gothic" w:hAnsi="Arial"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4F7165"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78159B23" w:rsidR="004100D5" w:rsidRDefault="004F7165"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EndPr/>
              <w:sdtContent>
                <w:permStart w:id="192678388" w:edGrp="everyone"/>
                <w:r w:rsidR="00CC6965">
                  <w:rPr>
                    <w:rFonts w:ascii="MS Gothic" w:eastAsia="MS Gothic" w:hAnsi="Arial"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62E82BD7" w:rsidR="004100D5" w:rsidRDefault="004F7165"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EndPr/>
              <w:sdtContent>
                <w:permStart w:id="1070417382" w:edGrp="everyone"/>
                <w:r w:rsidR="00CC6965">
                  <w:rPr>
                    <w:rFonts w:ascii="MS Gothic" w:eastAsia="MS Gothic" w:hAnsi="Arial"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683CD4BF" w:rsidR="004100D5" w:rsidRDefault="004F7165"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EndPr/>
              <w:sdtContent>
                <w:permStart w:id="1833721888" w:edGrp="everyone"/>
                <w:r w:rsidR="00CC6965">
                  <w:rPr>
                    <w:rFonts w:ascii="MS Gothic" w:eastAsia="MS Gothic" w:hAnsi="Arial"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7DDD8594" w:rsidR="004100D5" w:rsidRPr="00ED32CC" w:rsidRDefault="004F7165"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EndPr/>
              <w:sdtContent>
                <w:permStart w:id="1122321350" w:edGrp="everyone"/>
                <w:r w:rsidR="00CC6965">
                  <w:rPr>
                    <w:rFonts w:ascii="MS Gothic" w:eastAsia="MS Gothic" w:hAnsi="Arial"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4F7165"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End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47DFCC30" w:rsidR="004100D5" w:rsidRDefault="004F7165"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EndPr/>
              <w:sdtContent>
                <w:permStart w:id="1625310284" w:edGrp="everyone"/>
                <w:r w:rsidR="00CC6965">
                  <w:rPr>
                    <w:rFonts w:ascii="MS Gothic" w:eastAsia="MS Gothic" w:hAnsi="Arial"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5F999C0" w:rsidR="004100D5" w:rsidRDefault="004F7165" w:rsidP="004100D5">
            <w:pPr>
              <w:ind w:left="1276" w:hanging="567"/>
              <w:rPr>
                <w:rFonts w:ascii="Arial" w:hAnsi="Arial" w:cs="Arial"/>
              </w:rPr>
            </w:pPr>
            <w:sdt>
              <w:sdtPr>
                <w:rPr>
                  <w:rFonts w:ascii="Arial" w:hAnsi="Arial" w:cs="Arial"/>
                  <w:sz w:val="28"/>
                  <w:szCs w:val="28"/>
                </w:rPr>
                <w:id w:val="-1903369569"/>
                <w14:checkbox>
                  <w14:checked w14:val="1"/>
                  <w14:checkedState w14:val="2612" w14:font="MS Gothic"/>
                  <w14:uncheckedState w14:val="2610" w14:font="MS Gothic"/>
                </w14:checkbox>
              </w:sdtPr>
              <w:sdtEndPr/>
              <w:sdtContent>
                <w:permStart w:id="1019294844" w:edGrp="everyone"/>
                <w:r w:rsidR="000C6379">
                  <w:rPr>
                    <w:rFonts w:ascii="MS Gothic" w:eastAsia="MS Gothic" w:hAnsi="Arial"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066CD685" w:rsidR="004100D5" w:rsidRDefault="004F7165"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EndPr/>
              <w:sdtContent>
                <w:permStart w:id="554463967" w:edGrp="everyone"/>
                <w:r w:rsidR="00CC6965">
                  <w:rPr>
                    <w:rFonts w:ascii="MS Gothic" w:eastAsia="MS Gothic" w:hAnsi="Arial"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27A5637A" w:rsidR="004100D5" w:rsidRPr="00ED32CC" w:rsidRDefault="004F7165"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EndPr/>
              <w:sdtContent>
                <w:permStart w:id="1846113020" w:edGrp="everyone"/>
                <w:r w:rsidR="00CC6965">
                  <w:rPr>
                    <w:rFonts w:ascii="MS Gothic" w:eastAsia="MS Gothic" w:hAnsi="Arial"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4F7165"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End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2C51AC37" w:rsidR="004100D5" w:rsidRDefault="004F7165"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EndPr/>
              <w:sdtContent>
                <w:permStart w:id="568485621" w:edGrp="everyone"/>
                <w:r w:rsidR="00CC6965">
                  <w:rPr>
                    <w:rFonts w:ascii="MS Gothic" w:eastAsia="MS Gothic" w:hAnsi="Arial"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4F7165"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End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4F7165"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End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7CA13062" w:rsidR="004100D5" w:rsidRDefault="004F7165"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EndPr/>
              <w:sdtContent>
                <w:permStart w:id="1641954260" w:edGrp="everyone"/>
                <w:r w:rsidR="00CC6965">
                  <w:rPr>
                    <w:rFonts w:ascii="MS Gothic" w:eastAsia="MS Gothic" w:hAnsi="Arial"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51F93D68" w:rsidR="004100D5" w:rsidRDefault="004F7165"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EndPr/>
              <w:sdtContent>
                <w:permStart w:id="172704365" w:edGrp="everyone"/>
                <w:r w:rsidR="00CC6965">
                  <w:rPr>
                    <w:rFonts w:ascii="MS Gothic" w:eastAsia="MS Gothic" w:hAnsi="Arial"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52106A37" w:rsidR="004100D5" w:rsidRDefault="004F7165"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EndPr/>
              <w:sdtContent>
                <w:permStart w:id="1290868755" w:edGrp="everyone"/>
                <w:r w:rsidR="00CC6965">
                  <w:rPr>
                    <w:rFonts w:ascii="MS Gothic" w:eastAsia="MS Gothic" w:hAnsi="Arial"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66B40BFD" w:rsidR="004100D5" w:rsidRPr="00ED32CC" w:rsidRDefault="004F7165"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EndPr/>
              <w:sdtContent>
                <w:permStart w:id="583038420" w:edGrp="everyone"/>
                <w:r w:rsidR="00CC6965">
                  <w:rPr>
                    <w:rFonts w:ascii="MS Gothic" w:eastAsia="MS Gothic" w:hAnsi="Arial"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4F7165"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End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4100D5" w:rsidRPr="004100D5" w14:paraId="29142510" w14:textId="77777777" w:rsidTr="009C4040">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230E9E64" w:rsidR="004100D5" w:rsidRPr="004100D5" w:rsidRDefault="004F7165" w:rsidP="004100D5">
            <w:pPr>
              <w:rPr>
                <w:rFonts w:ascii="Arial" w:hAnsi="Arial" w:cs="Arial"/>
              </w:rPr>
            </w:pPr>
            <w:sdt>
              <w:sdtPr>
                <w:rPr>
                  <w:rFonts w:ascii="Arial" w:hAnsi="Arial" w:cs="Arial"/>
                </w:rPr>
                <w:id w:val="-578522794"/>
                <w14:checkbox>
                  <w14:checked w14:val="1"/>
                  <w14:checkedState w14:val="2612" w14:font="MS Gothic"/>
                  <w14:uncheckedState w14:val="2610" w14:font="MS Gothic"/>
                </w14:checkbox>
              </w:sdtPr>
              <w:sdtEndPr/>
              <w:sdtContent>
                <w:permStart w:id="794886401" w:edGrp="everyone"/>
                <w:r w:rsidR="00F326BF">
                  <w:rPr>
                    <w:rFonts w:ascii="MS Gothic" w:eastAsia="MS Gothic" w:hAnsi="MS Gothic" w:cs="Arial" w:hint="eastAsia"/>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4F7165"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9C4040">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0C7004EE" w:rsidR="004100D5" w:rsidRPr="00F35748" w:rsidRDefault="004F7165" w:rsidP="004100D5">
            <w:pPr>
              <w:jc w:val="center"/>
              <w:rPr>
                <w:rFonts w:ascii="Arial" w:hAnsi="Arial" w:cs="Arial"/>
                <w:sz w:val="40"/>
                <w:szCs w:val="40"/>
              </w:rPr>
            </w:pPr>
            <w:sdt>
              <w:sdtPr>
                <w:rPr>
                  <w:rFonts w:ascii="Arial" w:hAnsi="Arial" w:cs="Arial"/>
                  <w:sz w:val="40"/>
                  <w:szCs w:val="40"/>
                </w:rPr>
                <w:id w:val="-1328749395"/>
                <w14:checkbox>
                  <w14:checked w14:val="0"/>
                  <w14:checkedState w14:val="2612" w14:font="MS Gothic"/>
                  <w14:uncheckedState w14:val="2610" w14:font="MS Gothic"/>
                </w14:checkbox>
              </w:sdtPr>
              <w:sdtEndPr/>
              <w:sdtContent>
                <w:permStart w:id="779226560" w:edGrp="everyone"/>
                <w:r w:rsidR="004100D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B48EA56" w:rsidR="004100D5" w:rsidRPr="00F35748" w:rsidRDefault="004F7165" w:rsidP="004100D5">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957501916" w:edGrp="everyone"/>
                <w:r w:rsidR="004100D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67FFBB00" w:rsidR="004100D5" w:rsidRPr="00F35748" w:rsidRDefault="004F7165" w:rsidP="004100D5">
            <w:pPr>
              <w:jc w:val="center"/>
              <w:rPr>
                <w:rFonts w:ascii="Arial" w:hAnsi="Arial" w:cs="Arial"/>
                <w:sz w:val="40"/>
                <w:szCs w:val="40"/>
              </w:rPr>
            </w:pPr>
            <w:sdt>
              <w:sdtPr>
                <w:rPr>
                  <w:rFonts w:ascii="Arial" w:hAnsi="Arial" w:cs="Arial"/>
                  <w:sz w:val="40"/>
                  <w:szCs w:val="40"/>
                </w:rPr>
                <w:id w:val="-1077586865"/>
                <w14:checkbox>
                  <w14:checked w14:val="0"/>
                  <w14:checkedState w14:val="2612" w14:font="MS Gothic"/>
                  <w14:uncheckedState w14:val="2610" w14:font="MS Gothic"/>
                </w14:checkbox>
              </w:sdtPr>
              <w:sdtEndPr/>
              <w:sdtContent>
                <w:permStart w:id="971199744" w:edGrp="everyone"/>
                <w:r w:rsidR="004100D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86440E9" w:rsidR="004100D5" w:rsidRPr="00F35748" w:rsidRDefault="004F7165" w:rsidP="004100D5">
            <w:pPr>
              <w:jc w:val="center"/>
              <w:rPr>
                <w:rFonts w:ascii="Arial" w:hAnsi="Arial" w:cs="Arial"/>
                <w:sz w:val="40"/>
                <w:szCs w:val="40"/>
              </w:rPr>
            </w:pPr>
            <w:sdt>
              <w:sdtPr>
                <w:rPr>
                  <w:rFonts w:ascii="Arial" w:hAnsi="Arial" w:cs="Arial"/>
                  <w:sz w:val="40"/>
                  <w:szCs w:val="40"/>
                </w:rPr>
                <w:id w:val="-1382243368"/>
                <w14:checkbox>
                  <w14:checked w14:val="0"/>
                  <w14:checkedState w14:val="2612" w14:font="MS Gothic"/>
                  <w14:uncheckedState w14:val="2610" w14:font="MS Gothic"/>
                </w14:checkbox>
              </w:sdtPr>
              <w:sdtEndPr/>
              <w:sdtContent>
                <w:permStart w:id="2103802530" w:edGrp="everyone"/>
                <w:r w:rsidR="004100D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55AB71C" w:rsidR="004100D5" w:rsidRPr="00F35748" w:rsidRDefault="004F7165" w:rsidP="004100D5">
            <w:pPr>
              <w:jc w:val="center"/>
              <w:rPr>
                <w:rFonts w:ascii="Arial" w:hAnsi="Arial" w:cs="Arial"/>
                <w:sz w:val="40"/>
                <w:szCs w:val="40"/>
              </w:rPr>
            </w:pPr>
            <w:sdt>
              <w:sdtPr>
                <w:rPr>
                  <w:rFonts w:ascii="Arial" w:hAnsi="Arial" w:cs="Arial"/>
                  <w:sz w:val="40"/>
                  <w:szCs w:val="40"/>
                </w:rPr>
                <w:id w:val="2040851465"/>
                <w14:checkbox>
                  <w14:checked w14:val="0"/>
                  <w14:checkedState w14:val="2612" w14:font="MS Gothic"/>
                  <w14:uncheckedState w14:val="2610" w14:font="MS Gothic"/>
                </w14:checkbox>
              </w:sdtPr>
              <w:sdtEndPr/>
              <w:sdtContent>
                <w:permStart w:id="403064616" w:edGrp="everyone"/>
                <w:r w:rsidR="004100D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A8E7342" w:rsidR="004100D5" w:rsidRDefault="004F7165" w:rsidP="004100D5">
            <w:pPr>
              <w:jc w:val="center"/>
              <w:rPr>
                <w:rFonts w:ascii="Arial" w:hAnsi="Arial" w:cs="Arial"/>
                <w:sz w:val="40"/>
                <w:szCs w:val="40"/>
              </w:rPr>
            </w:pPr>
            <w:sdt>
              <w:sdtPr>
                <w:rPr>
                  <w:rFonts w:ascii="Arial" w:hAnsi="Arial" w:cs="Arial"/>
                  <w:sz w:val="40"/>
                  <w:szCs w:val="40"/>
                </w:rPr>
                <w:id w:val="-9225412"/>
                <w14:checkbox>
                  <w14:checked w14:val="0"/>
                  <w14:checkedState w14:val="2612" w14:font="MS Gothic"/>
                  <w14:uncheckedState w14:val="2610" w14:font="MS Gothic"/>
                </w14:checkbox>
              </w:sdtPr>
              <w:sdtEndPr/>
              <w:sdtContent>
                <w:permStart w:id="217930347" w:edGrp="everyone"/>
                <w:r w:rsidR="004100D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23567B7" w:rsidR="004100D5" w:rsidRPr="00F35748" w:rsidRDefault="004100D5" w:rsidP="004100D5">
            <w:pPr>
              <w:rPr>
                <w:rFonts w:ascii="Arial" w:eastAsia="MS Gothic" w:hAnsi="Arial" w:cs="Arial"/>
              </w:rPr>
            </w:pPr>
            <w:permStart w:id="1597270955" w:edGrp="everyone"/>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4F7165"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4F7165" w:rsidP="004100D5">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151CE6A" w:rsidR="004100D5" w:rsidRPr="00F35748" w:rsidRDefault="004100D5" w:rsidP="004100D5">
            <w:pPr>
              <w:rPr>
                <w:rFonts w:ascii="Arial" w:eastAsia="MS Gothic" w:hAnsi="Arial" w:cs="Arial"/>
              </w:rPr>
            </w:pPr>
            <w:permStart w:id="341575143" w:edGrp="everyone"/>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3A686A90" w:rsidR="004100D5" w:rsidRPr="00F35748" w:rsidRDefault="004100D5" w:rsidP="004100D5">
            <w:pPr>
              <w:rPr>
                <w:rFonts w:ascii="Arial" w:eastAsia="MS Gothic" w:hAnsi="Arial" w:cs="Arial"/>
              </w:rPr>
            </w:pPr>
            <w:permStart w:id="1187662257" w:edGrp="everyone"/>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eastAsia="en-AU"/>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showingPlcHdr/>
            <w:date>
              <w:dateFormat w:val="d/MM/yyyy"/>
              <w:lid w:val="en-AU"/>
              <w:storeMappedDataAs w:val="dateTime"/>
              <w:calendar w:val="gregorian"/>
            </w:date>
          </w:sdtPr>
          <w:sdtEndPr/>
          <w:sdtContent>
            <w:tc>
              <w:tcPr>
                <w:tcW w:w="5462" w:type="dxa"/>
                <w:gridSpan w:val="2"/>
                <w:vAlign w:val="center"/>
              </w:tcPr>
              <w:p w14:paraId="194ED50B" w14:textId="34DD38CD" w:rsidR="004100D5" w:rsidRDefault="004100D5" w:rsidP="004100D5">
                <w:pPr>
                  <w:rPr>
                    <w:rFonts w:ascii="Arial" w:hAnsi="Arial" w:cs="Arial"/>
                  </w:rPr>
                </w:pPr>
                <w:r w:rsidRPr="004100D5">
                  <w:rPr>
                    <w:rStyle w:val="PlaceholderText"/>
                    <w:rFonts w:ascii="Arial" w:hAnsi="Arial" w:cs="Arial"/>
                  </w:rPr>
                  <w:t>Click here to enter a date.</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4100D5" w:rsidRPr="004100D5" w14:paraId="330E8A8F" w14:textId="77777777" w:rsidTr="009C4040">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4F7165"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4F7165"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9C4040">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B79440" w14:textId="77777777" w:rsidR="004F7165" w:rsidRDefault="004F7165" w:rsidP="00DE3764">
      <w:pPr>
        <w:spacing w:after="0" w:line="240" w:lineRule="auto"/>
      </w:pPr>
      <w:r>
        <w:separator/>
      </w:r>
    </w:p>
  </w:endnote>
  <w:endnote w:type="continuationSeparator" w:id="0">
    <w:p w14:paraId="0BC59298" w14:textId="77777777" w:rsidR="004F7165" w:rsidRDefault="004F7165"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Meiryo"/>
    <w:panose1 w:val="020B0609070205080204"/>
    <w:charset w:val="80"/>
    <w:family w:val="modern"/>
    <w:notTrueType/>
    <w:pitch w:val="fixed"/>
    <w:sig w:usb0="00000000" w:usb1="08070000" w:usb2="00000010" w:usb3="00000000" w:csb0="00020000" w:csb1="00000000"/>
  </w:font>
  <w:font w:name="Segoe UI Symbol">
    <w:altName w:val="Cambria Math"/>
    <w:charset w:val="00"/>
    <w:family w:val="swiss"/>
    <w:pitch w:val="variable"/>
    <w:sig w:usb0="800001E3" w:usb1="1200FFEF" w:usb2="00040000" w:usb3="00000000" w:csb0="00000001" w:csb1="00000000"/>
  </w:font>
  <w:font w:name="Calibri Light">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2C2EF" w14:textId="77777777" w:rsidR="00DF6A88" w:rsidRPr="00F5398E" w:rsidRDefault="00DF6A88" w:rsidP="009C4040">
    <w:pPr>
      <w:pBdr>
        <w:top w:val="single" w:sz="4" w:space="1" w:color="auto"/>
      </w:pBdr>
      <w:rPr>
        <w:rFonts w:cs="Arial"/>
        <w:b/>
        <w:sz w:val="16"/>
        <w:szCs w:val="16"/>
      </w:rPr>
    </w:pPr>
  </w:p>
  <w:p w14:paraId="2E2D2C62" w14:textId="7481AB89" w:rsidR="00DF6A88" w:rsidRPr="00F5398E" w:rsidRDefault="00DF6A88" w:rsidP="009C404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27316" w14:textId="77777777" w:rsidR="00DF6A88" w:rsidRPr="00382227" w:rsidRDefault="00DF6A88" w:rsidP="009C404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066E13" w14:textId="77777777" w:rsidR="00DF6A88" w:rsidRPr="00AD433D" w:rsidRDefault="00DF6A88" w:rsidP="00517DA1">
    <w:pPr>
      <w:pBdr>
        <w:top w:val="single" w:sz="4" w:space="0" w:color="auto"/>
      </w:pBdr>
      <w:tabs>
        <w:tab w:val="right" w:pos="9639"/>
      </w:tabs>
      <w:rPr>
        <w:rFonts w:cs="Arial"/>
        <w:b/>
        <w:sz w:val="2"/>
        <w:szCs w:val="16"/>
      </w:rPr>
    </w:pPr>
  </w:p>
  <w:p w14:paraId="6FB9CE0E" w14:textId="08976175" w:rsidR="00DF6A88" w:rsidRPr="00FC3BA1" w:rsidRDefault="004F7165"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EndPr/>
      <w:sdtContent>
        <w:r w:rsidR="00DF6A88" w:rsidRPr="00517DA1">
          <w:rPr>
            <w:rFonts w:cs="Arial"/>
            <w:b/>
            <w:sz w:val="16"/>
            <w:szCs w:val="16"/>
          </w:rPr>
          <w:t xml:space="preserve">Page </w:t>
        </w:r>
        <w:r w:rsidR="00DF6A88" w:rsidRPr="00517DA1">
          <w:rPr>
            <w:rFonts w:cs="Arial"/>
            <w:b/>
            <w:bCs/>
            <w:sz w:val="16"/>
            <w:szCs w:val="16"/>
          </w:rPr>
          <w:fldChar w:fldCharType="begin"/>
        </w:r>
        <w:r w:rsidR="00DF6A88" w:rsidRPr="00517DA1">
          <w:rPr>
            <w:rFonts w:cs="Arial"/>
            <w:b/>
            <w:bCs/>
            <w:sz w:val="16"/>
            <w:szCs w:val="16"/>
          </w:rPr>
          <w:instrText xml:space="preserve"> PAGE </w:instrText>
        </w:r>
        <w:r w:rsidR="00DF6A88" w:rsidRPr="00517DA1">
          <w:rPr>
            <w:rFonts w:cs="Arial"/>
            <w:b/>
            <w:bCs/>
            <w:sz w:val="16"/>
            <w:szCs w:val="16"/>
          </w:rPr>
          <w:fldChar w:fldCharType="separate"/>
        </w:r>
        <w:r w:rsidR="00DC2879">
          <w:rPr>
            <w:rFonts w:cs="Arial"/>
            <w:b/>
            <w:bCs/>
            <w:noProof/>
            <w:sz w:val="16"/>
            <w:szCs w:val="16"/>
          </w:rPr>
          <w:t>16</w:t>
        </w:r>
        <w:r w:rsidR="00DF6A88" w:rsidRPr="00517DA1">
          <w:rPr>
            <w:rFonts w:cs="Arial"/>
            <w:b/>
            <w:sz w:val="16"/>
            <w:szCs w:val="16"/>
          </w:rPr>
          <w:fldChar w:fldCharType="end"/>
        </w:r>
        <w:r w:rsidR="00DF6A88" w:rsidRPr="00517DA1">
          <w:rPr>
            <w:rFonts w:cs="Arial"/>
            <w:b/>
            <w:sz w:val="16"/>
            <w:szCs w:val="16"/>
          </w:rPr>
          <w:t xml:space="preserve"> of </w:t>
        </w:r>
        <w:r w:rsidR="00DF6A88" w:rsidRPr="00517DA1">
          <w:rPr>
            <w:rFonts w:cs="Arial"/>
            <w:b/>
            <w:bCs/>
            <w:sz w:val="16"/>
            <w:szCs w:val="16"/>
          </w:rPr>
          <w:fldChar w:fldCharType="begin"/>
        </w:r>
        <w:r w:rsidR="00DF6A88" w:rsidRPr="00517DA1">
          <w:rPr>
            <w:rFonts w:cs="Arial"/>
            <w:b/>
            <w:bCs/>
            <w:sz w:val="16"/>
            <w:szCs w:val="16"/>
          </w:rPr>
          <w:instrText xml:space="preserve"> NUMPAGES  </w:instrText>
        </w:r>
        <w:r w:rsidR="00DF6A88" w:rsidRPr="00517DA1">
          <w:rPr>
            <w:rFonts w:cs="Arial"/>
            <w:b/>
            <w:bCs/>
            <w:sz w:val="16"/>
            <w:szCs w:val="16"/>
          </w:rPr>
          <w:fldChar w:fldCharType="separate"/>
        </w:r>
        <w:r w:rsidR="00DC2879">
          <w:rPr>
            <w:rFonts w:cs="Arial"/>
            <w:b/>
            <w:bCs/>
            <w:noProof/>
            <w:sz w:val="16"/>
            <w:szCs w:val="16"/>
          </w:rPr>
          <w:t>16</w:t>
        </w:r>
        <w:r w:rsidR="00DF6A88" w:rsidRPr="00517DA1">
          <w:rPr>
            <w:rFonts w:cs="Arial"/>
            <w:b/>
            <w:sz w:val="16"/>
            <w:szCs w:val="16"/>
          </w:rPr>
          <w:fldChar w:fldCharType="end"/>
        </w:r>
      </w:sdtContent>
    </w:sdt>
    <w:r w:rsidR="00DF6A88">
      <w:rPr>
        <w:rFonts w:cs="Arial"/>
        <w:b/>
        <w:sz w:val="16"/>
        <w:szCs w:val="16"/>
      </w:rPr>
      <w:ptab w:relativeTo="margin" w:alignment="right" w:leader="none"/>
    </w:r>
    <w:r w:rsidR="00DF6A88" w:rsidRPr="009431A2">
      <w:rPr>
        <w:rFonts w:asciiTheme="minorHAnsi" w:eastAsiaTheme="minorHAnsi" w:hAnsiTheme="minorHAnsi" w:cs="Arial"/>
        <w:b/>
        <w:sz w:val="16"/>
        <w:szCs w:val="16"/>
      </w:rPr>
      <w:t xml:space="preserve"> </w:t>
    </w:r>
    <w:r w:rsidR="00DF6A88"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EndPr/>
      <w:sdtContent>
        <w:r w:rsidR="00DF6A88" w:rsidRPr="009431A2">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36225A" w14:textId="77777777" w:rsidR="00DF6A88" w:rsidRPr="00AD433D" w:rsidRDefault="00DF6A88" w:rsidP="00F35748">
    <w:pPr>
      <w:pBdr>
        <w:top w:val="single" w:sz="4" w:space="0" w:color="auto"/>
      </w:pBdr>
      <w:tabs>
        <w:tab w:val="right" w:pos="9639"/>
      </w:tabs>
      <w:rPr>
        <w:rFonts w:cs="Arial"/>
        <w:b/>
        <w:sz w:val="2"/>
        <w:szCs w:val="16"/>
      </w:rPr>
    </w:pPr>
  </w:p>
  <w:p w14:paraId="08D09B1C" w14:textId="6B1683E9" w:rsidR="00DF6A88" w:rsidRPr="00FC3BA1" w:rsidRDefault="00DF6A88"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DC2879">
              <w:rPr>
                <w:rFonts w:cs="Arial"/>
                <w:b/>
                <w:bCs/>
                <w:noProof/>
                <w:sz w:val="16"/>
                <w:szCs w:val="16"/>
              </w:rPr>
              <w:t>17</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DC2879">
              <w:rPr>
                <w:rFonts w:cs="Arial"/>
                <w:b/>
                <w:bCs/>
                <w:noProof/>
                <w:sz w:val="16"/>
                <w:szCs w:val="16"/>
              </w:rPr>
              <w:t>17</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4C26AC" w14:textId="77777777" w:rsidR="004F7165" w:rsidRDefault="004F7165" w:rsidP="00DE3764">
      <w:pPr>
        <w:spacing w:after="0" w:line="240" w:lineRule="auto"/>
      </w:pPr>
      <w:r>
        <w:separator/>
      </w:r>
    </w:p>
  </w:footnote>
  <w:footnote w:type="continuationSeparator" w:id="0">
    <w:p w14:paraId="57CB2516" w14:textId="77777777" w:rsidR="004F7165" w:rsidRDefault="004F7165"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611928" w14:textId="410418BC" w:rsidR="00DF6A88" w:rsidRPr="00F5398E" w:rsidRDefault="004F7165" w:rsidP="009C404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DF6A88">
          <w:rPr>
            <w:rFonts w:cs="Arial"/>
            <w:b/>
            <w:sz w:val="16"/>
            <w:szCs w:val="16"/>
          </w:rPr>
          <w:t>Workbook</w:t>
        </w:r>
      </w:sdtContent>
    </w:sdt>
    <w:r w:rsidR="00DF6A88"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DF6A88">
          <w:rPr>
            <w:rFonts w:cs="Arial"/>
            <w:b/>
            <w:sz w:val="16"/>
            <w:szCs w:val="16"/>
          </w:rPr>
          <w:t>BSBWHS404</w:t>
        </w:r>
      </w:sdtContent>
    </w:sdt>
    <w:r w:rsidR="00DF6A88"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DF6A88">
          <w:rPr>
            <w:rFonts w:cs="Arial"/>
            <w:b/>
            <w:sz w:val="16"/>
            <w:szCs w:val="16"/>
          </w:rPr>
          <w:t>Contribute to WHS hazard identification, risk assessment and risk control</w:t>
        </w:r>
      </w:sdtContent>
    </w:sdt>
    <w:r w:rsidR="00DF6A88" w:rsidRPr="00F5398E">
      <w:rPr>
        <w:rFonts w:cs="Arial"/>
        <w:b/>
        <w:sz w:val="16"/>
        <w:szCs w:val="16"/>
      </w:rPr>
      <w:ptab w:relativeTo="margin" w:alignment="right" w:leader="none"/>
    </w:r>
    <w:r w:rsidR="00DF6A88"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DF6A88" w:rsidRPr="00F5398E" w:rsidRDefault="00DF6A88" w:rsidP="009C4040">
    <w:pPr>
      <w:pBdr>
        <w:bottom w:val="single" w:sz="4" w:space="1" w:color="auto"/>
      </w:pBdr>
      <w:tabs>
        <w:tab w:val="right" w:pos="9072"/>
      </w:tabs>
      <w:rPr>
        <w:rFonts w:cs="Arial"/>
        <w:b/>
        <w:sz w:val="16"/>
        <w:szCs w:val="16"/>
      </w:rPr>
    </w:pPr>
  </w:p>
  <w:p w14:paraId="7FF7F23F" w14:textId="77777777" w:rsidR="00DF6A88" w:rsidRDefault="00DF6A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43D65" w14:textId="77777777" w:rsidR="00DF6A88" w:rsidRDefault="004F7165"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EndPr/>
      <w:sdtContent>
        <w:r w:rsidR="00DF6A88" w:rsidRPr="00517DA1">
          <w:rPr>
            <w:rFonts w:ascii="Arial" w:hAnsi="Arial" w:cs="Arial"/>
            <w:b/>
            <w:sz w:val="16"/>
            <w:szCs w:val="16"/>
          </w:rPr>
          <w:t>Workbook</w:t>
        </w:r>
      </w:sdtContent>
    </w:sdt>
    <w:r w:rsidR="00DF6A88"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EndPr/>
      <w:sdtContent>
        <w:r w:rsidR="00DF6A88" w:rsidRPr="00517DA1">
          <w:rPr>
            <w:rFonts w:ascii="Arial" w:hAnsi="Arial" w:cs="Arial"/>
            <w:b/>
            <w:sz w:val="16"/>
            <w:szCs w:val="16"/>
          </w:rPr>
          <w:t>BSBWHS404</w:t>
        </w:r>
      </w:sdtContent>
    </w:sdt>
    <w:r w:rsidR="00DF6A88"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EndPr/>
      <w:sdtContent>
        <w:r w:rsidR="00DF6A88" w:rsidRPr="00517DA1">
          <w:rPr>
            <w:rFonts w:ascii="Arial" w:hAnsi="Arial" w:cs="Arial"/>
            <w:b/>
            <w:sz w:val="16"/>
            <w:szCs w:val="16"/>
          </w:rPr>
          <w:t>Contribute to WHS hazard identification, risk assessment and risk control</w:t>
        </w:r>
      </w:sdtContent>
    </w:sdt>
    <w:r w:rsidR="00DF6A88">
      <w:rPr>
        <w:rFonts w:ascii="Arial" w:hAnsi="Arial" w:cs="Arial"/>
        <w:b/>
        <w:sz w:val="16"/>
        <w:szCs w:val="16"/>
      </w:rPr>
      <w:ptab w:relativeTo="margin" w:alignment="right" w:leader="none"/>
    </w:r>
  </w:p>
  <w:p w14:paraId="46A410DA" w14:textId="77777777" w:rsidR="00DF6A88" w:rsidRDefault="00DF6A88"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EE20E" w14:textId="39150E6E" w:rsidR="00DF6A88" w:rsidRDefault="00DF6A88"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517DA1">
          <w:rPr>
            <w:rFonts w:ascii="Arial" w:hAnsi="Arial" w:cs="Arial"/>
            <w:b/>
            <w:sz w:val="16"/>
            <w:szCs w:val="16"/>
          </w:rPr>
          <w:t>Contribute to WHS hazard identification, risk assessment and risk control</w:t>
        </w:r>
      </w:sdtContent>
    </w:sdt>
  </w:p>
  <w:p w14:paraId="24DE6337" w14:textId="77777777" w:rsidR="00DF6A88" w:rsidRDefault="00DF6A88"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44497"/>
    <w:multiLevelType w:val="hybridMultilevel"/>
    <w:tmpl w:val="6DB41664"/>
    <w:lvl w:ilvl="0" w:tplc="1A385070">
      <w:numFmt w:val="bullet"/>
      <w:lvlText w:val=""/>
      <w:lvlJc w:val="left"/>
      <w:pPr>
        <w:ind w:left="720" w:hanging="360"/>
      </w:pPr>
      <w:rPr>
        <w:rFonts w:ascii="Wingdings" w:eastAsiaTheme="minorHAnsi"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0DC91C14"/>
    <w:multiLevelType w:val="hybridMultilevel"/>
    <w:tmpl w:val="13E23CF4"/>
    <w:lvl w:ilvl="0" w:tplc="7604FBD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8">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50E5D5D"/>
    <w:multiLevelType w:val="hybridMultilevel"/>
    <w:tmpl w:val="98649F4A"/>
    <w:lvl w:ilvl="0" w:tplc="DEE80BD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5C0176B"/>
    <w:multiLevelType w:val="hybridMultilevel"/>
    <w:tmpl w:val="5D8A1000"/>
    <w:lvl w:ilvl="0" w:tplc="42F87ABE">
      <w:numFmt w:val="bullet"/>
      <w:lvlText w:val=""/>
      <w:lvlJc w:val="left"/>
      <w:pPr>
        <w:ind w:left="720" w:hanging="360"/>
      </w:pPr>
      <w:rPr>
        <w:rFonts w:ascii="Wingdings" w:eastAsiaTheme="minorHAnsi"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ED55B0E"/>
    <w:multiLevelType w:val="hybridMultilevel"/>
    <w:tmpl w:val="F098B8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79A8722B"/>
    <w:multiLevelType w:val="hybridMultilevel"/>
    <w:tmpl w:val="4BBA6EAA"/>
    <w:lvl w:ilvl="0" w:tplc="1A385070">
      <w:numFmt w:val="bullet"/>
      <w:lvlText w:val=""/>
      <w:lvlJc w:val="left"/>
      <w:pPr>
        <w:ind w:left="720" w:hanging="360"/>
      </w:pPr>
      <w:rPr>
        <w:rFonts w:ascii="Wingdings" w:eastAsiaTheme="minorHAnsi"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1"/>
  </w:num>
  <w:num w:numId="2">
    <w:abstractNumId w:val="8"/>
  </w:num>
  <w:num w:numId="3">
    <w:abstractNumId w:val="23"/>
  </w:num>
  <w:num w:numId="4">
    <w:abstractNumId w:val="39"/>
  </w:num>
  <w:num w:numId="5">
    <w:abstractNumId w:val="13"/>
  </w:num>
  <w:num w:numId="6">
    <w:abstractNumId w:val="19"/>
  </w:num>
  <w:num w:numId="7">
    <w:abstractNumId w:val="10"/>
  </w:num>
  <w:num w:numId="8">
    <w:abstractNumId w:val="27"/>
  </w:num>
  <w:num w:numId="9">
    <w:abstractNumId w:val="35"/>
  </w:num>
  <w:num w:numId="10">
    <w:abstractNumId w:val="20"/>
  </w:num>
  <w:num w:numId="11">
    <w:abstractNumId w:val="29"/>
  </w:num>
  <w:num w:numId="12">
    <w:abstractNumId w:val="16"/>
  </w:num>
  <w:num w:numId="13">
    <w:abstractNumId w:val="7"/>
  </w:num>
  <w:num w:numId="14">
    <w:abstractNumId w:val="28"/>
  </w:num>
  <w:num w:numId="15">
    <w:abstractNumId w:val="36"/>
  </w:num>
  <w:num w:numId="16">
    <w:abstractNumId w:val="30"/>
  </w:num>
  <w:num w:numId="17">
    <w:abstractNumId w:val="37"/>
  </w:num>
  <w:num w:numId="18">
    <w:abstractNumId w:val="22"/>
  </w:num>
  <w:num w:numId="19">
    <w:abstractNumId w:val="4"/>
  </w:num>
  <w:num w:numId="20">
    <w:abstractNumId w:val="33"/>
  </w:num>
  <w:num w:numId="21">
    <w:abstractNumId w:val="34"/>
  </w:num>
  <w:num w:numId="22">
    <w:abstractNumId w:val="41"/>
  </w:num>
  <w:num w:numId="23">
    <w:abstractNumId w:val="2"/>
  </w:num>
  <w:num w:numId="24">
    <w:abstractNumId w:val="18"/>
  </w:num>
  <w:num w:numId="25">
    <w:abstractNumId w:val="1"/>
  </w:num>
  <w:num w:numId="26">
    <w:abstractNumId w:val="14"/>
  </w:num>
  <w:num w:numId="27">
    <w:abstractNumId w:val="24"/>
  </w:num>
  <w:num w:numId="28">
    <w:abstractNumId w:val="17"/>
  </w:num>
  <w:num w:numId="29">
    <w:abstractNumId w:val="32"/>
  </w:num>
  <w:num w:numId="30">
    <w:abstractNumId w:val="6"/>
  </w:num>
  <w:num w:numId="31">
    <w:abstractNumId w:val="21"/>
  </w:num>
  <w:num w:numId="32">
    <w:abstractNumId w:val="3"/>
  </w:num>
  <w:num w:numId="33">
    <w:abstractNumId w:val="26"/>
  </w:num>
  <w:num w:numId="34">
    <w:abstractNumId w:val="38"/>
  </w:num>
  <w:num w:numId="35">
    <w:abstractNumId w:val="25"/>
  </w:num>
  <w:num w:numId="36">
    <w:abstractNumId w:val="12"/>
  </w:num>
  <w:num w:numId="37">
    <w:abstractNumId w:val="15"/>
  </w:num>
  <w:num w:numId="38">
    <w:abstractNumId w:val="5"/>
  </w:num>
  <w:num w:numId="39">
    <w:abstractNumId w:val="9"/>
  </w:num>
  <w:num w:numId="40">
    <w:abstractNumId w:val="11"/>
  </w:num>
  <w:num w:numId="41">
    <w:abstractNumId w:val="0"/>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56E53"/>
    <w:rsid w:val="00063191"/>
    <w:rsid w:val="000A5DDD"/>
    <w:rsid w:val="000A6F1B"/>
    <w:rsid w:val="000B5FA2"/>
    <w:rsid w:val="000C37AF"/>
    <w:rsid w:val="000C6379"/>
    <w:rsid w:val="000F6DE9"/>
    <w:rsid w:val="00110F4D"/>
    <w:rsid w:val="001210B2"/>
    <w:rsid w:val="0013364B"/>
    <w:rsid w:val="00137060"/>
    <w:rsid w:val="0014107C"/>
    <w:rsid w:val="00144A52"/>
    <w:rsid w:val="00171B61"/>
    <w:rsid w:val="001772F4"/>
    <w:rsid w:val="001856B8"/>
    <w:rsid w:val="001A4662"/>
    <w:rsid w:val="001A6C6D"/>
    <w:rsid w:val="001C11B1"/>
    <w:rsid w:val="001D0C27"/>
    <w:rsid w:val="001F15C5"/>
    <w:rsid w:val="001F2DEE"/>
    <w:rsid w:val="00215C05"/>
    <w:rsid w:val="00223948"/>
    <w:rsid w:val="00245478"/>
    <w:rsid w:val="00246A2E"/>
    <w:rsid w:val="002637E3"/>
    <w:rsid w:val="002808A9"/>
    <w:rsid w:val="002A161F"/>
    <w:rsid w:val="002D1B4B"/>
    <w:rsid w:val="002E1CA0"/>
    <w:rsid w:val="00300A0E"/>
    <w:rsid w:val="00317A2B"/>
    <w:rsid w:val="00321473"/>
    <w:rsid w:val="00333758"/>
    <w:rsid w:val="00335C4E"/>
    <w:rsid w:val="00335CCA"/>
    <w:rsid w:val="00347DCE"/>
    <w:rsid w:val="00383AEE"/>
    <w:rsid w:val="00392315"/>
    <w:rsid w:val="003B253E"/>
    <w:rsid w:val="003C44FE"/>
    <w:rsid w:val="003D5C5D"/>
    <w:rsid w:val="003E4DBD"/>
    <w:rsid w:val="00400DF8"/>
    <w:rsid w:val="004023D2"/>
    <w:rsid w:val="004100D5"/>
    <w:rsid w:val="00430DA9"/>
    <w:rsid w:val="004620D2"/>
    <w:rsid w:val="0046343F"/>
    <w:rsid w:val="004D4EF0"/>
    <w:rsid w:val="004E3B34"/>
    <w:rsid w:val="004F7165"/>
    <w:rsid w:val="00517DA1"/>
    <w:rsid w:val="005243B3"/>
    <w:rsid w:val="00536799"/>
    <w:rsid w:val="00550EE9"/>
    <w:rsid w:val="005853EF"/>
    <w:rsid w:val="005A11C4"/>
    <w:rsid w:val="005A4934"/>
    <w:rsid w:val="005C1D92"/>
    <w:rsid w:val="005F1A98"/>
    <w:rsid w:val="006328C9"/>
    <w:rsid w:val="00644060"/>
    <w:rsid w:val="00651F92"/>
    <w:rsid w:val="006520ED"/>
    <w:rsid w:val="006538CC"/>
    <w:rsid w:val="0067194E"/>
    <w:rsid w:val="00687445"/>
    <w:rsid w:val="006975E2"/>
    <w:rsid w:val="006C39E0"/>
    <w:rsid w:val="006D3B96"/>
    <w:rsid w:val="006F23B5"/>
    <w:rsid w:val="006F58F3"/>
    <w:rsid w:val="0070487B"/>
    <w:rsid w:val="00732E58"/>
    <w:rsid w:val="0073355C"/>
    <w:rsid w:val="00745016"/>
    <w:rsid w:val="00753F02"/>
    <w:rsid w:val="00792373"/>
    <w:rsid w:val="007B3EED"/>
    <w:rsid w:val="007C6067"/>
    <w:rsid w:val="007E0A0E"/>
    <w:rsid w:val="007F4843"/>
    <w:rsid w:val="008172C1"/>
    <w:rsid w:val="008173BF"/>
    <w:rsid w:val="00824A76"/>
    <w:rsid w:val="008350BF"/>
    <w:rsid w:val="0084135E"/>
    <w:rsid w:val="00844FF6"/>
    <w:rsid w:val="00863439"/>
    <w:rsid w:val="00876CC1"/>
    <w:rsid w:val="00883CEB"/>
    <w:rsid w:val="008A1811"/>
    <w:rsid w:val="008B6DBD"/>
    <w:rsid w:val="008C7755"/>
    <w:rsid w:val="008D1803"/>
    <w:rsid w:val="009074D2"/>
    <w:rsid w:val="009431A2"/>
    <w:rsid w:val="00945C5C"/>
    <w:rsid w:val="00952092"/>
    <w:rsid w:val="009610EB"/>
    <w:rsid w:val="00963640"/>
    <w:rsid w:val="00973645"/>
    <w:rsid w:val="00982DC0"/>
    <w:rsid w:val="009A768E"/>
    <w:rsid w:val="009B4AB8"/>
    <w:rsid w:val="009C4040"/>
    <w:rsid w:val="00A01119"/>
    <w:rsid w:val="00A041A5"/>
    <w:rsid w:val="00A069E8"/>
    <w:rsid w:val="00A12CA3"/>
    <w:rsid w:val="00A178A6"/>
    <w:rsid w:val="00A32E02"/>
    <w:rsid w:val="00A46E89"/>
    <w:rsid w:val="00A532C2"/>
    <w:rsid w:val="00A676C8"/>
    <w:rsid w:val="00AB3883"/>
    <w:rsid w:val="00AB6B63"/>
    <w:rsid w:val="00AC0193"/>
    <w:rsid w:val="00AC219F"/>
    <w:rsid w:val="00AC51FA"/>
    <w:rsid w:val="00AC5CD9"/>
    <w:rsid w:val="00AD433D"/>
    <w:rsid w:val="00B05763"/>
    <w:rsid w:val="00B2395C"/>
    <w:rsid w:val="00BA5C55"/>
    <w:rsid w:val="00BB0A4A"/>
    <w:rsid w:val="00BE6C1D"/>
    <w:rsid w:val="00C108D9"/>
    <w:rsid w:val="00C2518D"/>
    <w:rsid w:val="00C32E82"/>
    <w:rsid w:val="00C56033"/>
    <w:rsid w:val="00C606DD"/>
    <w:rsid w:val="00C76F48"/>
    <w:rsid w:val="00C8100D"/>
    <w:rsid w:val="00C87E32"/>
    <w:rsid w:val="00CA20BA"/>
    <w:rsid w:val="00CC0283"/>
    <w:rsid w:val="00CC4213"/>
    <w:rsid w:val="00CC6965"/>
    <w:rsid w:val="00D04AE2"/>
    <w:rsid w:val="00D27324"/>
    <w:rsid w:val="00D30870"/>
    <w:rsid w:val="00D371EC"/>
    <w:rsid w:val="00D44286"/>
    <w:rsid w:val="00D52A1C"/>
    <w:rsid w:val="00D61887"/>
    <w:rsid w:val="00D72204"/>
    <w:rsid w:val="00DC2879"/>
    <w:rsid w:val="00DC46A1"/>
    <w:rsid w:val="00DE3019"/>
    <w:rsid w:val="00DE3764"/>
    <w:rsid w:val="00DF4EEF"/>
    <w:rsid w:val="00DF6A88"/>
    <w:rsid w:val="00E0603D"/>
    <w:rsid w:val="00E158C2"/>
    <w:rsid w:val="00E15FB6"/>
    <w:rsid w:val="00E21D88"/>
    <w:rsid w:val="00E50BC7"/>
    <w:rsid w:val="00E50CD4"/>
    <w:rsid w:val="00E5290D"/>
    <w:rsid w:val="00E647E5"/>
    <w:rsid w:val="00E7133A"/>
    <w:rsid w:val="00E9538D"/>
    <w:rsid w:val="00F03E6A"/>
    <w:rsid w:val="00F2689E"/>
    <w:rsid w:val="00F30F8C"/>
    <w:rsid w:val="00F326BF"/>
    <w:rsid w:val="00F35748"/>
    <w:rsid w:val="00F6135C"/>
    <w:rsid w:val="00F8407D"/>
    <w:rsid w:val="00F84EF3"/>
    <w:rsid w:val="00F974A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number">
    <w:name w:val="listnumber"/>
    <w:basedOn w:val="DefaultParagraphFont"/>
    <w:rsid w:val="00AC219F"/>
  </w:style>
  <w:style w:type="paragraph" w:customStyle="1" w:styleId="leftparagraph">
    <w:name w:val="leftparagraph"/>
    <w:basedOn w:val="Normal"/>
    <w:rsid w:val="00AC219F"/>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headingparagraph">
    <w:name w:val="headingparagraph"/>
    <w:basedOn w:val="Normal"/>
    <w:rsid w:val="00945C5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name">
    <w:name w:val="headingname"/>
    <w:basedOn w:val="DefaultParagraphFont"/>
    <w:rsid w:val="00945C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number">
    <w:name w:val="listnumber"/>
    <w:basedOn w:val="DefaultParagraphFont"/>
    <w:rsid w:val="00AC219F"/>
  </w:style>
  <w:style w:type="paragraph" w:customStyle="1" w:styleId="leftparagraph">
    <w:name w:val="leftparagraph"/>
    <w:basedOn w:val="Normal"/>
    <w:rsid w:val="00AC219F"/>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headingparagraph">
    <w:name w:val="headingparagraph"/>
    <w:basedOn w:val="Normal"/>
    <w:rsid w:val="00945C5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name">
    <w:name w:val="headingname"/>
    <w:basedOn w:val="DefaultParagraphFont"/>
    <w:rsid w:val="00945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645379">
      <w:bodyDiv w:val="1"/>
      <w:marLeft w:val="0"/>
      <w:marRight w:val="0"/>
      <w:marTop w:val="0"/>
      <w:marBottom w:val="0"/>
      <w:divBdr>
        <w:top w:val="none" w:sz="0" w:space="0" w:color="auto"/>
        <w:left w:val="none" w:sz="0" w:space="0" w:color="auto"/>
        <w:bottom w:val="none" w:sz="0" w:space="0" w:color="auto"/>
        <w:right w:val="none" w:sz="0" w:space="0" w:color="auto"/>
      </w:divBdr>
      <w:divsChild>
        <w:div w:id="169294470">
          <w:blockQuote w:val="1"/>
          <w:marLeft w:val="600"/>
          <w:marRight w:val="0"/>
          <w:marTop w:val="120"/>
          <w:marBottom w:val="120"/>
          <w:divBdr>
            <w:top w:val="none" w:sz="0" w:space="0" w:color="auto"/>
            <w:left w:val="none" w:sz="0" w:space="0" w:color="auto"/>
            <w:bottom w:val="none" w:sz="0" w:space="0" w:color="auto"/>
            <w:right w:val="none" w:sz="0" w:space="0" w:color="auto"/>
          </w:divBdr>
        </w:div>
        <w:div w:id="1260985329">
          <w:blockQuote w:val="1"/>
          <w:marLeft w:val="600"/>
          <w:marRight w:val="0"/>
          <w:marTop w:val="120"/>
          <w:marBottom w:val="120"/>
          <w:divBdr>
            <w:top w:val="none" w:sz="0" w:space="0" w:color="auto"/>
            <w:left w:val="none" w:sz="0" w:space="0" w:color="auto"/>
            <w:bottom w:val="none" w:sz="0" w:space="0" w:color="auto"/>
            <w:right w:val="none" w:sz="0" w:space="0" w:color="auto"/>
          </w:divBdr>
        </w:div>
        <w:div w:id="37559058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11580759">
              <w:blockQuote w:val="1"/>
              <w:marLeft w:val="600"/>
              <w:marRight w:val="0"/>
              <w:marTop w:val="120"/>
              <w:marBottom w:val="120"/>
              <w:divBdr>
                <w:top w:val="none" w:sz="0" w:space="0" w:color="auto"/>
                <w:left w:val="none" w:sz="0" w:space="0" w:color="auto"/>
                <w:bottom w:val="none" w:sz="0" w:space="0" w:color="auto"/>
                <w:right w:val="none" w:sz="0" w:space="0" w:color="auto"/>
              </w:divBdr>
            </w:div>
            <w:div w:id="198404401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90291938">
          <w:blockQuote w:val="1"/>
          <w:marLeft w:val="600"/>
          <w:marRight w:val="0"/>
          <w:marTop w:val="120"/>
          <w:marBottom w:val="120"/>
          <w:divBdr>
            <w:top w:val="none" w:sz="0" w:space="0" w:color="auto"/>
            <w:left w:val="none" w:sz="0" w:space="0" w:color="auto"/>
            <w:bottom w:val="none" w:sz="0" w:space="0" w:color="auto"/>
            <w:right w:val="none" w:sz="0" w:space="0" w:color="auto"/>
          </w:divBdr>
        </w:div>
        <w:div w:id="97317058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848527091">
      <w:bodyDiv w:val="1"/>
      <w:marLeft w:val="0"/>
      <w:marRight w:val="0"/>
      <w:marTop w:val="0"/>
      <w:marBottom w:val="0"/>
      <w:divBdr>
        <w:top w:val="none" w:sz="0" w:space="0" w:color="auto"/>
        <w:left w:val="none" w:sz="0" w:space="0" w:color="auto"/>
        <w:bottom w:val="none" w:sz="0" w:space="0" w:color="auto"/>
        <w:right w:val="none" w:sz="0" w:space="0" w:color="auto"/>
      </w:divBdr>
      <w:divsChild>
        <w:div w:id="67360471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925109885">
              <w:blockQuote w:val="1"/>
              <w:marLeft w:val="600"/>
              <w:marRight w:val="0"/>
              <w:marTop w:val="120"/>
              <w:marBottom w:val="120"/>
              <w:divBdr>
                <w:top w:val="none" w:sz="0" w:space="0" w:color="auto"/>
                <w:left w:val="none" w:sz="0" w:space="0" w:color="auto"/>
                <w:bottom w:val="none" w:sz="0" w:space="0" w:color="auto"/>
                <w:right w:val="none" w:sz="0" w:space="0" w:color="auto"/>
              </w:divBdr>
            </w:div>
            <w:div w:id="175527334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56950940">
          <w:blockQuote w:val="1"/>
          <w:marLeft w:val="600"/>
          <w:marRight w:val="0"/>
          <w:marTop w:val="120"/>
          <w:marBottom w:val="120"/>
          <w:divBdr>
            <w:top w:val="none" w:sz="0" w:space="0" w:color="auto"/>
            <w:left w:val="none" w:sz="0" w:space="0" w:color="auto"/>
            <w:bottom w:val="none" w:sz="0" w:space="0" w:color="auto"/>
            <w:right w:val="none" w:sz="0" w:space="0" w:color="auto"/>
          </w:divBdr>
        </w:div>
        <w:div w:id="160341456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137993521">
              <w:blockQuote w:val="1"/>
              <w:marLeft w:val="600"/>
              <w:marRight w:val="0"/>
              <w:marTop w:val="120"/>
              <w:marBottom w:val="120"/>
              <w:divBdr>
                <w:top w:val="none" w:sz="0" w:space="0" w:color="auto"/>
                <w:left w:val="none" w:sz="0" w:space="0" w:color="auto"/>
                <w:bottom w:val="none" w:sz="0" w:space="0" w:color="auto"/>
                <w:right w:val="none" w:sz="0" w:space="0" w:color="auto"/>
              </w:divBdr>
            </w:div>
            <w:div w:id="1775973758">
              <w:blockQuote w:val="1"/>
              <w:marLeft w:val="600"/>
              <w:marRight w:val="0"/>
              <w:marTop w:val="120"/>
              <w:marBottom w:val="120"/>
              <w:divBdr>
                <w:top w:val="none" w:sz="0" w:space="0" w:color="auto"/>
                <w:left w:val="none" w:sz="0" w:space="0" w:color="auto"/>
                <w:bottom w:val="none" w:sz="0" w:space="0" w:color="auto"/>
                <w:right w:val="none" w:sz="0" w:space="0" w:color="auto"/>
              </w:divBdr>
            </w:div>
            <w:div w:id="1207642892">
              <w:blockQuote w:val="1"/>
              <w:marLeft w:val="600"/>
              <w:marRight w:val="0"/>
              <w:marTop w:val="120"/>
              <w:marBottom w:val="120"/>
              <w:divBdr>
                <w:top w:val="none" w:sz="0" w:space="0" w:color="auto"/>
                <w:left w:val="none" w:sz="0" w:space="0" w:color="auto"/>
                <w:bottom w:val="none" w:sz="0" w:space="0" w:color="auto"/>
                <w:right w:val="none" w:sz="0" w:space="0" w:color="auto"/>
              </w:divBdr>
            </w:div>
            <w:div w:id="258026007">
              <w:blockQuote w:val="1"/>
              <w:marLeft w:val="600"/>
              <w:marRight w:val="0"/>
              <w:marTop w:val="120"/>
              <w:marBottom w:val="120"/>
              <w:divBdr>
                <w:top w:val="none" w:sz="0" w:space="0" w:color="auto"/>
                <w:left w:val="none" w:sz="0" w:space="0" w:color="auto"/>
                <w:bottom w:val="none" w:sz="0" w:space="0" w:color="auto"/>
                <w:right w:val="none" w:sz="0" w:space="0" w:color="auto"/>
              </w:divBdr>
            </w:div>
            <w:div w:id="1095176667">
              <w:blockQuote w:val="1"/>
              <w:marLeft w:val="600"/>
              <w:marRight w:val="0"/>
              <w:marTop w:val="120"/>
              <w:marBottom w:val="120"/>
              <w:divBdr>
                <w:top w:val="none" w:sz="0" w:space="0" w:color="auto"/>
                <w:left w:val="none" w:sz="0" w:space="0" w:color="auto"/>
                <w:bottom w:val="none" w:sz="0" w:space="0" w:color="auto"/>
                <w:right w:val="none" w:sz="0" w:space="0" w:color="auto"/>
              </w:divBdr>
            </w:div>
            <w:div w:id="177283342">
              <w:blockQuote w:val="1"/>
              <w:marLeft w:val="600"/>
              <w:marRight w:val="0"/>
              <w:marTop w:val="120"/>
              <w:marBottom w:val="120"/>
              <w:divBdr>
                <w:top w:val="none" w:sz="0" w:space="0" w:color="auto"/>
                <w:left w:val="none" w:sz="0" w:space="0" w:color="auto"/>
                <w:bottom w:val="none" w:sz="0" w:space="0" w:color="auto"/>
                <w:right w:val="none" w:sz="0" w:space="0" w:color="auto"/>
              </w:divBdr>
            </w:div>
            <w:div w:id="70302003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89033871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564371695">
              <w:blockQuote w:val="1"/>
              <w:marLeft w:val="600"/>
              <w:marRight w:val="0"/>
              <w:marTop w:val="120"/>
              <w:marBottom w:val="120"/>
              <w:divBdr>
                <w:top w:val="none" w:sz="0" w:space="0" w:color="auto"/>
                <w:left w:val="none" w:sz="0" w:space="0" w:color="auto"/>
                <w:bottom w:val="none" w:sz="0" w:space="0" w:color="auto"/>
                <w:right w:val="none" w:sz="0" w:space="0" w:color="auto"/>
              </w:divBdr>
            </w:div>
            <w:div w:id="201309750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391032855">
      <w:bodyDiv w:val="1"/>
      <w:marLeft w:val="0"/>
      <w:marRight w:val="0"/>
      <w:marTop w:val="0"/>
      <w:marBottom w:val="0"/>
      <w:divBdr>
        <w:top w:val="none" w:sz="0" w:space="0" w:color="auto"/>
        <w:left w:val="none" w:sz="0" w:space="0" w:color="auto"/>
        <w:bottom w:val="none" w:sz="0" w:space="0" w:color="auto"/>
        <w:right w:val="none" w:sz="0" w:space="0" w:color="auto"/>
      </w:divBdr>
      <w:divsChild>
        <w:div w:id="1724059183">
          <w:blockQuote w:val="1"/>
          <w:marLeft w:val="960"/>
          <w:marRight w:val="0"/>
          <w:marTop w:val="120"/>
          <w:marBottom w:val="120"/>
          <w:divBdr>
            <w:top w:val="none" w:sz="0" w:space="0" w:color="auto"/>
            <w:left w:val="none" w:sz="0" w:space="0" w:color="auto"/>
            <w:bottom w:val="none" w:sz="0" w:space="0" w:color="auto"/>
            <w:right w:val="none" w:sz="0" w:space="0" w:color="auto"/>
          </w:divBdr>
        </w:div>
        <w:div w:id="1372218867">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849757718">
              <w:blockQuote w:val="1"/>
              <w:marLeft w:val="600"/>
              <w:marRight w:val="0"/>
              <w:marTop w:val="120"/>
              <w:marBottom w:val="120"/>
              <w:divBdr>
                <w:top w:val="none" w:sz="0" w:space="0" w:color="auto"/>
                <w:left w:val="none" w:sz="0" w:space="0" w:color="auto"/>
                <w:bottom w:val="none" w:sz="0" w:space="0" w:color="auto"/>
                <w:right w:val="none" w:sz="0" w:space="0" w:color="auto"/>
              </w:divBdr>
            </w:div>
            <w:div w:id="168729158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Meiryo"/>
    <w:panose1 w:val="020B0609070205080204"/>
    <w:charset w:val="80"/>
    <w:family w:val="modern"/>
    <w:notTrueType/>
    <w:pitch w:val="fixed"/>
    <w:sig w:usb0="00000000" w:usb1="08070000" w:usb2="00000010" w:usb3="00000000" w:csb0="00020000" w:csb1="00000000"/>
  </w:font>
  <w:font w:name="Segoe UI Symbol">
    <w:altName w:val="Cambria Math"/>
    <w:charset w:val="00"/>
    <w:family w:val="swiss"/>
    <w:pitch w:val="variable"/>
    <w:sig w:usb0="800001E3" w:usb1="1200FFEF" w:usb2="00040000" w:usb3="00000000" w:csb0="00000001" w:csb1="00000000"/>
  </w:font>
  <w:font w:name="Calibri Light">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430C02"/>
    <w:rsid w:val="0049213F"/>
    <w:rsid w:val="0060258D"/>
    <w:rsid w:val="0060771A"/>
    <w:rsid w:val="006B7BC9"/>
    <w:rsid w:val="006F607B"/>
    <w:rsid w:val="007A1E22"/>
    <w:rsid w:val="007A6450"/>
    <w:rsid w:val="007B73E7"/>
    <w:rsid w:val="00823950"/>
    <w:rsid w:val="00856809"/>
    <w:rsid w:val="008A1CD7"/>
    <w:rsid w:val="008D4FCD"/>
    <w:rsid w:val="009446F2"/>
    <w:rsid w:val="00997332"/>
    <w:rsid w:val="00BA771E"/>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3143</Words>
  <Characters>17916</Characters>
  <Application>Microsoft Office Word</Application>
  <DocSecurity>8</DocSecurity>
  <Lines>149</Lines>
  <Paragraphs>42</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21017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Tim Duffield</dc:creator>
  <cp:lastModifiedBy>CRWS21</cp:lastModifiedBy>
  <cp:revision>2</cp:revision>
  <cp:lastPrinted>2015-06-26T03:29:00Z</cp:lastPrinted>
  <dcterms:created xsi:type="dcterms:W3CDTF">2018-11-16T00:51:00Z</dcterms:created>
  <dcterms:modified xsi:type="dcterms:W3CDTF">2018-11-16T00:51:00Z</dcterms:modified>
  <cp:category>Workbook</cp:category>
  <cp:contentStatus>v1-2_29/01/2016</cp:contentStatus>
</cp:coreProperties>
</file>