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1D4036" w:rsidRDefault="00FB2813" w:rsidP="0035414D">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57216" behindDoc="0" locked="0" layoutInCell="1" allowOverlap="1">
                <wp:simplePos x="0" y="0"/>
                <wp:positionH relativeFrom="column">
                  <wp:posOffset>-171450</wp:posOffset>
                </wp:positionH>
                <wp:positionV relativeFrom="paragraph">
                  <wp:posOffset>1123950</wp:posOffset>
                </wp:positionV>
                <wp:extent cx="6386195" cy="4164330"/>
                <wp:effectExtent l="0" t="0" r="0" b="0"/>
                <wp:wrapNone/>
                <wp:docPr id="9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577B" w:rsidRDefault="008D577B" w:rsidP="00122FF3">
                            <w:pPr>
                              <w:spacing w:after="0" w:line="240" w:lineRule="auto"/>
                              <w:jc w:val="right"/>
                              <w:rPr>
                                <w:b/>
                                <w:color w:val="C00000"/>
                                <w:sz w:val="48"/>
                              </w:rPr>
                            </w:pPr>
                          </w:p>
                          <w:p w:rsidR="008D577B" w:rsidRDefault="008D577B" w:rsidP="00122FF3">
                            <w:pPr>
                              <w:spacing w:line="240" w:lineRule="auto"/>
                              <w:jc w:val="right"/>
                              <w:rPr>
                                <w:b/>
                                <w:color w:val="C00000"/>
                                <w:sz w:val="72"/>
                              </w:rPr>
                            </w:pPr>
                          </w:p>
                          <w:p w:rsidR="008D577B" w:rsidRPr="001C2D86" w:rsidRDefault="008D577B" w:rsidP="00122FF3">
                            <w:pPr>
                              <w:spacing w:line="240" w:lineRule="auto"/>
                              <w:jc w:val="right"/>
                              <w:rPr>
                                <w:b/>
                                <w:color w:val="C00000"/>
                                <w:sz w:val="72"/>
                              </w:rPr>
                            </w:pPr>
                            <w:r w:rsidRPr="001C2D86">
                              <w:rPr>
                                <w:b/>
                                <w:color w:val="C00000"/>
                                <w:sz w:val="72"/>
                              </w:rPr>
                              <w:t xml:space="preserve">BSBITU301 </w:t>
                            </w:r>
                          </w:p>
                          <w:p w:rsidR="008D577B" w:rsidRPr="001C2D86" w:rsidRDefault="008D577B" w:rsidP="00122FF3">
                            <w:pPr>
                              <w:spacing w:line="240" w:lineRule="auto"/>
                              <w:jc w:val="right"/>
                              <w:rPr>
                                <w:b/>
                                <w:color w:val="C00000"/>
                                <w:sz w:val="72"/>
                              </w:rPr>
                            </w:pPr>
                            <w:r w:rsidRPr="001C2D86">
                              <w:rPr>
                                <w:b/>
                                <w:color w:val="C00000"/>
                                <w:sz w:val="72"/>
                              </w:rPr>
                              <w:t>Create and use databases</w:t>
                            </w:r>
                          </w:p>
                          <w:p w:rsidR="008D577B" w:rsidRPr="009120AB" w:rsidRDefault="008D577B" w:rsidP="00122FF3">
                            <w:pPr>
                              <w:spacing w:line="240" w:lineRule="auto"/>
                              <w:jc w:val="right"/>
                              <w:rPr>
                                <w:b/>
                                <w:color w:val="C61002"/>
                                <w:sz w:val="48"/>
                                <w:szCs w:val="86"/>
                              </w:rPr>
                            </w:pPr>
                            <w:r w:rsidRPr="009120AB">
                              <w:rPr>
                                <w:b/>
                                <w:color w:val="C00000"/>
                                <w:sz w:val="32"/>
                              </w:rPr>
                              <w:t>Learner Guide</w:t>
                            </w:r>
                          </w:p>
                          <w:p w:rsidR="008D577B" w:rsidRPr="00D82F1A" w:rsidRDefault="008D577B" w:rsidP="00122FF3">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3.5pt;margin-top:88.5pt;width:502.85pt;height:327.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aSluA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" filled="f" stroked="f">
                <v:textbox>
                  <w:txbxContent>
                    <w:p w:rsidR="008D577B" w:rsidRDefault="008D577B" w:rsidP="00122FF3">
                      <w:pPr>
                        <w:spacing w:after="0" w:line="240" w:lineRule="auto"/>
                        <w:jc w:val="right"/>
                        <w:rPr>
                          <w:b/>
                          <w:color w:val="C00000"/>
                          <w:sz w:val="48"/>
                        </w:rPr>
                      </w:pPr>
                    </w:p>
                    <w:p w:rsidR="008D577B" w:rsidRDefault="008D577B" w:rsidP="00122FF3">
                      <w:pPr>
                        <w:spacing w:line="240" w:lineRule="auto"/>
                        <w:jc w:val="right"/>
                        <w:rPr>
                          <w:b/>
                          <w:color w:val="C00000"/>
                          <w:sz w:val="72"/>
                        </w:rPr>
                      </w:pPr>
                    </w:p>
                    <w:p w:rsidR="008D577B" w:rsidRPr="001C2D86" w:rsidRDefault="008D577B" w:rsidP="00122FF3">
                      <w:pPr>
                        <w:spacing w:line="240" w:lineRule="auto"/>
                        <w:jc w:val="right"/>
                        <w:rPr>
                          <w:b/>
                          <w:color w:val="C00000"/>
                          <w:sz w:val="72"/>
                        </w:rPr>
                      </w:pPr>
                      <w:r w:rsidRPr="001C2D86">
                        <w:rPr>
                          <w:b/>
                          <w:color w:val="C00000"/>
                          <w:sz w:val="72"/>
                        </w:rPr>
                        <w:t xml:space="preserve">BSBITU301 </w:t>
                      </w:r>
                    </w:p>
                    <w:p w:rsidR="008D577B" w:rsidRPr="001C2D86" w:rsidRDefault="008D577B" w:rsidP="00122FF3">
                      <w:pPr>
                        <w:spacing w:line="240" w:lineRule="auto"/>
                        <w:jc w:val="right"/>
                        <w:rPr>
                          <w:b/>
                          <w:color w:val="C00000"/>
                          <w:sz w:val="72"/>
                        </w:rPr>
                      </w:pPr>
                      <w:r w:rsidRPr="001C2D86">
                        <w:rPr>
                          <w:b/>
                          <w:color w:val="C00000"/>
                          <w:sz w:val="72"/>
                        </w:rPr>
                        <w:t>Create and use databases</w:t>
                      </w:r>
                    </w:p>
                    <w:p w:rsidR="008D577B" w:rsidRPr="009120AB" w:rsidRDefault="008D577B" w:rsidP="00122FF3">
                      <w:pPr>
                        <w:spacing w:line="240" w:lineRule="auto"/>
                        <w:jc w:val="right"/>
                        <w:rPr>
                          <w:b/>
                          <w:color w:val="C61002"/>
                          <w:sz w:val="48"/>
                          <w:szCs w:val="86"/>
                        </w:rPr>
                      </w:pPr>
                      <w:r w:rsidRPr="009120AB">
                        <w:rPr>
                          <w:b/>
                          <w:color w:val="C00000"/>
                          <w:sz w:val="32"/>
                        </w:rPr>
                        <w:t>Learner Guide</w:t>
                      </w:r>
                    </w:p>
                    <w:p w:rsidR="008D577B" w:rsidRPr="00D82F1A" w:rsidRDefault="008D577B" w:rsidP="00122FF3">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D7158" w:rsidRDefault="00122FF3">
      <w:pPr>
        <w:spacing w:after="0" w:line="240" w:lineRule="auto"/>
        <w:rPr>
          <w:color w:val="FF0000"/>
        </w:rPr>
      </w:pPr>
      <w:r w:rsidRPr="00122FF3">
        <w:rPr>
          <w:noProof/>
          <w:color w:val="FF0000"/>
          <w:lang w:val="en-GB" w:eastAsia="en-GB"/>
        </w:rPr>
        <w:drawing>
          <wp:anchor distT="0" distB="0" distL="114300" distR="114300" simplePos="0" relativeHeight="251659264" behindDoc="1" locked="0" layoutInCell="1" allowOverlap="1">
            <wp:simplePos x="0" y="0"/>
            <wp:positionH relativeFrom="column">
              <wp:posOffset>712519</wp:posOffset>
            </wp:positionH>
            <wp:positionV relativeFrom="paragraph">
              <wp:posOffset>3069409</wp:posOffset>
            </wp:positionV>
            <wp:extent cx="3194463" cy="3633849"/>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38"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r w:rsidR="002D7158">
        <w:rPr>
          <w:color w:val="FF0000"/>
        </w:rPr>
        <w:br w:type="page"/>
      </w:r>
    </w:p>
    <w:p w:rsidR="008D08FA" w:rsidRDefault="008D08FA" w:rsidP="008D08FA">
      <w:pPr>
        <w:spacing w:after="0" w:line="240" w:lineRule="auto"/>
        <w:jc w:val="center"/>
        <w:rPr>
          <w:b/>
          <w:color w:val="C00000"/>
          <w:sz w:val="48"/>
        </w:rPr>
      </w:pPr>
    </w:p>
    <w:p w:rsidR="008D08FA" w:rsidRDefault="008D08FA" w:rsidP="008D08FA">
      <w:pPr>
        <w:spacing w:after="0" w:line="240" w:lineRule="auto"/>
        <w:jc w:val="center"/>
        <w:rPr>
          <w:b/>
          <w:color w:val="C00000"/>
          <w:sz w:val="48"/>
        </w:rPr>
      </w:pPr>
    </w:p>
    <w:p w:rsidR="008D08FA" w:rsidRDefault="008D08FA" w:rsidP="008D08FA">
      <w:pPr>
        <w:spacing w:after="0" w:line="240" w:lineRule="auto"/>
        <w:jc w:val="center"/>
        <w:rPr>
          <w:b/>
          <w:color w:val="C00000"/>
          <w:sz w:val="48"/>
        </w:rPr>
      </w:pPr>
    </w:p>
    <w:p w:rsidR="008D08FA" w:rsidRDefault="008D08FA" w:rsidP="008D08FA">
      <w:pPr>
        <w:spacing w:after="0" w:line="240" w:lineRule="auto"/>
        <w:jc w:val="center"/>
        <w:rPr>
          <w:b/>
          <w:color w:val="C00000"/>
          <w:sz w:val="48"/>
        </w:rPr>
      </w:pPr>
    </w:p>
    <w:p w:rsidR="008D08FA" w:rsidRDefault="008D08FA" w:rsidP="008D08FA">
      <w:pPr>
        <w:spacing w:after="0" w:line="240" w:lineRule="auto"/>
        <w:jc w:val="center"/>
        <w:rPr>
          <w:b/>
          <w:color w:val="C00000"/>
          <w:sz w:val="48"/>
        </w:rPr>
      </w:pPr>
    </w:p>
    <w:p w:rsidR="003D0FCC" w:rsidRDefault="003D0FCC" w:rsidP="008D08FA">
      <w:pPr>
        <w:spacing w:after="0" w:line="240" w:lineRule="auto"/>
        <w:jc w:val="center"/>
        <w:rPr>
          <w:b/>
          <w:color w:val="C00000"/>
          <w:sz w:val="48"/>
        </w:rPr>
      </w:pPr>
    </w:p>
    <w:p w:rsidR="003D0FCC" w:rsidRDefault="003D0FCC" w:rsidP="008D08FA">
      <w:pPr>
        <w:spacing w:after="0" w:line="240" w:lineRule="auto"/>
        <w:jc w:val="center"/>
        <w:rPr>
          <w:b/>
          <w:color w:val="C00000"/>
          <w:sz w:val="48"/>
        </w:rPr>
      </w:pPr>
    </w:p>
    <w:p w:rsidR="003D0FCC" w:rsidRDefault="003D0FCC" w:rsidP="008D08FA">
      <w:pPr>
        <w:spacing w:after="0" w:line="240" w:lineRule="auto"/>
        <w:jc w:val="center"/>
        <w:rPr>
          <w:b/>
          <w:color w:val="C00000"/>
          <w:sz w:val="48"/>
        </w:rPr>
      </w:pPr>
    </w:p>
    <w:p w:rsidR="003D0FCC" w:rsidRDefault="003D0FCC" w:rsidP="008D08FA">
      <w:pPr>
        <w:spacing w:after="0" w:line="240" w:lineRule="auto"/>
        <w:jc w:val="center"/>
        <w:rPr>
          <w:b/>
          <w:color w:val="C00000"/>
          <w:sz w:val="48"/>
        </w:rPr>
      </w:pPr>
    </w:p>
    <w:p w:rsidR="008D08FA" w:rsidRDefault="00405D95" w:rsidP="008D08FA">
      <w:pPr>
        <w:spacing w:after="0" w:line="240" w:lineRule="auto"/>
        <w:jc w:val="center"/>
        <w:rPr>
          <w:b/>
          <w:color w:val="C00000"/>
          <w:sz w:val="36"/>
        </w:rPr>
      </w:pPr>
      <w:r>
        <w:rPr>
          <w:b/>
          <w:color w:val="C00000"/>
          <w:sz w:val="36"/>
        </w:rPr>
        <w:t>BSBITU301</w:t>
      </w:r>
      <w:r w:rsidR="008D08FA" w:rsidRPr="008D08FA">
        <w:rPr>
          <w:b/>
          <w:color w:val="C00000"/>
          <w:sz w:val="36"/>
        </w:rPr>
        <w:t xml:space="preserve"> </w:t>
      </w:r>
    </w:p>
    <w:p w:rsidR="008D08FA" w:rsidRDefault="008D08FA" w:rsidP="008D08FA">
      <w:pPr>
        <w:spacing w:after="0" w:line="240" w:lineRule="auto"/>
        <w:jc w:val="center"/>
        <w:rPr>
          <w:rFonts w:eastAsia="Times New Roman"/>
          <w:b/>
          <w:bCs/>
          <w:color w:val="C00000"/>
          <w:sz w:val="36"/>
          <w:szCs w:val="28"/>
        </w:rPr>
      </w:pPr>
      <w:r w:rsidRPr="008D08FA">
        <w:rPr>
          <w:b/>
          <w:color w:val="C00000"/>
          <w:sz w:val="36"/>
        </w:rPr>
        <w:t>Create and use databases</w:t>
      </w:r>
      <w:r>
        <w:br w:type="page"/>
      </w:r>
    </w:p>
    <w:p w:rsidR="008D08FA" w:rsidRPr="004F5688" w:rsidRDefault="008D08FA" w:rsidP="008D08FA">
      <w:pPr>
        <w:pStyle w:val="Heading1"/>
        <w:jc w:val="center"/>
      </w:pPr>
      <w:bookmarkStart w:id="0" w:name="_Toc429147566"/>
      <w:r w:rsidRPr="004F5688">
        <w:lastRenderedPageBreak/>
        <w:t>Table of Contents</w:t>
      </w:r>
      <w:bookmarkEnd w:id="0"/>
    </w:p>
    <w:p w:rsidR="00B05001" w:rsidRDefault="00457DB9" w:rsidP="008D08FA">
      <w:pPr>
        <w:pStyle w:val="TOC1"/>
        <w:tabs>
          <w:tab w:val="right" w:leader="dot" w:pos="9014"/>
        </w:tabs>
        <w:rPr>
          <w:noProof/>
        </w:rPr>
      </w:pPr>
      <w:r>
        <w:rPr>
          <w:b w:val="0"/>
        </w:rPr>
        <w:t xml:space="preserve"> </w:t>
      </w:r>
      <w:r w:rsidR="00283C46" w:rsidRPr="004F5688">
        <w:rPr>
          <w:b w:val="0"/>
        </w:rPr>
        <w:fldChar w:fldCharType="begin"/>
      </w:r>
      <w:r w:rsidR="008D08FA" w:rsidRPr="004F5688">
        <w:rPr>
          <w:b w:val="0"/>
        </w:rPr>
        <w:instrText xml:space="preserve"> TOC \o "1-3" \h \z \u </w:instrText>
      </w:r>
      <w:r w:rsidR="00283C46" w:rsidRPr="004F5688">
        <w:rPr>
          <w:b w:val="0"/>
        </w:rPr>
        <w:fldChar w:fldCharType="separate"/>
      </w:r>
    </w:p>
    <w:bookmarkStart w:id="1" w:name="_GoBack"/>
    <w:bookmarkEnd w:id="1"/>
    <w:p w:rsidR="00B05001" w:rsidRDefault="00B05001">
      <w:pPr>
        <w:pStyle w:val="TOC1"/>
        <w:tabs>
          <w:tab w:val="right" w:leader="dot" w:pos="9016"/>
        </w:tabs>
        <w:rPr>
          <w:rFonts w:asciiTheme="minorHAnsi" w:eastAsiaTheme="minorEastAsia" w:hAnsiTheme="minorHAnsi" w:cstheme="minorBidi"/>
          <w:b w:val="0"/>
          <w:noProof/>
          <w:lang w:val="en-GB" w:eastAsia="en-GB"/>
        </w:rPr>
      </w:pPr>
      <w:r w:rsidRPr="008C17B8">
        <w:rPr>
          <w:rStyle w:val="Hyperlink"/>
          <w:noProof/>
        </w:rPr>
        <w:fldChar w:fldCharType="begin"/>
      </w:r>
      <w:r w:rsidRPr="008C17B8">
        <w:rPr>
          <w:rStyle w:val="Hyperlink"/>
          <w:noProof/>
        </w:rPr>
        <w:instrText xml:space="preserve"> </w:instrText>
      </w:r>
      <w:r>
        <w:rPr>
          <w:noProof/>
        </w:rPr>
        <w:instrText>HYPERLINK \l "_Toc429147566"</w:instrText>
      </w:r>
      <w:r w:rsidRPr="008C17B8">
        <w:rPr>
          <w:rStyle w:val="Hyperlink"/>
          <w:noProof/>
        </w:rPr>
        <w:instrText xml:space="preserve"> </w:instrText>
      </w:r>
      <w:r w:rsidRPr="008C17B8">
        <w:rPr>
          <w:rStyle w:val="Hyperlink"/>
          <w:noProof/>
        </w:rPr>
      </w:r>
      <w:r w:rsidRPr="008C17B8">
        <w:rPr>
          <w:rStyle w:val="Hyperlink"/>
          <w:noProof/>
        </w:rPr>
        <w:fldChar w:fldCharType="separate"/>
      </w:r>
      <w:r w:rsidRPr="008C17B8">
        <w:rPr>
          <w:rStyle w:val="Hyperlink"/>
          <w:noProof/>
        </w:rPr>
        <w:t>Table of Contents</w:t>
      </w:r>
      <w:r>
        <w:rPr>
          <w:noProof/>
          <w:webHidden/>
        </w:rPr>
        <w:tab/>
      </w:r>
      <w:r>
        <w:rPr>
          <w:noProof/>
          <w:webHidden/>
        </w:rPr>
        <w:fldChar w:fldCharType="begin"/>
      </w:r>
      <w:r>
        <w:rPr>
          <w:noProof/>
          <w:webHidden/>
        </w:rPr>
        <w:instrText xml:space="preserve"> PAGEREF _Toc429147566 \h </w:instrText>
      </w:r>
      <w:r>
        <w:rPr>
          <w:noProof/>
          <w:webHidden/>
        </w:rPr>
      </w:r>
      <w:r>
        <w:rPr>
          <w:noProof/>
          <w:webHidden/>
        </w:rPr>
        <w:fldChar w:fldCharType="separate"/>
      </w:r>
      <w:r>
        <w:rPr>
          <w:noProof/>
          <w:webHidden/>
        </w:rPr>
        <w:t>3</w:t>
      </w:r>
      <w:r>
        <w:rPr>
          <w:noProof/>
          <w:webHidden/>
        </w:rPr>
        <w:fldChar w:fldCharType="end"/>
      </w:r>
      <w:r w:rsidRPr="008C17B8">
        <w:rPr>
          <w:rStyle w:val="Hyperlink"/>
          <w:noProof/>
        </w:rPr>
        <w:fldChar w:fldCharType="end"/>
      </w:r>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67" w:history="1">
        <w:r w:rsidRPr="008C17B8">
          <w:rPr>
            <w:rStyle w:val="Hyperlink"/>
            <w:noProof/>
          </w:rPr>
          <w:t>Unit of Competency</w:t>
        </w:r>
        <w:r>
          <w:rPr>
            <w:noProof/>
            <w:webHidden/>
          </w:rPr>
          <w:tab/>
        </w:r>
        <w:r>
          <w:rPr>
            <w:noProof/>
            <w:webHidden/>
          </w:rPr>
          <w:fldChar w:fldCharType="begin"/>
        </w:r>
        <w:r>
          <w:rPr>
            <w:noProof/>
            <w:webHidden/>
          </w:rPr>
          <w:instrText xml:space="preserve"> PAGEREF _Toc429147567 \h </w:instrText>
        </w:r>
        <w:r>
          <w:rPr>
            <w:noProof/>
            <w:webHidden/>
          </w:rPr>
        </w:r>
        <w:r>
          <w:rPr>
            <w:noProof/>
            <w:webHidden/>
          </w:rPr>
          <w:fldChar w:fldCharType="separate"/>
        </w:r>
        <w:r>
          <w:rPr>
            <w:noProof/>
            <w:webHidden/>
          </w:rPr>
          <w:t>6</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68" w:history="1">
        <w:r w:rsidRPr="008C17B8">
          <w:rPr>
            <w:rStyle w:val="Hyperlink"/>
            <w:noProof/>
          </w:rPr>
          <w:t>Performance Criteria</w:t>
        </w:r>
        <w:r>
          <w:rPr>
            <w:noProof/>
            <w:webHidden/>
          </w:rPr>
          <w:tab/>
        </w:r>
        <w:r>
          <w:rPr>
            <w:noProof/>
            <w:webHidden/>
          </w:rPr>
          <w:fldChar w:fldCharType="begin"/>
        </w:r>
        <w:r>
          <w:rPr>
            <w:noProof/>
            <w:webHidden/>
          </w:rPr>
          <w:instrText xml:space="preserve"> PAGEREF _Toc429147568 \h </w:instrText>
        </w:r>
        <w:r>
          <w:rPr>
            <w:noProof/>
            <w:webHidden/>
          </w:rPr>
        </w:r>
        <w:r>
          <w:rPr>
            <w:noProof/>
            <w:webHidden/>
          </w:rPr>
          <w:fldChar w:fldCharType="separate"/>
        </w:r>
        <w:r>
          <w:rPr>
            <w:noProof/>
            <w:webHidden/>
          </w:rPr>
          <w:t>7</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69" w:history="1">
        <w:r w:rsidRPr="008C17B8">
          <w:rPr>
            <w:rStyle w:val="Hyperlink"/>
            <w:noProof/>
          </w:rPr>
          <w:t>Foundation Skills</w:t>
        </w:r>
        <w:r>
          <w:rPr>
            <w:noProof/>
            <w:webHidden/>
          </w:rPr>
          <w:tab/>
        </w:r>
        <w:r>
          <w:rPr>
            <w:noProof/>
            <w:webHidden/>
          </w:rPr>
          <w:fldChar w:fldCharType="begin"/>
        </w:r>
        <w:r>
          <w:rPr>
            <w:noProof/>
            <w:webHidden/>
          </w:rPr>
          <w:instrText xml:space="preserve"> PAGEREF _Toc429147569 \h </w:instrText>
        </w:r>
        <w:r>
          <w:rPr>
            <w:noProof/>
            <w:webHidden/>
          </w:rPr>
        </w:r>
        <w:r>
          <w:rPr>
            <w:noProof/>
            <w:webHidden/>
          </w:rPr>
          <w:fldChar w:fldCharType="separate"/>
        </w:r>
        <w:r>
          <w:rPr>
            <w:noProof/>
            <w:webHidden/>
          </w:rPr>
          <w:t>8</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70" w:history="1">
        <w:r w:rsidRPr="008C17B8">
          <w:rPr>
            <w:rStyle w:val="Hyperlink"/>
            <w:noProof/>
          </w:rPr>
          <w:t>Assessment Requirements</w:t>
        </w:r>
        <w:r>
          <w:rPr>
            <w:noProof/>
            <w:webHidden/>
          </w:rPr>
          <w:tab/>
        </w:r>
        <w:r>
          <w:rPr>
            <w:noProof/>
            <w:webHidden/>
          </w:rPr>
          <w:fldChar w:fldCharType="begin"/>
        </w:r>
        <w:r>
          <w:rPr>
            <w:noProof/>
            <w:webHidden/>
          </w:rPr>
          <w:instrText xml:space="preserve"> PAGEREF _Toc429147570 \h </w:instrText>
        </w:r>
        <w:r>
          <w:rPr>
            <w:noProof/>
            <w:webHidden/>
          </w:rPr>
        </w:r>
        <w:r>
          <w:rPr>
            <w:noProof/>
            <w:webHidden/>
          </w:rPr>
          <w:fldChar w:fldCharType="separate"/>
        </w:r>
        <w:r>
          <w:rPr>
            <w:noProof/>
            <w:webHidden/>
          </w:rPr>
          <w:t>9</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571" w:history="1">
        <w:r w:rsidRPr="008C17B8">
          <w:rPr>
            <w:rStyle w:val="Hyperlink"/>
            <w:noProof/>
          </w:rPr>
          <w:t>Housekeeping Items</w:t>
        </w:r>
        <w:r>
          <w:rPr>
            <w:noProof/>
            <w:webHidden/>
          </w:rPr>
          <w:tab/>
        </w:r>
        <w:r>
          <w:rPr>
            <w:noProof/>
            <w:webHidden/>
          </w:rPr>
          <w:fldChar w:fldCharType="begin"/>
        </w:r>
        <w:r>
          <w:rPr>
            <w:noProof/>
            <w:webHidden/>
          </w:rPr>
          <w:instrText xml:space="preserve"> PAGEREF _Toc429147571 \h </w:instrText>
        </w:r>
        <w:r>
          <w:rPr>
            <w:noProof/>
            <w:webHidden/>
          </w:rPr>
        </w:r>
        <w:r>
          <w:rPr>
            <w:noProof/>
            <w:webHidden/>
          </w:rPr>
          <w:fldChar w:fldCharType="separate"/>
        </w:r>
        <w:r>
          <w:rPr>
            <w:noProof/>
            <w:webHidden/>
          </w:rPr>
          <w:t>10</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572" w:history="1">
        <w:r w:rsidRPr="008C17B8">
          <w:rPr>
            <w:rStyle w:val="Hyperlink"/>
            <w:noProof/>
          </w:rPr>
          <w:t>Objectives</w:t>
        </w:r>
        <w:r>
          <w:rPr>
            <w:noProof/>
            <w:webHidden/>
          </w:rPr>
          <w:tab/>
        </w:r>
        <w:r>
          <w:rPr>
            <w:noProof/>
            <w:webHidden/>
          </w:rPr>
          <w:fldChar w:fldCharType="begin"/>
        </w:r>
        <w:r>
          <w:rPr>
            <w:noProof/>
            <w:webHidden/>
          </w:rPr>
          <w:instrText xml:space="preserve"> PAGEREF _Toc429147572 \h </w:instrText>
        </w:r>
        <w:r>
          <w:rPr>
            <w:noProof/>
            <w:webHidden/>
          </w:rPr>
        </w:r>
        <w:r>
          <w:rPr>
            <w:noProof/>
            <w:webHidden/>
          </w:rPr>
          <w:fldChar w:fldCharType="separate"/>
        </w:r>
        <w:r>
          <w:rPr>
            <w:noProof/>
            <w:webHidden/>
          </w:rPr>
          <w:t>10</w:t>
        </w:r>
        <w:r>
          <w:rPr>
            <w:noProof/>
            <w:webHidden/>
          </w:rPr>
          <w:fldChar w:fldCharType="end"/>
        </w:r>
      </w:hyperlink>
    </w:p>
    <w:p w:rsidR="00B05001" w:rsidRDefault="00B05001">
      <w:pPr>
        <w:pStyle w:val="TOC1"/>
        <w:tabs>
          <w:tab w:val="right" w:leader="dot" w:pos="9016"/>
        </w:tabs>
        <w:rPr>
          <w:rFonts w:asciiTheme="minorHAnsi" w:eastAsiaTheme="minorEastAsia" w:hAnsiTheme="minorHAnsi" w:cstheme="minorBidi"/>
          <w:b w:val="0"/>
          <w:noProof/>
          <w:lang w:val="en-GB" w:eastAsia="en-GB"/>
        </w:rPr>
      </w:pPr>
      <w:hyperlink w:anchor="_Toc429147573" w:history="1">
        <w:r w:rsidRPr="008C17B8">
          <w:rPr>
            <w:rStyle w:val="Hyperlink"/>
            <w:noProof/>
          </w:rPr>
          <w:t>1. Create a simple database</w:t>
        </w:r>
        <w:r>
          <w:rPr>
            <w:noProof/>
            <w:webHidden/>
          </w:rPr>
          <w:tab/>
        </w:r>
        <w:r>
          <w:rPr>
            <w:noProof/>
            <w:webHidden/>
          </w:rPr>
          <w:fldChar w:fldCharType="begin"/>
        </w:r>
        <w:r>
          <w:rPr>
            <w:noProof/>
            <w:webHidden/>
          </w:rPr>
          <w:instrText xml:space="preserve"> PAGEREF _Toc429147573 \h </w:instrText>
        </w:r>
        <w:r>
          <w:rPr>
            <w:noProof/>
            <w:webHidden/>
          </w:rPr>
        </w:r>
        <w:r>
          <w:rPr>
            <w:noProof/>
            <w:webHidden/>
          </w:rPr>
          <w:fldChar w:fldCharType="separate"/>
        </w:r>
        <w:r>
          <w:rPr>
            <w:noProof/>
            <w:webHidden/>
          </w:rPr>
          <w:t>11</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574" w:history="1">
        <w:r w:rsidRPr="008C17B8">
          <w:rPr>
            <w:rStyle w:val="Hyperlink"/>
            <w:noProof/>
          </w:rPr>
          <w:t>1.1 – Design a simple database, with at least two tables, using a database application, basic design principles, software functions and simple formulae</w:t>
        </w:r>
        <w:r>
          <w:rPr>
            <w:noProof/>
            <w:webHidden/>
          </w:rPr>
          <w:tab/>
        </w:r>
        <w:r>
          <w:rPr>
            <w:noProof/>
            <w:webHidden/>
          </w:rPr>
          <w:fldChar w:fldCharType="begin"/>
        </w:r>
        <w:r>
          <w:rPr>
            <w:noProof/>
            <w:webHidden/>
          </w:rPr>
          <w:instrText xml:space="preserve"> PAGEREF _Toc429147574 \h </w:instrText>
        </w:r>
        <w:r>
          <w:rPr>
            <w:noProof/>
            <w:webHidden/>
          </w:rPr>
        </w:r>
        <w:r>
          <w:rPr>
            <w:noProof/>
            <w:webHidden/>
          </w:rPr>
          <w:fldChar w:fldCharType="separate"/>
        </w:r>
        <w:r>
          <w:rPr>
            <w:noProof/>
            <w:webHidden/>
          </w:rPr>
          <w:t>12</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75" w:history="1">
        <w:r w:rsidRPr="008C17B8">
          <w:rPr>
            <w:rStyle w:val="Hyperlink"/>
            <w:noProof/>
          </w:rPr>
          <w:t>Databases</w:t>
        </w:r>
        <w:r>
          <w:rPr>
            <w:noProof/>
            <w:webHidden/>
          </w:rPr>
          <w:tab/>
        </w:r>
        <w:r>
          <w:rPr>
            <w:noProof/>
            <w:webHidden/>
          </w:rPr>
          <w:fldChar w:fldCharType="begin"/>
        </w:r>
        <w:r>
          <w:rPr>
            <w:noProof/>
            <w:webHidden/>
          </w:rPr>
          <w:instrText xml:space="preserve"> PAGEREF _Toc429147575 \h </w:instrText>
        </w:r>
        <w:r>
          <w:rPr>
            <w:noProof/>
            <w:webHidden/>
          </w:rPr>
        </w:r>
        <w:r>
          <w:rPr>
            <w:noProof/>
            <w:webHidden/>
          </w:rPr>
          <w:fldChar w:fldCharType="separate"/>
        </w:r>
        <w:r>
          <w:rPr>
            <w:noProof/>
            <w:webHidden/>
          </w:rPr>
          <w:t>12</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76" w:history="1">
        <w:r w:rsidRPr="008C17B8">
          <w:rPr>
            <w:rStyle w:val="Hyperlink"/>
            <w:noProof/>
          </w:rPr>
          <w:t>Design principles</w:t>
        </w:r>
        <w:r>
          <w:rPr>
            <w:noProof/>
            <w:webHidden/>
          </w:rPr>
          <w:tab/>
        </w:r>
        <w:r>
          <w:rPr>
            <w:noProof/>
            <w:webHidden/>
          </w:rPr>
          <w:fldChar w:fldCharType="begin"/>
        </w:r>
        <w:r>
          <w:rPr>
            <w:noProof/>
            <w:webHidden/>
          </w:rPr>
          <w:instrText xml:space="preserve"> PAGEREF _Toc429147576 \h </w:instrText>
        </w:r>
        <w:r>
          <w:rPr>
            <w:noProof/>
            <w:webHidden/>
          </w:rPr>
        </w:r>
        <w:r>
          <w:rPr>
            <w:noProof/>
            <w:webHidden/>
          </w:rPr>
          <w:fldChar w:fldCharType="separate"/>
        </w:r>
        <w:r>
          <w:rPr>
            <w:noProof/>
            <w:webHidden/>
          </w:rPr>
          <w:t>12</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77" w:history="1">
        <w:r w:rsidRPr="008C17B8">
          <w:rPr>
            <w:rStyle w:val="Hyperlink"/>
            <w:noProof/>
          </w:rPr>
          <w:t>Formulas</w:t>
        </w:r>
        <w:r>
          <w:rPr>
            <w:noProof/>
            <w:webHidden/>
          </w:rPr>
          <w:tab/>
        </w:r>
        <w:r>
          <w:rPr>
            <w:noProof/>
            <w:webHidden/>
          </w:rPr>
          <w:fldChar w:fldCharType="begin"/>
        </w:r>
        <w:r>
          <w:rPr>
            <w:noProof/>
            <w:webHidden/>
          </w:rPr>
          <w:instrText xml:space="preserve"> PAGEREF _Toc429147577 \h </w:instrText>
        </w:r>
        <w:r>
          <w:rPr>
            <w:noProof/>
            <w:webHidden/>
          </w:rPr>
        </w:r>
        <w:r>
          <w:rPr>
            <w:noProof/>
            <w:webHidden/>
          </w:rPr>
          <w:fldChar w:fldCharType="separate"/>
        </w:r>
        <w:r>
          <w:rPr>
            <w:noProof/>
            <w:webHidden/>
          </w:rPr>
          <w:t>15</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78" w:history="1">
        <w:r w:rsidRPr="008C17B8">
          <w:rPr>
            <w:rStyle w:val="Hyperlink"/>
            <w:noProof/>
          </w:rPr>
          <w:t>Relational databases</w:t>
        </w:r>
        <w:r>
          <w:rPr>
            <w:noProof/>
            <w:webHidden/>
          </w:rPr>
          <w:tab/>
        </w:r>
        <w:r>
          <w:rPr>
            <w:noProof/>
            <w:webHidden/>
          </w:rPr>
          <w:fldChar w:fldCharType="begin"/>
        </w:r>
        <w:r>
          <w:rPr>
            <w:noProof/>
            <w:webHidden/>
          </w:rPr>
          <w:instrText xml:space="preserve"> PAGEREF _Toc429147578 \h </w:instrText>
        </w:r>
        <w:r>
          <w:rPr>
            <w:noProof/>
            <w:webHidden/>
          </w:rPr>
        </w:r>
        <w:r>
          <w:rPr>
            <w:noProof/>
            <w:webHidden/>
          </w:rPr>
          <w:fldChar w:fldCharType="separate"/>
        </w:r>
        <w:r>
          <w:rPr>
            <w:noProof/>
            <w:webHidden/>
          </w:rPr>
          <w:t>16</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79" w:history="1">
        <w:r w:rsidRPr="008C17B8">
          <w:rPr>
            <w:rStyle w:val="Hyperlink"/>
            <w:noProof/>
          </w:rPr>
          <w:t>Activity 1A</w:t>
        </w:r>
        <w:r>
          <w:rPr>
            <w:noProof/>
            <w:webHidden/>
          </w:rPr>
          <w:tab/>
        </w:r>
        <w:r>
          <w:rPr>
            <w:noProof/>
            <w:webHidden/>
          </w:rPr>
          <w:fldChar w:fldCharType="begin"/>
        </w:r>
        <w:r>
          <w:rPr>
            <w:noProof/>
            <w:webHidden/>
          </w:rPr>
          <w:instrText xml:space="preserve"> PAGEREF _Toc429147579 \h </w:instrText>
        </w:r>
        <w:r>
          <w:rPr>
            <w:noProof/>
            <w:webHidden/>
          </w:rPr>
        </w:r>
        <w:r>
          <w:rPr>
            <w:noProof/>
            <w:webHidden/>
          </w:rPr>
          <w:fldChar w:fldCharType="separate"/>
        </w:r>
        <w:r>
          <w:rPr>
            <w:noProof/>
            <w:webHidden/>
          </w:rPr>
          <w:t>19</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580" w:history="1">
        <w:r w:rsidRPr="008C17B8">
          <w:rPr>
            <w:rStyle w:val="Hyperlink"/>
            <w:noProof/>
          </w:rPr>
          <w:t>1.2 – Develop a table with fields and attributes according to database usage, as well as data considerations and user requirements</w:t>
        </w:r>
        <w:r>
          <w:rPr>
            <w:noProof/>
            <w:webHidden/>
          </w:rPr>
          <w:tab/>
        </w:r>
        <w:r>
          <w:rPr>
            <w:noProof/>
            <w:webHidden/>
          </w:rPr>
          <w:fldChar w:fldCharType="begin"/>
        </w:r>
        <w:r>
          <w:rPr>
            <w:noProof/>
            <w:webHidden/>
          </w:rPr>
          <w:instrText xml:space="preserve"> PAGEREF _Toc429147580 \h </w:instrText>
        </w:r>
        <w:r>
          <w:rPr>
            <w:noProof/>
            <w:webHidden/>
          </w:rPr>
        </w:r>
        <w:r>
          <w:rPr>
            <w:noProof/>
            <w:webHidden/>
          </w:rPr>
          <w:fldChar w:fldCharType="separate"/>
        </w:r>
        <w:r>
          <w:rPr>
            <w:noProof/>
            <w:webHidden/>
          </w:rPr>
          <w:t>20</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81" w:history="1">
        <w:r w:rsidRPr="008C17B8">
          <w:rPr>
            <w:rStyle w:val="Hyperlink"/>
            <w:noProof/>
          </w:rPr>
          <w:t>Database fields</w:t>
        </w:r>
        <w:r>
          <w:rPr>
            <w:noProof/>
            <w:webHidden/>
          </w:rPr>
          <w:tab/>
        </w:r>
        <w:r>
          <w:rPr>
            <w:noProof/>
            <w:webHidden/>
          </w:rPr>
          <w:fldChar w:fldCharType="begin"/>
        </w:r>
        <w:r>
          <w:rPr>
            <w:noProof/>
            <w:webHidden/>
          </w:rPr>
          <w:instrText xml:space="preserve"> PAGEREF _Toc429147581 \h </w:instrText>
        </w:r>
        <w:r>
          <w:rPr>
            <w:noProof/>
            <w:webHidden/>
          </w:rPr>
        </w:r>
        <w:r>
          <w:rPr>
            <w:noProof/>
            <w:webHidden/>
          </w:rPr>
          <w:fldChar w:fldCharType="separate"/>
        </w:r>
        <w:r>
          <w:rPr>
            <w:noProof/>
            <w:webHidden/>
          </w:rPr>
          <w:t>20</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82" w:history="1">
        <w:r w:rsidRPr="008C17B8">
          <w:rPr>
            <w:rStyle w:val="Hyperlink"/>
            <w:noProof/>
          </w:rPr>
          <w:t>Attribute</w:t>
        </w:r>
        <w:r>
          <w:rPr>
            <w:noProof/>
            <w:webHidden/>
          </w:rPr>
          <w:tab/>
        </w:r>
        <w:r>
          <w:rPr>
            <w:noProof/>
            <w:webHidden/>
          </w:rPr>
          <w:fldChar w:fldCharType="begin"/>
        </w:r>
        <w:r>
          <w:rPr>
            <w:noProof/>
            <w:webHidden/>
          </w:rPr>
          <w:instrText xml:space="preserve"> PAGEREF _Toc429147582 \h </w:instrText>
        </w:r>
        <w:r>
          <w:rPr>
            <w:noProof/>
            <w:webHidden/>
          </w:rPr>
        </w:r>
        <w:r>
          <w:rPr>
            <w:noProof/>
            <w:webHidden/>
          </w:rPr>
          <w:fldChar w:fldCharType="separate"/>
        </w:r>
        <w:r>
          <w:rPr>
            <w:noProof/>
            <w:webHidden/>
          </w:rPr>
          <w:t>22</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83" w:history="1">
        <w:r w:rsidRPr="008C17B8">
          <w:rPr>
            <w:rStyle w:val="Hyperlink"/>
            <w:noProof/>
          </w:rPr>
          <w:t>Activity 1B</w:t>
        </w:r>
        <w:r>
          <w:rPr>
            <w:noProof/>
            <w:webHidden/>
          </w:rPr>
          <w:tab/>
        </w:r>
        <w:r>
          <w:rPr>
            <w:noProof/>
            <w:webHidden/>
          </w:rPr>
          <w:fldChar w:fldCharType="begin"/>
        </w:r>
        <w:r>
          <w:rPr>
            <w:noProof/>
            <w:webHidden/>
          </w:rPr>
          <w:instrText xml:space="preserve"> PAGEREF _Toc429147583 \h </w:instrText>
        </w:r>
        <w:r>
          <w:rPr>
            <w:noProof/>
            <w:webHidden/>
          </w:rPr>
        </w:r>
        <w:r>
          <w:rPr>
            <w:noProof/>
            <w:webHidden/>
          </w:rPr>
          <w:fldChar w:fldCharType="separate"/>
        </w:r>
        <w:r>
          <w:rPr>
            <w:noProof/>
            <w:webHidden/>
          </w:rPr>
          <w:t>23</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584" w:history="1">
        <w:r w:rsidRPr="008C17B8">
          <w:rPr>
            <w:rStyle w:val="Hyperlink"/>
            <w:noProof/>
          </w:rPr>
          <w:t>1.3 – Create a primary key for each table</w:t>
        </w:r>
        <w:r>
          <w:rPr>
            <w:noProof/>
            <w:webHidden/>
          </w:rPr>
          <w:tab/>
        </w:r>
        <w:r>
          <w:rPr>
            <w:noProof/>
            <w:webHidden/>
          </w:rPr>
          <w:fldChar w:fldCharType="begin"/>
        </w:r>
        <w:r>
          <w:rPr>
            <w:noProof/>
            <w:webHidden/>
          </w:rPr>
          <w:instrText xml:space="preserve"> PAGEREF _Toc429147584 \h </w:instrText>
        </w:r>
        <w:r>
          <w:rPr>
            <w:noProof/>
            <w:webHidden/>
          </w:rPr>
        </w:r>
        <w:r>
          <w:rPr>
            <w:noProof/>
            <w:webHidden/>
          </w:rPr>
          <w:fldChar w:fldCharType="separate"/>
        </w:r>
        <w:r>
          <w:rPr>
            <w:noProof/>
            <w:webHidden/>
          </w:rPr>
          <w:t>24</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85" w:history="1">
        <w:r w:rsidRPr="008C17B8">
          <w:rPr>
            <w:rStyle w:val="Hyperlink"/>
            <w:noProof/>
          </w:rPr>
          <w:t>Primary key</w:t>
        </w:r>
        <w:r>
          <w:rPr>
            <w:noProof/>
            <w:webHidden/>
          </w:rPr>
          <w:tab/>
        </w:r>
        <w:r>
          <w:rPr>
            <w:noProof/>
            <w:webHidden/>
          </w:rPr>
          <w:fldChar w:fldCharType="begin"/>
        </w:r>
        <w:r>
          <w:rPr>
            <w:noProof/>
            <w:webHidden/>
          </w:rPr>
          <w:instrText xml:space="preserve"> PAGEREF _Toc429147585 \h </w:instrText>
        </w:r>
        <w:r>
          <w:rPr>
            <w:noProof/>
            <w:webHidden/>
          </w:rPr>
        </w:r>
        <w:r>
          <w:rPr>
            <w:noProof/>
            <w:webHidden/>
          </w:rPr>
          <w:fldChar w:fldCharType="separate"/>
        </w:r>
        <w:r>
          <w:rPr>
            <w:noProof/>
            <w:webHidden/>
          </w:rPr>
          <w:t>24</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86" w:history="1">
        <w:r w:rsidRPr="008C17B8">
          <w:rPr>
            <w:rStyle w:val="Hyperlink"/>
            <w:noProof/>
          </w:rPr>
          <w:t>AutoNumber</w:t>
        </w:r>
        <w:r>
          <w:rPr>
            <w:noProof/>
            <w:webHidden/>
          </w:rPr>
          <w:tab/>
        </w:r>
        <w:r>
          <w:rPr>
            <w:noProof/>
            <w:webHidden/>
          </w:rPr>
          <w:fldChar w:fldCharType="begin"/>
        </w:r>
        <w:r>
          <w:rPr>
            <w:noProof/>
            <w:webHidden/>
          </w:rPr>
          <w:instrText xml:space="preserve"> PAGEREF _Toc429147586 \h </w:instrText>
        </w:r>
        <w:r>
          <w:rPr>
            <w:noProof/>
            <w:webHidden/>
          </w:rPr>
        </w:r>
        <w:r>
          <w:rPr>
            <w:noProof/>
            <w:webHidden/>
          </w:rPr>
          <w:fldChar w:fldCharType="separate"/>
        </w:r>
        <w:r>
          <w:rPr>
            <w:noProof/>
            <w:webHidden/>
          </w:rPr>
          <w:t>25</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587" w:history="1">
        <w:r w:rsidRPr="008C17B8">
          <w:rPr>
            <w:rStyle w:val="Hyperlink"/>
            <w:noProof/>
          </w:rPr>
          <w:t>1.4 – Modify table layout and field attributes as required</w:t>
        </w:r>
        <w:r>
          <w:rPr>
            <w:noProof/>
            <w:webHidden/>
          </w:rPr>
          <w:tab/>
        </w:r>
        <w:r>
          <w:rPr>
            <w:noProof/>
            <w:webHidden/>
          </w:rPr>
          <w:fldChar w:fldCharType="begin"/>
        </w:r>
        <w:r>
          <w:rPr>
            <w:noProof/>
            <w:webHidden/>
          </w:rPr>
          <w:instrText xml:space="preserve"> PAGEREF _Toc429147587 \h </w:instrText>
        </w:r>
        <w:r>
          <w:rPr>
            <w:noProof/>
            <w:webHidden/>
          </w:rPr>
        </w:r>
        <w:r>
          <w:rPr>
            <w:noProof/>
            <w:webHidden/>
          </w:rPr>
          <w:fldChar w:fldCharType="separate"/>
        </w:r>
        <w:r>
          <w:rPr>
            <w:noProof/>
            <w:webHidden/>
          </w:rPr>
          <w:t>26</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88" w:history="1">
        <w:r w:rsidRPr="008C17B8">
          <w:rPr>
            <w:rStyle w:val="Hyperlink"/>
            <w:noProof/>
          </w:rPr>
          <w:t>Table layout</w:t>
        </w:r>
        <w:r>
          <w:rPr>
            <w:noProof/>
            <w:webHidden/>
          </w:rPr>
          <w:tab/>
        </w:r>
        <w:r>
          <w:rPr>
            <w:noProof/>
            <w:webHidden/>
          </w:rPr>
          <w:fldChar w:fldCharType="begin"/>
        </w:r>
        <w:r>
          <w:rPr>
            <w:noProof/>
            <w:webHidden/>
          </w:rPr>
          <w:instrText xml:space="preserve"> PAGEREF _Toc429147588 \h </w:instrText>
        </w:r>
        <w:r>
          <w:rPr>
            <w:noProof/>
            <w:webHidden/>
          </w:rPr>
        </w:r>
        <w:r>
          <w:rPr>
            <w:noProof/>
            <w:webHidden/>
          </w:rPr>
          <w:fldChar w:fldCharType="separate"/>
        </w:r>
        <w:r>
          <w:rPr>
            <w:noProof/>
            <w:webHidden/>
          </w:rPr>
          <w:t>26</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589" w:history="1">
        <w:r w:rsidRPr="008C17B8">
          <w:rPr>
            <w:rStyle w:val="Hyperlink"/>
            <w:noProof/>
          </w:rPr>
          <w:t>1.5 – Create a relationship between the two tables</w:t>
        </w:r>
        <w:r>
          <w:rPr>
            <w:noProof/>
            <w:webHidden/>
          </w:rPr>
          <w:tab/>
        </w:r>
        <w:r>
          <w:rPr>
            <w:noProof/>
            <w:webHidden/>
          </w:rPr>
          <w:fldChar w:fldCharType="begin"/>
        </w:r>
        <w:r>
          <w:rPr>
            <w:noProof/>
            <w:webHidden/>
          </w:rPr>
          <w:instrText xml:space="preserve"> PAGEREF _Toc429147589 \h </w:instrText>
        </w:r>
        <w:r>
          <w:rPr>
            <w:noProof/>
            <w:webHidden/>
          </w:rPr>
        </w:r>
        <w:r>
          <w:rPr>
            <w:noProof/>
            <w:webHidden/>
          </w:rPr>
          <w:fldChar w:fldCharType="separate"/>
        </w:r>
        <w:r>
          <w:rPr>
            <w:noProof/>
            <w:webHidden/>
          </w:rPr>
          <w:t>27</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90" w:history="1">
        <w:r w:rsidRPr="008C17B8">
          <w:rPr>
            <w:rStyle w:val="Hyperlink"/>
            <w:noProof/>
          </w:rPr>
          <w:t>Relationship between tables</w:t>
        </w:r>
        <w:r>
          <w:rPr>
            <w:noProof/>
            <w:webHidden/>
          </w:rPr>
          <w:tab/>
        </w:r>
        <w:r>
          <w:rPr>
            <w:noProof/>
            <w:webHidden/>
          </w:rPr>
          <w:fldChar w:fldCharType="begin"/>
        </w:r>
        <w:r>
          <w:rPr>
            <w:noProof/>
            <w:webHidden/>
          </w:rPr>
          <w:instrText xml:space="preserve"> PAGEREF _Toc429147590 \h </w:instrText>
        </w:r>
        <w:r>
          <w:rPr>
            <w:noProof/>
            <w:webHidden/>
          </w:rPr>
        </w:r>
        <w:r>
          <w:rPr>
            <w:noProof/>
            <w:webHidden/>
          </w:rPr>
          <w:fldChar w:fldCharType="separate"/>
        </w:r>
        <w:r>
          <w:rPr>
            <w:noProof/>
            <w:webHidden/>
          </w:rPr>
          <w:t>27</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91" w:history="1">
        <w:r w:rsidRPr="008C17B8">
          <w:rPr>
            <w:rStyle w:val="Hyperlink"/>
            <w:noProof/>
          </w:rPr>
          <w:t>Types of relationships</w:t>
        </w:r>
        <w:r>
          <w:rPr>
            <w:noProof/>
            <w:webHidden/>
          </w:rPr>
          <w:tab/>
        </w:r>
        <w:r>
          <w:rPr>
            <w:noProof/>
            <w:webHidden/>
          </w:rPr>
          <w:fldChar w:fldCharType="begin"/>
        </w:r>
        <w:r>
          <w:rPr>
            <w:noProof/>
            <w:webHidden/>
          </w:rPr>
          <w:instrText xml:space="preserve"> PAGEREF _Toc429147591 \h </w:instrText>
        </w:r>
        <w:r>
          <w:rPr>
            <w:noProof/>
            <w:webHidden/>
          </w:rPr>
        </w:r>
        <w:r>
          <w:rPr>
            <w:noProof/>
            <w:webHidden/>
          </w:rPr>
          <w:fldChar w:fldCharType="separate"/>
        </w:r>
        <w:r>
          <w:rPr>
            <w:noProof/>
            <w:webHidden/>
          </w:rPr>
          <w:t>28</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92" w:history="1">
        <w:r w:rsidRPr="008C17B8">
          <w:rPr>
            <w:rStyle w:val="Hyperlink"/>
            <w:noProof/>
          </w:rPr>
          <w:t>Activity 1C</w:t>
        </w:r>
        <w:r>
          <w:rPr>
            <w:noProof/>
            <w:webHidden/>
          </w:rPr>
          <w:tab/>
        </w:r>
        <w:r>
          <w:rPr>
            <w:noProof/>
            <w:webHidden/>
          </w:rPr>
          <w:fldChar w:fldCharType="begin"/>
        </w:r>
        <w:r>
          <w:rPr>
            <w:noProof/>
            <w:webHidden/>
          </w:rPr>
          <w:instrText xml:space="preserve"> PAGEREF _Toc429147592 \h </w:instrText>
        </w:r>
        <w:r>
          <w:rPr>
            <w:noProof/>
            <w:webHidden/>
          </w:rPr>
        </w:r>
        <w:r>
          <w:rPr>
            <w:noProof/>
            <w:webHidden/>
          </w:rPr>
          <w:fldChar w:fldCharType="separate"/>
        </w:r>
        <w:r>
          <w:rPr>
            <w:noProof/>
            <w:webHidden/>
          </w:rPr>
          <w:t>30</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593" w:history="1">
        <w:r w:rsidRPr="008C17B8">
          <w:rPr>
            <w:rStyle w:val="Hyperlink"/>
            <w:noProof/>
          </w:rPr>
          <w:t>1.6 – Check and amend data entered, in accordance with organisational and task requirements</w:t>
        </w:r>
        <w:r>
          <w:rPr>
            <w:noProof/>
            <w:webHidden/>
          </w:rPr>
          <w:tab/>
        </w:r>
        <w:r>
          <w:rPr>
            <w:noProof/>
            <w:webHidden/>
          </w:rPr>
          <w:fldChar w:fldCharType="begin"/>
        </w:r>
        <w:r>
          <w:rPr>
            <w:noProof/>
            <w:webHidden/>
          </w:rPr>
          <w:instrText xml:space="preserve"> PAGEREF _Toc429147593 \h </w:instrText>
        </w:r>
        <w:r>
          <w:rPr>
            <w:noProof/>
            <w:webHidden/>
          </w:rPr>
        </w:r>
        <w:r>
          <w:rPr>
            <w:noProof/>
            <w:webHidden/>
          </w:rPr>
          <w:fldChar w:fldCharType="separate"/>
        </w:r>
        <w:r>
          <w:rPr>
            <w:noProof/>
            <w:webHidden/>
          </w:rPr>
          <w:t>31</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94" w:history="1">
        <w:r w:rsidRPr="008C17B8">
          <w:rPr>
            <w:rStyle w:val="Hyperlink"/>
            <w:noProof/>
          </w:rPr>
          <w:t>Check and amend data</w:t>
        </w:r>
        <w:r>
          <w:rPr>
            <w:noProof/>
            <w:webHidden/>
          </w:rPr>
          <w:tab/>
        </w:r>
        <w:r>
          <w:rPr>
            <w:noProof/>
            <w:webHidden/>
          </w:rPr>
          <w:fldChar w:fldCharType="begin"/>
        </w:r>
        <w:r>
          <w:rPr>
            <w:noProof/>
            <w:webHidden/>
          </w:rPr>
          <w:instrText xml:space="preserve"> PAGEREF _Toc429147594 \h </w:instrText>
        </w:r>
        <w:r>
          <w:rPr>
            <w:noProof/>
            <w:webHidden/>
          </w:rPr>
        </w:r>
        <w:r>
          <w:rPr>
            <w:noProof/>
            <w:webHidden/>
          </w:rPr>
          <w:fldChar w:fldCharType="separate"/>
        </w:r>
        <w:r>
          <w:rPr>
            <w:noProof/>
            <w:webHidden/>
          </w:rPr>
          <w:t>31</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95" w:history="1">
        <w:r w:rsidRPr="008C17B8">
          <w:rPr>
            <w:rStyle w:val="Hyperlink"/>
            <w:noProof/>
          </w:rPr>
          <w:t>Activity 1D</w:t>
        </w:r>
        <w:r>
          <w:rPr>
            <w:noProof/>
            <w:webHidden/>
          </w:rPr>
          <w:tab/>
        </w:r>
        <w:r>
          <w:rPr>
            <w:noProof/>
            <w:webHidden/>
          </w:rPr>
          <w:fldChar w:fldCharType="begin"/>
        </w:r>
        <w:r>
          <w:rPr>
            <w:noProof/>
            <w:webHidden/>
          </w:rPr>
          <w:instrText xml:space="preserve"> PAGEREF _Toc429147595 \h </w:instrText>
        </w:r>
        <w:r>
          <w:rPr>
            <w:noProof/>
            <w:webHidden/>
          </w:rPr>
        </w:r>
        <w:r>
          <w:rPr>
            <w:noProof/>
            <w:webHidden/>
          </w:rPr>
          <w:fldChar w:fldCharType="separate"/>
        </w:r>
        <w:r>
          <w:rPr>
            <w:noProof/>
            <w:webHidden/>
          </w:rPr>
          <w:t>32</w:t>
        </w:r>
        <w:r>
          <w:rPr>
            <w:noProof/>
            <w:webHidden/>
          </w:rPr>
          <w:fldChar w:fldCharType="end"/>
        </w:r>
      </w:hyperlink>
    </w:p>
    <w:p w:rsidR="00B05001" w:rsidRDefault="00B05001">
      <w:pPr>
        <w:pStyle w:val="TOC1"/>
        <w:tabs>
          <w:tab w:val="right" w:leader="dot" w:pos="9016"/>
        </w:tabs>
        <w:rPr>
          <w:rFonts w:asciiTheme="minorHAnsi" w:eastAsiaTheme="minorEastAsia" w:hAnsiTheme="minorHAnsi" w:cstheme="minorBidi"/>
          <w:b w:val="0"/>
          <w:noProof/>
          <w:lang w:val="en-GB" w:eastAsia="en-GB"/>
        </w:rPr>
      </w:pPr>
      <w:hyperlink w:anchor="_Toc429147596" w:history="1">
        <w:r w:rsidRPr="008C17B8">
          <w:rPr>
            <w:rStyle w:val="Hyperlink"/>
            <w:noProof/>
          </w:rPr>
          <w:t>2. Create reports and queries</w:t>
        </w:r>
        <w:r>
          <w:rPr>
            <w:noProof/>
            <w:webHidden/>
          </w:rPr>
          <w:tab/>
        </w:r>
        <w:r>
          <w:rPr>
            <w:noProof/>
            <w:webHidden/>
          </w:rPr>
          <w:fldChar w:fldCharType="begin"/>
        </w:r>
        <w:r>
          <w:rPr>
            <w:noProof/>
            <w:webHidden/>
          </w:rPr>
          <w:instrText xml:space="preserve"> PAGEREF _Toc429147596 \h </w:instrText>
        </w:r>
        <w:r>
          <w:rPr>
            <w:noProof/>
            <w:webHidden/>
          </w:rPr>
        </w:r>
        <w:r>
          <w:rPr>
            <w:noProof/>
            <w:webHidden/>
          </w:rPr>
          <w:fldChar w:fldCharType="separate"/>
        </w:r>
        <w:r>
          <w:rPr>
            <w:noProof/>
            <w:webHidden/>
          </w:rPr>
          <w:t>33</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597" w:history="1">
        <w:r w:rsidRPr="008C17B8">
          <w:rPr>
            <w:rStyle w:val="Hyperlink"/>
            <w:noProof/>
          </w:rPr>
          <w:t>2.1 – Determine information output, database tables to be used and report layout to meet task requirements</w:t>
        </w:r>
        <w:r>
          <w:rPr>
            <w:noProof/>
            <w:webHidden/>
          </w:rPr>
          <w:tab/>
        </w:r>
        <w:r>
          <w:rPr>
            <w:noProof/>
            <w:webHidden/>
          </w:rPr>
          <w:fldChar w:fldCharType="begin"/>
        </w:r>
        <w:r>
          <w:rPr>
            <w:noProof/>
            <w:webHidden/>
          </w:rPr>
          <w:instrText xml:space="preserve"> PAGEREF _Toc429147597 \h </w:instrText>
        </w:r>
        <w:r>
          <w:rPr>
            <w:noProof/>
            <w:webHidden/>
          </w:rPr>
        </w:r>
        <w:r>
          <w:rPr>
            <w:noProof/>
            <w:webHidden/>
          </w:rPr>
          <w:fldChar w:fldCharType="separate"/>
        </w:r>
        <w:r>
          <w:rPr>
            <w:noProof/>
            <w:webHidden/>
          </w:rPr>
          <w:t>34</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598" w:history="1">
        <w:r w:rsidRPr="008C17B8">
          <w:rPr>
            <w:rStyle w:val="Hyperlink"/>
            <w:noProof/>
          </w:rPr>
          <w:t>2.2 – Determine data groupings, search and sort criteria to meet task requirements</w:t>
        </w:r>
        <w:r>
          <w:rPr>
            <w:noProof/>
            <w:webHidden/>
          </w:rPr>
          <w:tab/>
        </w:r>
        <w:r>
          <w:rPr>
            <w:noProof/>
            <w:webHidden/>
          </w:rPr>
          <w:fldChar w:fldCharType="begin"/>
        </w:r>
        <w:r>
          <w:rPr>
            <w:noProof/>
            <w:webHidden/>
          </w:rPr>
          <w:instrText xml:space="preserve"> PAGEREF _Toc429147598 \h </w:instrText>
        </w:r>
        <w:r>
          <w:rPr>
            <w:noProof/>
            <w:webHidden/>
          </w:rPr>
        </w:r>
        <w:r>
          <w:rPr>
            <w:noProof/>
            <w:webHidden/>
          </w:rPr>
          <w:fldChar w:fldCharType="separate"/>
        </w:r>
        <w:r>
          <w:rPr>
            <w:noProof/>
            <w:webHidden/>
          </w:rPr>
          <w:t>34</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599" w:history="1">
        <w:r w:rsidRPr="008C17B8">
          <w:rPr>
            <w:rStyle w:val="Hyperlink"/>
            <w:noProof/>
          </w:rPr>
          <w:t>Reports</w:t>
        </w:r>
        <w:r>
          <w:rPr>
            <w:noProof/>
            <w:webHidden/>
          </w:rPr>
          <w:tab/>
        </w:r>
        <w:r>
          <w:rPr>
            <w:noProof/>
            <w:webHidden/>
          </w:rPr>
          <w:fldChar w:fldCharType="begin"/>
        </w:r>
        <w:r>
          <w:rPr>
            <w:noProof/>
            <w:webHidden/>
          </w:rPr>
          <w:instrText xml:space="preserve"> PAGEREF _Toc429147599 \h </w:instrText>
        </w:r>
        <w:r>
          <w:rPr>
            <w:noProof/>
            <w:webHidden/>
          </w:rPr>
        </w:r>
        <w:r>
          <w:rPr>
            <w:noProof/>
            <w:webHidden/>
          </w:rPr>
          <w:fldChar w:fldCharType="separate"/>
        </w:r>
        <w:r>
          <w:rPr>
            <w:noProof/>
            <w:webHidden/>
          </w:rPr>
          <w:t>34</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00" w:history="1">
        <w:r w:rsidRPr="008C17B8">
          <w:rPr>
            <w:rStyle w:val="Hyperlink"/>
            <w:noProof/>
          </w:rPr>
          <w:t>Data groups</w:t>
        </w:r>
        <w:r>
          <w:rPr>
            <w:noProof/>
            <w:webHidden/>
          </w:rPr>
          <w:tab/>
        </w:r>
        <w:r>
          <w:rPr>
            <w:noProof/>
            <w:webHidden/>
          </w:rPr>
          <w:fldChar w:fldCharType="begin"/>
        </w:r>
        <w:r>
          <w:rPr>
            <w:noProof/>
            <w:webHidden/>
          </w:rPr>
          <w:instrText xml:space="preserve"> PAGEREF _Toc429147600 \h </w:instrText>
        </w:r>
        <w:r>
          <w:rPr>
            <w:noProof/>
            <w:webHidden/>
          </w:rPr>
        </w:r>
        <w:r>
          <w:rPr>
            <w:noProof/>
            <w:webHidden/>
          </w:rPr>
          <w:fldChar w:fldCharType="separate"/>
        </w:r>
        <w:r>
          <w:rPr>
            <w:noProof/>
            <w:webHidden/>
          </w:rPr>
          <w:t>35</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601" w:history="1">
        <w:r w:rsidRPr="008C17B8">
          <w:rPr>
            <w:rStyle w:val="Hyperlink"/>
            <w:noProof/>
          </w:rPr>
          <w:t>2.3 – Run reports and queries to check results and formulae provide the required data</w:t>
        </w:r>
        <w:r>
          <w:rPr>
            <w:noProof/>
            <w:webHidden/>
          </w:rPr>
          <w:tab/>
        </w:r>
        <w:r>
          <w:rPr>
            <w:noProof/>
            <w:webHidden/>
          </w:rPr>
          <w:fldChar w:fldCharType="begin"/>
        </w:r>
        <w:r>
          <w:rPr>
            <w:noProof/>
            <w:webHidden/>
          </w:rPr>
          <w:instrText xml:space="preserve"> PAGEREF _Toc429147601 \h </w:instrText>
        </w:r>
        <w:r>
          <w:rPr>
            <w:noProof/>
            <w:webHidden/>
          </w:rPr>
        </w:r>
        <w:r>
          <w:rPr>
            <w:noProof/>
            <w:webHidden/>
          </w:rPr>
          <w:fldChar w:fldCharType="separate"/>
        </w:r>
        <w:r>
          <w:rPr>
            <w:noProof/>
            <w:webHidden/>
          </w:rPr>
          <w:t>36</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602" w:history="1">
        <w:r w:rsidRPr="008C17B8">
          <w:rPr>
            <w:rStyle w:val="Hyperlink"/>
            <w:noProof/>
          </w:rPr>
          <w:t>2.4 – Modify reports to include or exclude additional requirements</w:t>
        </w:r>
        <w:r>
          <w:rPr>
            <w:noProof/>
            <w:webHidden/>
          </w:rPr>
          <w:tab/>
        </w:r>
        <w:r>
          <w:rPr>
            <w:noProof/>
            <w:webHidden/>
          </w:rPr>
          <w:fldChar w:fldCharType="begin"/>
        </w:r>
        <w:r>
          <w:rPr>
            <w:noProof/>
            <w:webHidden/>
          </w:rPr>
          <w:instrText xml:space="preserve"> PAGEREF _Toc429147602 \h </w:instrText>
        </w:r>
        <w:r>
          <w:rPr>
            <w:noProof/>
            <w:webHidden/>
          </w:rPr>
        </w:r>
        <w:r>
          <w:rPr>
            <w:noProof/>
            <w:webHidden/>
          </w:rPr>
          <w:fldChar w:fldCharType="separate"/>
        </w:r>
        <w:r>
          <w:rPr>
            <w:noProof/>
            <w:webHidden/>
          </w:rPr>
          <w:t>36</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03" w:history="1">
        <w:r w:rsidRPr="008C17B8">
          <w:rPr>
            <w:rStyle w:val="Hyperlink"/>
            <w:noProof/>
          </w:rPr>
          <w:t>Running a query</w:t>
        </w:r>
        <w:r>
          <w:rPr>
            <w:noProof/>
            <w:webHidden/>
          </w:rPr>
          <w:tab/>
        </w:r>
        <w:r>
          <w:rPr>
            <w:noProof/>
            <w:webHidden/>
          </w:rPr>
          <w:fldChar w:fldCharType="begin"/>
        </w:r>
        <w:r>
          <w:rPr>
            <w:noProof/>
            <w:webHidden/>
          </w:rPr>
          <w:instrText xml:space="preserve"> PAGEREF _Toc429147603 \h </w:instrText>
        </w:r>
        <w:r>
          <w:rPr>
            <w:noProof/>
            <w:webHidden/>
          </w:rPr>
        </w:r>
        <w:r>
          <w:rPr>
            <w:noProof/>
            <w:webHidden/>
          </w:rPr>
          <w:fldChar w:fldCharType="separate"/>
        </w:r>
        <w:r>
          <w:rPr>
            <w:noProof/>
            <w:webHidden/>
          </w:rPr>
          <w:t>36</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04" w:history="1">
        <w:r w:rsidRPr="008C17B8">
          <w:rPr>
            <w:rStyle w:val="Hyperlink"/>
            <w:noProof/>
          </w:rPr>
          <w:t>Running a report</w:t>
        </w:r>
        <w:r>
          <w:rPr>
            <w:noProof/>
            <w:webHidden/>
          </w:rPr>
          <w:tab/>
        </w:r>
        <w:r>
          <w:rPr>
            <w:noProof/>
            <w:webHidden/>
          </w:rPr>
          <w:fldChar w:fldCharType="begin"/>
        </w:r>
        <w:r>
          <w:rPr>
            <w:noProof/>
            <w:webHidden/>
          </w:rPr>
          <w:instrText xml:space="preserve"> PAGEREF _Toc429147604 \h </w:instrText>
        </w:r>
        <w:r>
          <w:rPr>
            <w:noProof/>
            <w:webHidden/>
          </w:rPr>
        </w:r>
        <w:r>
          <w:rPr>
            <w:noProof/>
            <w:webHidden/>
          </w:rPr>
          <w:fldChar w:fldCharType="separate"/>
        </w:r>
        <w:r>
          <w:rPr>
            <w:noProof/>
            <w:webHidden/>
          </w:rPr>
          <w:t>36</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05" w:history="1">
        <w:r w:rsidRPr="008C17B8">
          <w:rPr>
            <w:rStyle w:val="Hyperlink"/>
            <w:noProof/>
          </w:rPr>
          <w:t>Modifying the layout</w:t>
        </w:r>
        <w:r>
          <w:rPr>
            <w:noProof/>
            <w:webHidden/>
          </w:rPr>
          <w:tab/>
        </w:r>
        <w:r>
          <w:rPr>
            <w:noProof/>
            <w:webHidden/>
          </w:rPr>
          <w:fldChar w:fldCharType="begin"/>
        </w:r>
        <w:r>
          <w:rPr>
            <w:noProof/>
            <w:webHidden/>
          </w:rPr>
          <w:instrText xml:space="preserve"> PAGEREF _Toc429147605 \h </w:instrText>
        </w:r>
        <w:r>
          <w:rPr>
            <w:noProof/>
            <w:webHidden/>
          </w:rPr>
        </w:r>
        <w:r>
          <w:rPr>
            <w:noProof/>
            <w:webHidden/>
          </w:rPr>
          <w:fldChar w:fldCharType="separate"/>
        </w:r>
        <w:r>
          <w:rPr>
            <w:noProof/>
            <w:webHidden/>
          </w:rPr>
          <w:t>36</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06" w:history="1">
        <w:r w:rsidRPr="008C17B8">
          <w:rPr>
            <w:rStyle w:val="Hyperlink"/>
            <w:noProof/>
          </w:rPr>
          <w:t>Activity 2A</w:t>
        </w:r>
        <w:r>
          <w:rPr>
            <w:noProof/>
            <w:webHidden/>
          </w:rPr>
          <w:tab/>
        </w:r>
        <w:r>
          <w:rPr>
            <w:noProof/>
            <w:webHidden/>
          </w:rPr>
          <w:fldChar w:fldCharType="begin"/>
        </w:r>
        <w:r>
          <w:rPr>
            <w:noProof/>
            <w:webHidden/>
          </w:rPr>
          <w:instrText xml:space="preserve"> PAGEREF _Toc429147606 \h </w:instrText>
        </w:r>
        <w:r>
          <w:rPr>
            <w:noProof/>
            <w:webHidden/>
          </w:rPr>
        </w:r>
        <w:r>
          <w:rPr>
            <w:noProof/>
            <w:webHidden/>
          </w:rPr>
          <w:fldChar w:fldCharType="separate"/>
        </w:r>
        <w:r>
          <w:rPr>
            <w:noProof/>
            <w:webHidden/>
          </w:rPr>
          <w:t>38</w:t>
        </w:r>
        <w:r>
          <w:rPr>
            <w:noProof/>
            <w:webHidden/>
          </w:rPr>
          <w:fldChar w:fldCharType="end"/>
        </w:r>
      </w:hyperlink>
    </w:p>
    <w:p w:rsidR="00B05001" w:rsidRDefault="00B05001">
      <w:pPr>
        <w:pStyle w:val="TOC1"/>
        <w:tabs>
          <w:tab w:val="right" w:leader="dot" w:pos="9016"/>
        </w:tabs>
        <w:rPr>
          <w:rFonts w:asciiTheme="minorHAnsi" w:eastAsiaTheme="minorEastAsia" w:hAnsiTheme="minorHAnsi" w:cstheme="minorBidi"/>
          <w:b w:val="0"/>
          <w:noProof/>
          <w:lang w:val="en-GB" w:eastAsia="en-GB"/>
        </w:rPr>
      </w:pPr>
      <w:hyperlink w:anchor="_Toc429147607" w:history="1">
        <w:r w:rsidRPr="008C17B8">
          <w:rPr>
            <w:rStyle w:val="Hyperlink"/>
            <w:noProof/>
          </w:rPr>
          <w:t>3. Use database</w:t>
        </w:r>
        <w:r>
          <w:rPr>
            <w:noProof/>
            <w:webHidden/>
          </w:rPr>
          <w:tab/>
        </w:r>
        <w:r>
          <w:rPr>
            <w:noProof/>
            <w:webHidden/>
          </w:rPr>
          <w:fldChar w:fldCharType="begin"/>
        </w:r>
        <w:r>
          <w:rPr>
            <w:noProof/>
            <w:webHidden/>
          </w:rPr>
          <w:instrText xml:space="preserve"> PAGEREF _Toc429147607 \h </w:instrText>
        </w:r>
        <w:r>
          <w:rPr>
            <w:noProof/>
            <w:webHidden/>
          </w:rPr>
        </w:r>
        <w:r>
          <w:rPr>
            <w:noProof/>
            <w:webHidden/>
          </w:rPr>
          <w:fldChar w:fldCharType="separate"/>
        </w:r>
        <w:r>
          <w:rPr>
            <w:noProof/>
            <w:webHidden/>
          </w:rPr>
          <w:t>39</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608" w:history="1">
        <w:r w:rsidRPr="008C17B8">
          <w:rPr>
            <w:rStyle w:val="Hyperlink"/>
            <w:noProof/>
          </w:rPr>
          <w:t>3.1 – Ensure data input meets designated timelines and organisational requirements for speed and accuracy</w:t>
        </w:r>
        <w:r>
          <w:rPr>
            <w:noProof/>
            <w:webHidden/>
          </w:rPr>
          <w:tab/>
        </w:r>
        <w:r>
          <w:rPr>
            <w:noProof/>
            <w:webHidden/>
          </w:rPr>
          <w:fldChar w:fldCharType="begin"/>
        </w:r>
        <w:r>
          <w:rPr>
            <w:noProof/>
            <w:webHidden/>
          </w:rPr>
          <w:instrText xml:space="preserve"> PAGEREF _Toc429147608 \h </w:instrText>
        </w:r>
        <w:r>
          <w:rPr>
            <w:noProof/>
            <w:webHidden/>
          </w:rPr>
        </w:r>
        <w:r>
          <w:rPr>
            <w:noProof/>
            <w:webHidden/>
          </w:rPr>
          <w:fldChar w:fldCharType="separate"/>
        </w:r>
        <w:r>
          <w:rPr>
            <w:noProof/>
            <w:webHidden/>
          </w:rPr>
          <w:t>40</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09" w:history="1">
        <w:r w:rsidRPr="008C17B8">
          <w:rPr>
            <w:rStyle w:val="Hyperlink"/>
            <w:noProof/>
          </w:rPr>
          <w:t>Deadlines</w:t>
        </w:r>
        <w:r>
          <w:rPr>
            <w:noProof/>
            <w:webHidden/>
          </w:rPr>
          <w:tab/>
        </w:r>
        <w:r>
          <w:rPr>
            <w:noProof/>
            <w:webHidden/>
          </w:rPr>
          <w:fldChar w:fldCharType="begin"/>
        </w:r>
        <w:r>
          <w:rPr>
            <w:noProof/>
            <w:webHidden/>
          </w:rPr>
          <w:instrText xml:space="preserve"> PAGEREF _Toc429147609 \h </w:instrText>
        </w:r>
        <w:r>
          <w:rPr>
            <w:noProof/>
            <w:webHidden/>
          </w:rPr>
        </w:r>
        <w:r>
          <w:rPr>
            <w:noProof/>
            <w:webHidden/>
          </w:rPr>
          <w:fldChar w:fldCharType="separate"/>
        </w:r>
        <w:r>
          <w:rPr>
            <w:noProof/>
            <w:webHidden/>
          </w:rPr>
          <w:t>40</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10" w:history="1">
        <w:r w:rsidRPr="008C17B8">
          <w:rPr>
            <w:rStyle w:val="Hyperlink"/>
            <w:noProof/>
          </w:rPr>
          <w:t>Reviewing the data</w:t>
        </w:r>
        <w:r>
          <w:rPr>
            <w:noProof/>
            <w:webHidden/>
          </w:rPr>
          <w:tab/>
        </w:r>
        <w:r>
          <w:rPr>
            <w:noProof/>
            <w:webHidden/>
          </w:rPr>
          <w:fldChar w:fldCharType="begin"/>
        </w:r>
        <w:r>
          <w:rPr>
            <w:noProof/>
            <w:webHidden/>
          </w:rPr>
          <w:instrText xml:space="preserve"> PAGEREF _Toc429147610 \h </w:instrText>
        </w:r>
        <w:r>
          <w:rPr>
            <w:noProof/>
            <w:webHidden/>
          </w:rPr>
        </w:r>
        <w:r>
          <w:rPr>
            <w:noProof/>
            <w:webHidden/>
          </w:rPr>
          <w:fldChar w:fldCharType="separate"/>
        </w:r>
        <w:r>
          <w:rPr>
            <w:noProof/>
            <w:webHidden/>
          </w:rPr>
          <w:t>41</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11" w:history="1">
        <w:r w:rsidRPr="008C17B8">
          <w:rPr>
            <w:rStyle w:val="Hyperlink"/>
            <w:noProof/>
          </w:rPr>
          <w:t>Organisational requirements</w:t>
        </w:r>
        <w:r>
          <w:rPr>
            <w:noProof/>
            <w:webHidden/>
          </w:rPr>
          <w:tab/>
        </w:r>
        <w:r>
          <w:rPr>
            <w:noProof/>
            <w:webHidden/>
          </w:rPr>
          <w:fldChar w:fldCharType="begin"/>
        </w:r>
        <w:r>
          <w:rPr>
            <w:noProof/>
            <w:webHidden/>
          </w:rPr>
          <w:instrText xml:space="preserve"> PAGEREF _Toc429147611 \h </w:instrText>
        </w:r>
        <w:r>
          <w:rPr>
            <w:noProof/>
            <w:webHidden/>
          </w:rPr>
        </w:r>
        <w:r>
          <w:rPr>
            <w:noProof/>
            <w:webHidden/>
          </w:rPr>
          <w:fldChar w:fldCharType="separate"/>
        </w:r>
        <w:r>
          <w:rPr>
            <w:noProof/>
            <w:webHidden/>
          </w:rPr>
          <w:t>41</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12" w:history="1">
        <w:r w:rsidRPr="008C17B8">
          <w:rPr>
            <w:rStyle w:val="Hyperlink"/>
            <w:noProof/>
          </w:rPr>
          <w:t>Activity 3A</w:t>
        </w:r>
        <w:r>
          <w:rPr>
            <w:noProof/>
            <w:webHidden/>
          </w:rPr>
          <w:tab/>
        </w:r>
        <w:r>
          <w:rPr>
            <w:noProof/>
            <w:webHidden/>
          </w:rPr>
          <w:fldChar w:fldCharType="begin"/>
        </w:r>
        <w:r>
          <w:rPr>
            <w:noProof/>
            <w:webHidden/>
          </w:rPr>
          <w:instrText xml:space="preserve"> PAGEREF _Toc429147612 \h </w:instrText>
        </w:r>
        <w:r>
          <w:rPr>
            <w:noProof/>
            <w:webHidden/>
          </w:rPr>
        </w:r>
        <w:r>
          <w:rPr>
            <w:noProof/>
            <w:webHidden/>
          </w:rPr>
          <w:fldChar w:fldCharType="separate"/>
        </w:r>
        <w:r>
          <w:rPr>
            <w:noProof/>
            <w:webHidden/>
          </w:rPr>
          <w:t>42</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613" w:history="1">
        <w:r w:rsidRPr="008C17B8">
          <w:rPr>
            <w:rStyle w:val="Hyperlink"/>
            <w:noProof/>
          </w:rPr>
          <w:t>3.2 – Use manuals, user documentation and online help to overcome problems with database design and production</w:t>
        </w:r>
        <w:r>
          <w:rPr>
            <w:noProof/>
            <w:webHidden/>
          </w:rPr>
          <w:tab/>
        </w:r>
        <w:r>
          <w:rPr>
            <w:noProof/>
            <w:webHidden/>
          </w:rPr>
          <w:fldChar w:fldCharType="begin"/>
        </w:r>
        <w:r>
          <w:rPr>
            <w:noProof/>
            <w:webHidden/>
          </w:rPr>
          <w:instrText xml:space="preserve"> PAGEREF _Toc429147613 \h </w:instrText>
        </w:r>
        <w:r>
          <w:rPr>
            <w:noProof/>
            <w:webHidden/>
          </w:rPr>
        </w:r>
        <w:r>
          <w:rPr>
            <w:noProof/>
            <w:webHidden/>
          </w:rPr>
          <w:fldChar w:fldCharType="separate"/>
        </w:r>
        <w:r>
          <w:rPr>
            <w:noProof/>
            <w:webHidden/>
          </w:rPr>
          <w:t>43</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14" w:history="1">
        <w:r w:rsidRPr="008C17B8">
          <w:rPr>
            <w:rStyle w:val="Hyperlink"/>
            <w:noProof/>
          </w:rPr>
          <w:t>Overcoming problems</w:t>
        </w:r>
        <w:r>
          <w:rPr>
            <w:noProof/>
            <w:webHidden/>
          </w:rPr>
          <w:tab/>
        </w:r>
        <w:r>
          <w:rPr>
            <w:noProof/>
            <w:webHidden/>
          </w:rPr>
          <w:fldChar w:fldCharType="begin"/>
        </w:r>
        <w:r>
          <w:rPr>
            <w:noProof/>
            <w:webHidden/>
          </w:rPr>
          <w:instrText xml:space="preserve"> PAGEREF _Toc429147614 \h </w:instrText>
        </w:r>
        <w:r>
          <w:rPr>
            <w:noProof/>
            <w:webHidden/>
          </w:rPr>
        </w:r>
        <w:r>
          <w:rPr>
            <w:noProof/>
            <w:webHidden/>
          </w:rPr>
          <w:fldChar w:fldCharType="separate"/>
        </w:r>
        <w:r>
          <w:rPr>
            <w:noProof/>
            <w:webHidden/>
          </w:rPr>
          <w:t>43</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15" w:history="1">
        <w:r w:rsidRPr="008C17B8">
          <w:rPr>
            <w:rStyle w:val="Hyperlink"/>
            <w:noProof/>
          </w:rPr>
          <w:t>Activity 3B</w:t>
        </w:r>
        <w:r>
          <w:rPr>
            <w:noProof/>
            <w:webHidden/>
          </w:rPr>
          <w:tab/>
        </w:r>
        <w:r>
          <w:rPr>
            <w:noProof/>
            <w:webHidden/>
          </w:rPr>
          <w:fldChar w:fldCharType="begin"/>
        </w:r>
        <w:r>
          <w:rPr>
            <w:noProof/>
            <w:webHidden/>
          </w:rPr>
          <w:instrText xml:space="preserve"> PAGEREF _Toc429147615 \h </w:instrText>
        </w:r>
        <w:r>
          <w:rPr>
            <w:noProof/>
            <w:webHidden/>
          </w:rPr>
        </w:r>
        <w:r>
          <w:rPr>
            <w:noProof/>
            <w:webHidden/>
          </w:rPr>
          <w:fldChar w:fldCharType="separate"/>
        </w:r>
        <w:r>
          <w:rPr>
            <w:noProof/>
            <w:webHidden/>
          </w:rPr>
          <w:t>46</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616" w:history="1">
        <w:r w:rsidRPr="008C17B8">
          <w:rPr>
            <w:rStyle w:val="Hyperlink"/>
            <w:noProof/>
          </w:rPr>
          <w:t>3.3 – Preview, adjust and print database reports or forms in accordance with organisational and task requirements</w:t>
        </w:r>
        <w:r>
          <w:rPr>
            <w:noProof/>
            <w:webHidden/>
          </w:rPr>
          <w:tab/>
        </w:r>
        <w:r>
          <w:rPr>
            <w:noProof/>
            <w:webHidden/>
          </w:rPr>
          <w:fldChar w:fldCharType="begin"/>
        </w:r>
        <w:r>
          <w:rPr>
            <w:noProof/>
            <w:webHidden/>
          </w:rPr>
          <w:instrText xml:space="preserve"> PAGEREF _Toc429147616 \h </w:instrText>
        </w:r>
        <w:r>
          <w:rPr>
            <w:noProof/>
            <w:webHidden/>
          </w:rPr>
        </w:r>
        <w:r>
          <w:rPr>
            <w:noProof/>
            <w:webHidden/>
          </w:rPr>
          <w:fldChar w:fldCharType="separate"/>
        </w:r>
        <w:r>
          <w:rPr>
            <w:noProof/>
            <w:webHidden/>
          </w:rPr>
          <w:t>47</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17" w:history="1">
        <w:r w:rsidRPr="008C17B8">
          <w:rPr>
            <w:rStyle w:val="Hyperlink"/>
            <w:noProof/>
          </w:rPr>
          <w:t>Database reports</w:t>
        </w:r>
        <w:r>
          <w:rPr>
            <w:noProof/>
            <w:webHidden/>
          </w:rPr>
          <w:tab/>
        </w:r>
        <w:r>
          <w:rPr>
            <w:noProof/>
            <w:webHidden/>
          </w:rPr>
          <w:fldChar w:fldCharType="begin"/>
        </w:r>
        <w:r>
          <w:rPr>
            <w:noProof/>
            <w:webHidden/>
          </w:rPr>
          <w:instrText xml:space="preserve"> PAGEREF _Toc429147617 \h </w:instrText>
        </w:r>
        <w:r>
          <w:rPr>
            <w:noProof/>
            <w:webHidden/>
          </w:rPr>
        </w:r>
        <w:r>
          <w:rPr>
            <w:noProof/>
            <w:webHidden/>
          </w:rPr>
          <w:fldChar w:fldCharType="separate"/>
        </w:r>
        <w:r>
          <w:rPr>
            <w:noProof/>
            <w:webHidden/>
          </w:rPr>
          <w:t>47</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18" w:history="1">
        <w:r w:rsidRPr="008C17B8">
          <w:rPr>
            <w:rStyle w:val="Hyperlink"/>
            <w:noProof/>
          </w:rPr>
          <w:t>Activity 3C</w:t>
        </w:r>
        <w:r>
          <w:rPr>
            <w:noProof/>
            <w:webHidden/>
          </w:rPr>
          <w:tab/>
        </w:r>
        <w:r>
          <w:rPr>
            <w:noProof/>
            <w:webHidden/>
          </w:rPr>
          <w:fldChar w:fldCharType="begin"/>
        </w:r>
        <w:r>
          <w:rPr>
            <w:noProof/>
            <w:webHidden/>
          </w:rPr>
          <w:instrText xml:space="preserve"> PAGEREF _Toc429147618 \h </w:instrText>
        </w:r>
        <w:r>
          <w:rPr>
            <w:noProof/>
            <w:webHidden/>
          </w:rPr>
        </w:r>
        <w:r>
          <w:rPr>
            <w:noProof/>
            <w:webHidden/>
          </w:rPr>
          <w:fldChar w:fldCharType="separate"/>
        </w:r>
        <w:r>
          <w:rPr>
            <w:noProof/>
            <w:webHidden/>
          </w:rPr>
          <w:t>49</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619" w:history="1">
        <w:r w:rsidRPr="008C17B8">
          <w:rPr>
            <w:rStyle w:val="Hyperlink"/>
            <w:noProof/>
          </w:rPr>
          <w:t>3.4 – Name and store databases, in accordance with organisational requirements, and exit application without data loss or damage</w:t>
        </w:r>
        <w:r>
          <w:rPr>
            <w:noProof/>
            <w:webHidden/>
          </w:rPr>
          <w:tab/>
        </w:r>
        <w:r>
          <w:rPr>
            <w:noProof/>
            <w:webHidden/>
          </w:rPr>
          <w:fldChar w:fldCharType="begin"/>
        </w:r>
        <w:r>
          <w:rPr>
            <w:noProof/>
            <w:webHidden/>
          </w:rPr>
          <w:instrText xml:space="preserve"> PAGEREF _Toc429147619 \h </w:instrText>
        </w:r>
        <w:r>
          <w:rPr>
            <w:noProof/>
            <w:webHidden/>
          </w:rPr>
        </w:r>
        <w:r>
          <w:rPr>
            <w:noProof/>
            <w:webHidden/>
          </w:rPr>
          <w:fldChar w:fldCharType="separate"/>
        </w:r>
        <w:r>
          <w:rPr>
            <w:noProof/>
            <w:webHidden/>
          </w:rPr>
          <w:t>50</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20" w:history="1">
        <w:r w:rsidRPr="008C17B8">
          <w:rPr>
            <w:rStyle w:val="Hyperlink"/>
            <w:noProof/>
          </w:rPr>
          <w:t>Naming databases</w:t>
        </w:r>
        <w:r>
          <w:rPr>
            <w:noProof/>
            <w:webHidden/>
          </w:rPr>
          <w:tab/>
        </w:r>
        <w:r>
          <w:rPr>
            <w:noProof/>
            <w:webHidden/>
          </w:rPr>
          <w:fldChar w:fldCharType="begin"/>
        </w:r>
        <w:r>
          <w:rPr>
            <w:noProof/>
            <w:webHidden/>
          </w:rPr>
          <w:instrText xml:space="preserve"> PAGEREF _Toc429147620 \h </w:instrText>
        </w:r>
        <w:r>
          <w:rPr>
            <w:noProof/>
            <w:webHidden/>
          </w:rPr>
        </w:r>
        <w:r>
          <w:rPr>
            <w:noProof/>
            <w:webHidden/>
          </w:rPr>
          <w:fldChar w:fldCharType="separate"/>
        </w:r>
        <w:r>
          <w:rPr>
            <w:noProof/>
            <w:webHidden/>
          </w:rPr>
          <w:t>50</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21" w:history="1">
        <w:r w:rsidRPr="008C17B8">
          <w:rPr>
            <w:rStyle w:val="Hyperlink"/>
            <w:noProof/>
          </w:rPr>
          <w:t>Storing databases</w:t>
        </w:r>
        <w:r>
          <w:rPr>
            <w:noProof/>
            <w:webHidden/>
          </w:rPr>
          <w:tab/>
        </w:r>
        <w:r>
          <w:rPr>
            <w:noProof/>
            <w:webHidden/>
          </w:rPr>
          <w:fldChar w:fldCharType="begin"/>
        </w:r>
        <w:r>
          <w:rPr>
            <w:noProof/>
            <w:webHidden/>
          </w:rPr>
          <w:instrText xml:space="preserve"> PAGEREF _Toc429147621 \h </w:instrText>
        </w:r>
        <w:r>
          <w:rPr>
            <w:noProof/>
            <w:webHidden/>
          </w:rPr>
        </w:r>
        <w:r>
          <w:rPr>
            <w:noProof/>
            <w:webHidden/>
          </w:rPr>
          <w:fldChar w:fldCharType="separate"/>
        </w:r>
        <w:r>
          <w:rPr>
            <w:noProof/>
            <w:webHidden/>
          </w:rPr>
          <w:t>52</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22" w:history="1">
        <w:r w:rsidRPr="008C17B8">
          <w:rPr>
            <w:rStyle w:val="Hyperlink"/>
            <w:noProof/>
          </w:rPr>
          <w:t>Activity 3D</w:t>
        </w:r>
        <w:r>
          <w:rPr>
            <w:noProof/>
            <w:webHidden/>
          </w:rPr>
          <w:tab/>
        </w:r>
        <w:r>
          <w:rPr>
            <w:noProof/>
            <w:webHidden/>
          </w:rPr>
          <w:fldChar w:fldCharType="begin"/>
        </w:r>
        <w:r>
          <w:rPr>
            <w:noProof/>
            <w:webHidden/>
          </w:rPr>
          <w:instrText xml:space="preserve"> PAGEREF _Toc429147622 \h </w:instrText>
        </w:r>
        <w:r>
          <w:rPr>
            <w:noProof/>
            <w:webHidden/>
          </w:rPr>
        </w:r>
        <w:r>
          <w:rPr>
            <w:noProof/>
            <w:webHidden/>
          </w:rPr>
          <w:fldChar w:fldCharType="separate"/>
        </w:r>
        <w:r>
          <w:rPr>
            <w:noProof/>
            <w:webHidden/>
          </w:rPr>
          <w:t>54</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623" w:history="1">
        <w:r w:rsidRPr="008C17B8">
          <w:rPr>
            <w:rStyle w:val="Hyperlink"/>
            <w:noProof/>
          </w:rPr>
          <w:t>3.5 – Prepare and distribute reports to appropriate person in a suitable format</w:t>
        </w:r>
        <w:r>
          <w:rPr>
            <w:noProof/>
            <w:webHidden/>
          </w:rPr>
          <w:tab/>
        </w:r>
        <w:r>
          <w:rPr>
            <w:noProof/>
            <w:webHidden/>
          </w:rPr>
          <w:fldChar w:fldCharType="begin"/>
        </w:r>
        <w:r>
          <w:rPr>
            <w:noProof/>
            <w:webHidden/>
          </w:rPr>
          <w:instrText xml:space="preserve"> PAGEREF _Toc429147623 \h </w:instrText>
        </w:r>
        <w:r>
          <w:rPr>
            <w:noProof/>
            <w:webHidden/>
          </w:rPr>
        </w:r>
        <w:r>
          <w:rPr>
            <w:noProof/>
            <w:webHidden/>
          </w:rPr>
          <w:fldChar w:fldCharType="separate"/>
        </w:r>
        <w:r>
          <w:rPr>
            <w:noProof/>
            <w:webHidden/>
          </w:rPr>
          <w:t>55</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24" w:history="1">
        <w:r w:rsidRPr="008C17B8">
          <w:rPr>
            <w:rStyle w:val="Hyperlink"/>
            <w:noProof/>
          </w:rPr>
          <w:t>Distributing reports</w:t>
        </w:r>
        <w:r>
          <w:rPr>
            <w:noProof/>
            <w:webHidden/>
          </w:rPr>
          <w:tab/>
        </w:r>
        <w:r>
          <w:rPr>
            <w:noProof/>
            <w:webHidden/>
          </w:rPr>
          <w:fldChar w:fldCharType="begin"/>
        </w:r>
        <w:r>
          <w:rPr>
            <w:noProof/>
            <w:webHidden/>
          </w:rPr>
          <w:instrText xml:space="preserve"> PAGEREF _Toc429147624 \h </w:instrText>
        </w:r>
        <w:r>
          <w:rPr>
            <w:noProof/>
            <w:webHidden/>
          </w:rPr>
        </w:r>
        <w:r>
          <w:rPr>
            <w:noProof/>
            <w:webHidden/>
          </w:rPr>
          <w:fldChar w:fldCharType="separate"/>
        </w:r>
        <w:r>
          <w:rPr>
            <w:noProof/>
            <w:webHidden/>
          </w:rPr>
          <w:t>55</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25" w:history="1">
        <w:r w:rsidRPr="008C17B8">
          <w:rPr>
            <w:rStyle w:val="Hyperlink"/>
            <w:noProof/>
          </w:rPr>
          <w:t>Activity 3E</w:t>
        </w:r>
        <w:r>
          <w:rPr>
            <w:noProof/>
            <w:webHidden/>
          </w:rPr>
          <w:tab/>
        </w:r>
        <w:r>
          <w:rPr>
            <w:noProof/>
            <w:webHidden/>
          </w:rPr>
          <w:fldChar w:fldCharType="begin"/>
        </w:r>
        <w:r>
          <w:rPr>
            <w:noProof/>
            <w:webHidden/>
          </w:rPr>
          <w:instrText xml:space="preserve"> PAGEREF _Toc429147625 \h </w:instrText>
        </w:r>
        <w:r>
          <w:rPr>
            <w:noProof/>
            <w:webHidden/>
          </w:rPr>
        </w:r>
        <w:r>
          <w:rPr>
            <w:noProof/>
            <w:webHidden/>
          </w:rPr>
          <w:fldChar w:fldCharType="separate"/>
        </w:r>
        <w:r>
          <w:rPr>
            <w:noProof/>
            <w:webHidden/>
          </w:rPr>
          <w:t>57</w:t>
        </w:r>
        <w:r>
          <w:rPr>
            <w:noProof/>
            <w:webHidden/>
          </w:rPr>
          <w:fldChar w:fldCharType="end"/>
        </w:r>
      </w:hyperlink>
    </w:p>
    <w:p w:rsidR="00B05001" w:rsidRDefault="00B05001">
      <w:pPr>
        <w:pStyle w:val="TOC3"/>
        <w:tabs>
          <w:tab w:val="right" w:leader="dot" w:pos="9016"/>
        </w:tabs>
        <w:rPr>
          <w:rFonts w:asciiTheme="minorHAnsi" w:eastAsiaTheme="minorEastAsia" w:hAnsiTheme="minorHAnsi" w:cstheme="minorBidi"/>
          <w:noProof/>
          <w:lang w:val="en-GB" w:eastAsia="en-GB"/>
        </w:rPr>
      </w:pPr>
      <w:hyperlink w:anchor="_Toc429147626" w:history="1">
        <w:r w:rsidRPr="008C17B8">
          <w:rPr>
            <w:rStyle w:val="Hyperlink"/>
            <w:noProof/>
          </w:rPr>
          <w:t>Skills and Knowledge Activity</w:t>
        </w:r>
        <w:r>
          <w:rPr>
            <w:noProof/>
            <w:webHidden/>
          </w:rPr>
          <w:tab/>
        </w:r>
        <w:r>
          <w:rPr>
            <w:noProof/>
            <w:webHidden/>
          </w:rPr>
          <w:fldChar w:fldCharType="begin"/>
        </w:r>
        <w:r>
          <w:rPr>
            <w:noProof/>
            <w:webHidden/>
          </w:rPr>
          <w:instrText xml:space="preserve"> PAGEREF _Toc429147626 \h </w:instrText>
        </w:r>
        <w:r>
          <w:rPr>
            <w:noProof/>
            <w:webHidden/>
          </w:rPr>
        </w:r>
        <w:r>
          <w:rPr>
            <w:noProof/>
            <w:webHidden/>
          </w:rPr>
          <w:fldChar w:fldCharType="separate"/>
        </w:r>
        <w:r>
          <w:rPr>
            <w:noProof/>
            <w:webHidden/>
          </w:rPr>
          <w:t>58</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627" w:history="1">
        <w:r w:rsidRPr="008C17B8">
          <w:rPr>
            <w:rStyle w:val="Hyperlink"/>
            <w:noProof/>
          </w:rPr>
          <w:t>Major Activity – An opportunity to revise the unit</w:t>
        </w:r>
        <w:r>
          <w:rPr>
            <w:noProof/>
            <w:webHidden/>
          </w:rPr>
          <w:tab/>
        </w:r>
        <w:r>
          <w:rPr>
            <w:noProof/>
            <w:webHidden/>
          </w:rPr>
          <w:fldChar w:fldCharType="begin"/>
        </w:r>
        <w:r>
          <w:rPr>
            <w:noProof/>
            <w:webHidden/>
          </w:rPr>
          <w:instrText xml:space="preserve"> PAGEREF _Toc429147627 \h </w:instrText>
        </w:r>
        <w:r>
          <w:rPr>
            <w:noProof/>
            <w:webHidden/>
          </w:rPr>
        </w:r>
        <w:r>
          <w:rPr>
            <w:noProof/>
            <w:webHidden/>
          </w:rPr>
          <w:fldChar w:fldCharType="separate"/>
        </w:r>
        <w:r>
          <w:rPr>
            <w:noProof/>
            <w:webHidden/>
          </w:rPr>
          <w:t>59</w:t>
        </w:r>
        <w:r>
          <w:rPr>
            <w:noProof/>
            <w:webHidden/>
          </w:rPr>
          <w:fldChar w:fldCharType="end"/>
        </w:r>
      </w:hyperlink>
    </w:p>
    <w:p w:rsidR="00B05001" w:rsidRDefault="00B05001">
      <w:pPr>
        <w:pStyle w:val="TOC2"/>
        <w:tabs>
          <w:tab w:val="right" w:leader="dot" w:pos="9016"/>
        </w:tabs>
        <w:rPr>
          <w:rFonts w:asciiTheme="minorHAnsi" w:eastAsiaTheme="minorEastAsia" w:hAnsiTheme="minorHAnsi" w:cstheme="minorBidi"/>
          <w:noProof/>
          <w:lang w:val="en-GB" w:eastAsia="en-GB"/>
        </w:rPr>
      </w:pPr>
      <w:hyperlink w:anchor="_Toc429147628" w:history="1">
        <w:r w:rsidRPr="008C17B8">
          <w:rPr>
            <w:rStyle w:val="Hyperlink"/>
            <w:noProof/>
          </w:rPr>
          <w:t>References</w:t>
        </w:r>
        <w:r>
          <w:rPr>
            <w:noProof/>
            <w:webHidden/>
          </w:rPr>
          <w:tab/>
        </w:r>
        <w:r>
          <w:rPr>
            <w:noProof/>
            <w:webHidden/>
          </w:rPr>
          <w:fldChar w:fldCharType="begin"/>
        </w:r>
        <w:r>
          <w:rPr>
            <w:noProof/>
            <w:webHidden/>
          </w:rPr>
          <w:instrText xml:space="preserve"> PAGEREF _Toc429147628 \h </w:instrText>
        </w:r>
        <w:r>
          <w:rPr>
            <w:noProof/>
            <w:webHidden/>
          </w:rPr>
        </w:r>
        <w:r>
          <w:rPr>
            <w:noProof/>
            <w:webHidden/>
          </w:rPr>
          <w:fldChar w:fldCharType="separate"/>
        </w:r>
        <w:r>
          <w:rPr>
            <w:noProof/>
            <w:webHidden/>
          </w:rPr>
          <w:t>61</w:t>
        </w:r>
        <w:r>
          <w:rPr>
            <w:noProof/>
            <w:webHidden/>
          </w:rPr>
          <w:fldChar w:fldCharType="end"/>
        </w:r>
      </w:hyperlink>
    </w:p>
    <w:p w:rsidR="008D08FA" w:rsidRDefault="00283C46" w:rsidP="008D08FA">
      <w:pPr>
        <w:pStyle w:val="Heading3"/>
        <w:rPr>
          <w:rFonts w:eastAsia="Times New Roman"/>
        </w:rPr>
      </w:pPr>
      <w:r w:rsidRPr="004F5688">
        <w:rPr>
          <w:rFonts w:eastAsia="Times New Roman"/>
        </w:rPr>
        <w:fldChar w:fldCharType="end"/>
      </w:r>
    </w:p>
    <w:p w:rsidR="008D08FA" w:rsidRDefault="008D08FA" w:rsidP="008D08FA">
      <w:pPr>
        <w:rPr>
          <w:rFonts w:cstheme="majorBidi"/>
          <w:sz w:val="26"/>
          <w:szCs w:val="26"/>
          <w:lang w:val="en-GB"/>
        </w:rPr>
      </w:pPr>
      <w:r>
        <w:br w:type="page"/>
      </w:r>
    </w:p>
    <w:p w:rsidR="00AE06A5" w:rsidRPr="00B80BEA" w:rsidRDefault="00FB2813" w:rsidP="00AE06A5">
      <w:pPr>
        <w:pStyle w:val="Heading3"/>
      </w:pPr>
      <w:bookmarkStart w:id="2" w:name="_Toc285113079"/>
      <w:bookmarkStart w:id="3" w:name="_Toc326743761"/>
      <w:bookmarkStart w:id="4" w:name="_Toc328654777"/>
      <w:bookmarkStart w:id="5" w:name="_Toc330386596"/>
      <w:bookmarkStart w:id="6" w:name="_Toc429147567"/>
      <w:r>
        <w:rPr>
          <w:noProof/>
          <w:lang w:eastAsia="en-GB"/>
        </w:rPr>
        <w:lastRenderedPageBreak/>
        <mc:AlternateContent>
          <mc:Choice Requires="wps">
            <w:drawing>
              <wp:anchor distT="0" distB="0" distL="114300" distR="114300" simplePos="0" relativeHeight="251694080" behindDoc="1" locked="0" layoutInCell="1" allowOverlap="1">
                <wp:simplePos x="0" y="0"/>
                <wp:positionH relativeFrom="column">
                  <wp:posOffset>-771525</wp:posOffset>
                </wp:positionH>
                <wp:positionV relativeFrom="paragraph">
                  <wp:posOffset>-190500</wp:posOffset>
                </wp:positionV>
                <wp:extent cx="7303135" cy="3019425"/>
                <wp:effectExtent l="0" t="0" r="31115" b="66675"/>
                <wp:wrapNone/>
                <wp:docPr id="52"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194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6" style="position:absolute;margin-left:-60.75pt;margin-top:-15pt;width:575.05pt;height:237.7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" strokecolor="#d99594" strokeweight="1pt">
                <v:fill color2="#e5b8b7" focus="100%" type="gradient"/>
                <v:shadow on="t" color="#622423" opacity=".5" offset="1pt"/>
              </v:roundrect>
            </w:pict>
          </mc:Fallback>
        </mc:AlternateContent>
      </w:r>
      <w:bookmarkStart w:id="7" w:name="_Toc415143422"/>
      <w:bookmarkStart w:id="8" w:name="_Toc415154318"/>
      <w:r w:rsidR="00AE06A5">
        <w:t>Unit of Competency</w:t>
      </w:r>
      <w:bookmarkEnd w:id="6"/>
      <w:bookmarkEnd w:id="7"/>
      <w:bookmarkEnd w:id="8"/>
    </w:p>
    <w:p w:rsidR="00AE06A5" w:rsidRDefault="00AE06A5" w:rsidP="00E4577F">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E4577F" w:rsidRDefault="00E4577F" w:rsidP="00E4577F">
      <w:pPr>
        <w:spacing w:after="0" w:line="240" w:lineRule="auto"/>
        <w:outlineLvl w:val="3"/>
        <w:rPr>
          <w:rFonts w:asciiTheme="minorHAnsi" w:hAnsiTheme="minorHAnsi" w:cs="Calibri"/>
          <w:b/>
          <w:color w:val="000000"/>
        </w:rPr>
      </w:pPr>
    </w:p>
    <w:p w:rsidR="00AE06A5" w:rsidRPr="00753D32" w:rsidRDefault="00AE06A5" w:rsidP="00E4577F">
      <w:pPr>
        <w:pStyle w:val="BodyText"/>
        <w:jc w:val="left"/>
        <w:rPr>
          <w:rFonts w:asciiTheme="minorHAnsi" w:hAnsiTheme="minorHAnsi"/>
          <w:sz w:val="22"/>
          <w:szCs w:val="22"/>
        </w:rPr>
      </w:pPr>
      <w:r w:rsidRPr="00753D32">
        <w:rPr>
          <w:rFonts w:asciiTheme="minorHAnsi" w:hAnsiTheme="minorHAnsi"/>
          <w:sz w:val="22"/>
          <w:szCs w:val="22"/>
        </w:rPr>
        <w:t>This unit describes the skills and knowledge required to create simple two-table relational databases with reports and queries, for storage and retrieval of information.</w:t>
      </w:r>
    </w:p>
    <w:p w:rsidR="00AE06A5" w:rsidRPr="00753D32" w:rsidRDefault="00AE06A5" w:rsidP="00E4577F">
      <w:pPr>
        <w:pStyle w:val="BodyText"/>
        <w:jc w:val="left"/>
        <w:rPr>
          <w:rFonts w:asciiTheme="minorHAnsi" w:hAnsiTheme="minorHAnsi"/>
          <w:sz w:val="22"/>
          <w:szCs w:val="22"/>
        </w:rPr>
      </w:pPr>
    </w:p>
    <w:p w:rsidR="00AE06A5" w:rsidRPr="00753D32" w:rsidRDefault="00AE06A5" w:rsidP="00E4577F">
      <w:pPr>
        <w:pStyle w:val="BodyText"/>
        <w:jc w:val="left"/>
        <w:rPr>
          <w:rFonts w:asciiTheme="minorHAnsi" w:hAnsiTheme="minorHAnsi"/>
          <w:sz w:val="22"/>
          <w:szCs w:val="22"/>
        </w:rPr>
      </w:pPr>
      <w:r w:rsidRPr="00753D32">
        <w:rPr>
          <w:rFonts w:asciiTheme="minorHAnsi" w:hAnsiTheme="minorHAnsi"/>
          <w:sz w:val="22"/>
          <w:szCs w:val="22"/>
        </w:rPr>
        <w:t>It applies to individuals that may provide administrative support within an enterprise, or may be independently responsible for storage and retrieval of data relating to their own work roles.</w:t>
      </w:r>
    </w:p>
    <w:p w:rsidR="00AE06A5" w:rsidRPr="00753D32" w:rsidRDefault="00AE06A5" w:rsidP="00E4577F">
      <w:pPr>
        <w:pStyle w:val="BodyText"/>
        <w:jc w:val="left"/>
        <w:rPr>
          <w:rFonts w:asciiTheme="minorHAnsi" w:hAnsiTheme="minorHAnsi"/>
          <w:sz w:val="22"/>
          <w:szCs w:val="22"/>
        </w:rPr>
      </w:pPr>
    </w:p>
    <w:p w:rsidR="00AE06A5" w:rsidRPr="00B80BEA" w:rsidRDefault="00AE06A5" w:rsidP="00E4577F">
      <w:pPr>
        <w:spacing w:after="0" w:line="240" w:lineRule="auto"/>
        <w:outlineLvl w:val="3"/>
        <w:rPr>
          <w:rFonts w:asciiTheme="minorHAnsi" w:hAnsiTheme="minorHAnsi" w:cs="Calibri"/>
          <w:b/>
          <w:color w:val="000000"/>
        </w:rPr>
      </w:pPr>
      <w:r w:rsidRPr="00753D32">
        <w:rPr>
          <w:rFonts w:asciiTheme="minorHAnsi" w:hAnsiTheme="minorHAnsi"/>
        </w:rPr>
        <w:t>No licensing, legislative or certification requirements apply to this unit at the time of publication.</w:t>
      </w:r>
    </w:p>
    <w:p w:rsidR="00E4577F" w:rsidRDefault="00E4577F" w:rsidP="00E4577F">
      <w:pPr>
        <w:tabs>
          <w:tab w:val="left" w:pos="1737"/>
        </w:tabs>
        <w:spacing w:after="0" w:line="240" w:lineRule="auto"/>
        <w:outlineLvl w:val="3"/>
        <w:rPr>
          <w:rFonts w:asciiTheme="minorHAnsi" w:eastAsia="Times New Roman" w:hAnsiTheme="minorHAnsi" w:cs="Calibri"/>
          <w:b/>
          <w:color w:val="000000"/>
          <w:lang w:val="en-GB" w:eastAsia="en-GB"/>
        </w:rPr>
      </w:pPr>
    </w:p>
    <w:p w:rsidR="00E4577F" w:rsidRDefault="00AE06A5" w:rsidP="00E4577F">
      <w:pPr>
        <w:tabs>
          <w:tab w:val="left" w:pos="1737"/>
        </w:tabs>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AE06A5" w:rsidRPr="00B80BEA" w:rsidRDefault="00FE2C34" w:rsidP="00E4577F">
      <w:pPr>
        <w:tabs>
          <w:tab w:val="left" w:pos="1737"/>
        </w:tabs>
        <w:spacing w:after="0" w:line="240" w:lineRule="auto"/>
        <w:outlineLvl w:val="3"/>
        <w:rPr>
          <w:rFonts w:asciiTheme="minorHAnsi" w:eastAsia="Times New Roman" w:hAnsiTheme="minorHAnsi" w:cs="Calibri"/>
          <w:b/>
          <w:color w:val="000000"/>
          <w:lang w:val="en-GB" w:eastAsia="en-GB"/>
        </w:rPr>
      </w:pPr>
      <w:r>
        <w:rPr>
          <w:rFonts w:asciiTheme="minorHAnsi" w:eastAsia="Times New Roman" w:hAnsiTheme="minorHAnsi" w:cs="Calibri"/>
          <w:b/>
          <w:color w:val="000000"/>
          <w:lang w:val="en-GB" w:eastAsia="en-GB"/>
        </w:rPr>
        <w:tab/>
      </w:r>
    </w:p>
    <w:p w:rsidR="00AE06A5" w:rsidRDefault="00AE06A5" w:rsidP="00E4577F">
      <w:pPr>
        <w:spacing w:after="0" w:line="240" w:lineRule="auto"/>
        <w:contextualSpacing/>
        <w:rPr>
          <w:lang w:val="en-GB" w:eastAsia="en-GB"/>
        </w:rPr>
      </w:pPr>
      <w:r w:rsidRPr="00753D32">
        <w:rPr>
          <w:rFonts w:asciiTheme="minorHAnsi" w:hAnsiTheme="minorHAnsi"/>
        </w:rPr>
        <w:t>Information and communications Technology – IT use</w:t>
      </w:r>
    </w:p>
    <w:p w:rsidR="00AE06A5" w:rsidRPr="00B249C8" w:rsidRDefault="00AE06A5" w:rsidP="00AE06A5">
      <w:pPr>
        <w:spacing w:after="0" w:line="240" w:lineRule="auto"/>
        <w:contextualSpacing/>
        <w:rPr>
          <w:lang w:val="en-GB" w:eastAsia="en-GB"/>
        </w:rPr>
      </w:pPr>
    </w:p>
    <w:p w:rsidR="00AE06A5" w:rsidRDefault="00AE06A5" w:rsidP="00AE06A5">
      <w:pPr>
        <w:spacing w:after="0" w:line="240" w:lineRule="auto"/>
        <w:rPr>
          <w:rFonts w:cstheme="majorBidi"/>
          <w:b/>
          <w:bCs/>
          <w:sz w:val="26"/>
          <w:szCs w:val="26"/>
          <w:lang w:val="en-GB"/>
        </w:rPr>
      </w:pPr>
      <w:bookmarkStart w:id="9" w:name="_Toc329018037"/>
      <w:r>
        <w:br w:type="page"/>
      </w:r>
    </w:p>
    <w:p w:rsidR="00AE06A5" w:rsidRDefault="00FB2813" w:rsidP="00AE06A5">
      <w:pPr>
        <w:pStyle w:val="Heading3"/>
      </w:pPr>
      <w:bookmarkStart w:id="10" w:name="_Toc415154319"/>
      <w:bookmarkStart w:id="11" w:name="_Toc429147568"/>
      <w:r>
        <w:rPr>
          <w:rFonts w:ascii="Arial" w:eastAsia="Times New Roman" w:hAnsi="Arial" w:cs="Times New Roman"/>
          <w:b w:val="0"/>
          <w:noProof/>
          <w:lang w:eastAsia="en-GB"/>
        </w:rPr>
        <w:lastRenderedPageBreak/>
        <mc:AlternateContent>
          <mc:Choice Requires="wps">
            <w:drawing>
              <wp:anchor distT="0" distB="0" distL="114300" distR="114300" simplePos="0" relativeHeight="251693056" behindDoc="1" locked="0" layoutInCell="1" allowOverlap="1">
                <wp:simplePos x="0" y="0"/>
                <wp:positionH relativeFrom="column">
                  <wp:posOffset>-768350</wp:posOffset>
                </wp:positionH>
                <wp:positionV relativeFrom="paragraph">
                  <wp:posOffset>-213995</wp:posOffset>
                </wp:positionV>
                <wp:extent cx="7287895" cy="6887845"/>
                <wp:effectExtent l="0" t="0" r="27305" b="46355"/>
                <wp:wrapNone/>
                <wp:docPr id="41"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87895" cy="68878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26" style="position:absolute;margin-left:-60.5pt;margin-top:-16.85pt;width:573.85pt;height:542.3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" strokecolor="#d99594" strokeweight="1pt">
                <v:fill color2="#e5b8b7" focus="100%" type="gradient"/>
                <v:shadow on="t" color="#622423" opacity=".5" offset="1pt"/>
              </v:roundrect>
            </w:pict>
          </mc:Fallback>
        </mc:AlternateContent>
      </w:r>
      <w:r w:rsidR="00AE06A5" w:rsidRPr="00683D32">
        <w:t xml:space="preserve">Performance </w:t>
      </w:r>
      <w:r w:rsidR="00AE06A5">
        <w:t>C</w:t>
      </w:r>
      <w:r w:rsidR="00AE06A5" w:rsidRPr="00683D32">
        <w:t>riteria</w:t>
      </w:r>
      <w:bookmarkStart w:id="12" w:name="_Toc329018038"/>
      <w:bookmarkEnd w:id="9"/>
      <w:bookmarkEnd w:id="10"/>
      <w:bookmarkEnd w:id="11"/>
    </w:p>
    <w:tbl>
      <w:tblPr>
        <w:tblW w:w="0" w:type="auto"/>
        <w:tblLayout w:type="fixed"/>
        <w:tblCellMar>
          <w:left w:w="62" w:type="dxa"/>
          <w:right w:w="62" w:type="dxa"/>
        </w:tblCellMar>
        <w:tblLook w:val="0000" w:firstRow="0" w:lastRow="0" w:firstColumn="0" w:lastColumn="0" w:noHBand="0" w:noVBand="0"/>
      </w:tblPr>
      <w:tblGrid>
        <w:gridCol w:w="2580"/>
        <w:gridCol w:w="5942"/>
      </w:tblGrid>
      <w:tr w:rsidR="00AE06A5" w:rsidRPr="00305E76" w:rsidTr="00FE2C34">
        <w:trPr>
          <w:cantSplit/>
          <w:tblHeader/>
        </w:trPr>
        <w:tc>
          <w:tcPr>
            <w:tcW w:w="2580" w:type="dxa"/>
            <w:tcMar>
              <w:top w:w="0" w:type="dxa"/>
              <w:left w:w="62" w:type="dxa"/>
              <w:bottom w:w="0" w:type="dxa"/>
              <w:right w:w="62" w:type="dxa"/>
            </w:tcMar>
          </w:tcPr>
          <w:p w:rsidR="00AE06A5" w:rsidRDefault="00AE06A5" w:rsidP="00FE2C34">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AE06A5" w:rsidRPr="00305E76" w:rsidRDefault="00AE06A5" w:rsidP="00FE2C34">
            <w:pPr>
              <w:pStyle w:val="BodyText"/>
              <w:jc w:val="left"/>
              <w:rPr>
                <w:rFonts w:asciiTheme="minorHAnsi" w:hAnsiTheme="minorHAnsi" w:cstheme="minorHAnsi"/>
              </w:rPr>
            </w:pPr>
            <w:r w:rsidRPr="008C041F">
              <w:rPr>
                <w:rStyle w:val="Emphasis"/>
                <w:rFonts w:asciiTheme="minorHAnsi" w:eastAsiaTheme="majorEastAsia" w:hAnsiTheme="minorHAnsi"/>
              </w:rPr>
              <w:t>Elements describe the essential outcomes.</w:t>
            </w:r>
          </w:p>
        </w:tc>
        <w:tc>
          <w:tcPr>
            <w:tcW w:w="5942" w:type="dxa"/>
            <w:tcMar>
              <w:top w:w="0" w:type="dxa"/>
              <w:left w:w="62" w:type="dxa"/>
              <w:bottom w:w="0" w:type="dxa"/>
              <w:right w:w="62" w:type="dxa"/>
            </w:tcMar>
          </w:tcPr>
          <w:p w:rsidR="00AE06A5" w:rsidRDefault="00AE06A5" w:rsidP="00FE2C34">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AE06A5" w:rsidRDefault="00AE06A5" w:rsidP="00FE2C34">
            <w:pPr>
              <w:pStyle w:val="BodyText"/>
              <w:jc w:val="left"/>
              <w:rPr>
                <w:rStyle w:val="Emphasis"/>
                <w:rFonts w:asciiTheme="minorHAnsi" w:eastAsiaTheme="majorEastAsia" w:hAnsiTheme="minorHAnsi"/>
              </w:rPr>
            </w:pPr>
            <w:r w:rsidRPr="008C041F">
              <w:rPr>
                <w:rStyle w:val="Emphasis"/>
                <w:rFonts w:asciiTheme="minorHAnsi" w:eastAsiaTheme="majorEastAsia" w:hAnsiTheme="minorHAnsi"/>
              </w:rPr>
              <w:t>Performance criteria describe the performance needed to demonstrate achievement of the element.</w:t>
            </w:r>
          </w:p>
          <w:p w:rsidR="00AE06A5" w:rsidRPr="00305E76" w:rsidRDefault="00AE06A5" w:rsidP="00FE2C34">
            <w:pPr>
              <w:pStyle w:val="BodyText"/>
              <w:rPr>
                <w:rFonts w:asciiTheme="minorHAnsi" w:hAnsiTheme="minorHAnsi" w:cstheme="minorHAnsi"/>
                <w:lang w:val="en-NZ"/>
              </w:rPr>
            </w:pPr>
          </w:p>
        </w:tc>
      </w:tr>
      <w:tr w:rsidR="00AE06A5" w:rsidRPr="00305E76" w:rsidTr="00FE2C34">
        <w:trPr>
          <w:cantSplit/>
        </w:trPr>
        <w:tc>
          <w:tcPr>
            <w:tcW w:w="2580" w:type="dxa"/>
            <w:tcMar>
              <w:top w:w="0" w:type="dxa"/>
              <w:left w:w="62" w:type="dxa"/>
              <w:bottom w:w="0" w:type="dxa"/>
              <w:right w:w="62" w:type="dxa"/>
            </w:tcMar>
          </w:tcPr>
          <w:p w:rsidR="00AE06A5" w:rsidRPr="00ED33D8" w:rsidRDefault="00AE06A5" w:rsidP="00AE06A5">
            <w:pPr>
              <w:pStyle w:val="List"/>
              <w:numPr>
                <w:ilvl w:val="0"/>
                <w:numId w:val="26"/>
              </w:numPr>
              <w:spacing w:after="0" w:line="240" w:lineRule="auto"/>
              <w:rPr>
                <w:rFonts w:asciiTheme="minorHAnsi" w:hAnsiTheme="minorHAnsi" w:cstheme="minorHAnsi"/>
                <w:lang w:val="en-NZ"/>
              </w:rPr>
            </w:pPr>
            <w:r w:rsidRPr="00753D32">
              <w:rPr>
                <w:rFonts w:asciiTheme="minorHAnsi" w:hAnsiTheme="minorHAnsi"/>
              </w:rPr>
              <w:t>Create a simple database</w:t>
            </w:r>
          </w:p>
        </w:tc>
        <w:tc>
          <w:tcPr>
            <w:tcW w:w="5942" w:type="dxa"/>
            <w:tcMar>
              <w:top w:w="0" w:type="dxa"/>
              <w:left w:w="62" w:type="dxa"/>
              <w:bottom w:w="0" w:type="dxa"/>
              <w:right w:w="62" w:type="dxa"/>
            </w:tcMar>
          </w:tcPr>
          <w:p w:rsidR="00AE06A5" w:rsidRPr="00753D32" w:rsidRDefault="00AE06A5" w:rsidP="00AE06A5">
            <w:pPr>
              <w:pStyle w:val="BodyText"/>
              <w:numPr>
                <w:ilvl w:val="0"/>
                <w:numId w:val="27"/>
              </w:numPr>
              <w:ind w:left="357" w:hanging="357"/>
              <w:jc w:val="left"/>
              <w:rPr>
                <w:rFonts w:asciiTheme="minorHAnsi" w:hAnsiTheme="minorHAnsi"/>
                <w:sz w:val="22"/>
                <w:szCs w:val="22"/>
              </w:rPr>
            </w:pPr>
            <w:r w:rsidRPr="00753D32">
              <w:rPr>
                <w:rFonts w:asciiTheme="minorHAnsi" w:hAnsiTheme="minorHAnsi"/>
                <w:sz w:val="22"/>
                <w:szCs w:val="22"/>
              </w:rPr>
              <w:t>Design a simple database, with at least two tables, using a database application, basic design principles, software functions and simple formulae</w:t>
            </w:r>
          </w:p>
          <w:p w:rsidR="00AE06A5" w:rsidRPr="00753D32" w:rsidRDefault="00AE06A5" w:rsidP="00AE06A5">
            <w:pPr>
              <w:pStyle w:val="BodyText"/>
              <w:numPr>
                <w:ilvl w:val="0"/>
                <w:numId w:val="27"/>
              </w:numPr>
              <w:ind w:left="357" w:hanging="357"/>
              <w:jc w:val="left"/>
              <w:rPr>
                <w:rFonts w:asciiTheme="minorHAnsi" w:hAnsiTheme="minorHAnsi"/>
                <w:sz w:val="22"/>
                <w:szCs w:val="22"/>
              </w:rPr>
            </w:pPr>
            <w:r w:rsidRPr="00753D32">
              <w:rPr>
                <w:rFonts w:asciiTheme="minorHAnsi" w:hAnsiTheme="minorHAnsi"/>
                <w:sz w:val="22"/>
                <w:szCs w:val="22"/>
              </w:rPr>
              <w:t>Develop a table with fields and attributes according to database usage, as well as data considerations and user requirements</w:t>
            </w:r>
          </w:p>
          <w:p w:rsidR="00AE06A5" w:rsidRPr="00753D32" w:rsidRDefault="00AE06A5" w:rsidP="00AE06A5">
            <w:pPr>
              <w:pStyle w:val="BodyText"/>
              <w:numPr>
                <w:ilvl w:val="0"/>
                <w:numId w:val="27"/>
              </w:numPr>
              <w:ind w:left="357" w:hanging="357"/>
              <w:jc w:val="left"/>
              <w:rPr>
                <w:rFonts w:asciiTheme="minorHAnsi" w:hAnsiTheme="minorHAnsi"/>
                <w:sz w:val="22"/>
                <w:szCs w:val="22"/>
              </w:rPr>
            </w:pPr>
            <w:r w:rsidRPr="00753D32">
              <w:rPr>
                <w:rFonts w:asciiTheme="minorHAnsi" w:hAnsiTheme="minorHAnsi"/>
                <w:sz w:val="22"/>
                <w:szCs w:val="22"/>
              </w:rPr>
              <w:t>Create a primary key for each table</w:t>
            </w:r>
          </w:p>
          <w:p w:rsidR="00AE06A5" w:rsidRPr="00753D32" w:rsidRDefault="00AE06A5" w:rsidP="00AE06A5">
            <w:pPr>
              <w:pStyle w:val="BodyText"/>
              <w:numPr>
                <w:ilvl w:val="0"/>
                <w:numId w:val="27"/>
              </w:numPr>
              <w:ind w:left="357" w:hanging="357"/>
              <w:jc w:val="left"/>
              <w:rPr>
                <w:rFonts w:asciiTheme="minorHAnsi" w:hAnsiTheme="minorHAnsi"/>
                <w:sz w:val="22"/>
                <w:szCs w:val="22"/>
              </w:rPr>
            </w:pPr>
            <w:r w:rsidRPr="00753D32">
              <w:rPr>
                <w:rFonts w:asciiTheme="minorHAnsi" w:hAnsiTheme="minorHAnsi"/>
                <w:sz w:val="22"/>
                <w:szCs w:val="22"/>
              </w:rPr>
              <w:t>Modify table layout and field attributes as required</w:t>
            </w:r>
          </w:p>
          <w:p w:rsidR="00AE06A5" w:rsidRPr="00753D32" w:rsidRDefault="00AE06A5" w:rsidP="00AE06A5">
            <w:pPr>
              <w:pStyle w:val="BodyText"/>
              <w:numPr>
                <w:ilvl w:val="0"/>
                <w:numId w:val="27"/>
              </w:numPr>
              <w:ind w:left="357" w:hanging="357"/>
              <w:jc w:val="left"/>
              <w:rPr>
                <w:rFonts w:asciiTheme="minorHAnsi" w:hAnsiTheme="minorHAnsi"/>
                <w:sz w:val="22"/>
                <w:szCs w:val="22"/>
              </w:rPr>
            </w:pPr>
            <w:r w:rsidRPr="00753D32">
              <w:rPr>
                <w:rFonts w:asciiTheme="minorHAnsi" w:hAnsiTheme="minorHAnsi"/>
                <w:sz w:val="22"/>
                <w:szCs w:val="22"/>
              </w:rPr>
              <w:t>Create a relationship between the two tables</w:t>
            </w:r>
          </w:p>
          <w:p w:rsidR="00AE06A5" w:rsidRDefault="00AE06A5" w:rsidP="00AE06A5">
            <w:pPr>
              <w:pStyle w:val="ListParagraph"/>
              <w:numPr>
                <w:ilvl w:val="0"/>
                <w:numId w:val="27"/>
              </w:numPr>
              <w:spacing w:after="0" w:line="240" w:lineRule="auto"/>
              <w:ind w:left="357" w:hanging="357"/>
            </w:pPr>
            <w:r w:rsidRPr="00AA2E1D">
              <w:rPr>
                <w:rFonts w:asciiTheme="minorHAnsi" w:hAnsiTheme="minorHAnsi"/>
              </w:rPr>
              <w:t>Check and amend data entered, in accordance with organisational and task requirements</w:t>
            </w:r>
          </w:p>
          <w:p w:rsidR="00AE06A5" w:rsidRPr="00305E76" w:rsidRDefault="00AE06A5" w:rsidP="00FE2C34">
            <w:pPr>
              <w:pStyle w:val="List2"/>
              <w:spacing w:after="0" w:line="240" w:lineRule="auto"/>
              <w:ind w:left="0" w:firstLine="0"/>
              <w:rPr>
                <w:rFonts w:asciiTheme="minorHAnsi" w:hAnsiTheme="minorHAnsi" w:cstheme="minorHAnsi"/>
                <w:lang w:val="en-NZ"/>
              </w:rPr>
            </w:pPr>
          </w:p>
        </w:tc>
      </w:tr>
      <w:tr w:rsidR="00AE06A5" w:rsidRPr="00305E76" w:rsidTr="00FE2C34">
        <w:trPr>
          <w:cantSplit/>
        </w:trPr>
        <w:tc>
          <w:tcPr>
            <w:tcW w:w="2580" w:type="dxa"/>
            <w:tcMar>
              <w:top w:w="0" w:type="dxa"/>
              <w:left w:w="62" w:type="dxa"/>
              <w:bottom w:w="0" w:type="dxa"/>
              <w:right w:w="62" w:type="dxa"/>
            </w:tcMar>
          </w:tcPr>
          <w:p w:rsidR="00AE06A5" w:rsidRPr="00ED33D8" w:rsidRDefault="00AE06A5" w:rsidP="00AE06A5">
            <w:pPr>
              <w:pStyle w:val="List"/>
              <w:numPr>
                <w:ilvl w:val="0"/>
                <w:numId w:val="26"/>
              </w:numPr>
              <w:spacing w:after="0" w:line="240" w:lineRule="auto"/>
              <w:rPr>
                <w:rFonts w:asciiTheme="minorHAnsi" w:hAnsiTheme="minorHAnsi" w:cstheme="minorHAnsi"/>
                <w:lang w:val="en-NZ"/>
              </w:rPr>
            </w:pPr>
            <w:r w:rsidRPr="00753D32">
              <w:rPr>
                <w:rFonts w:asciiTheme="minorHAnsi" w:hAnsiTheme="minorHAnsi"/>
              </w:rPr>
              <w:t>Create reports and queries</w:t>
            </w:r>
          </w:p>
        </w:tc>
        <w:tc>
          <w:tcPr>
            <w:tcW w:w="5942" w:type="dxa"/>
            <w:tcMar>
              <w:top w:w="0" w:type="dxa"/>
              <w:left w:w="62" w:type="dxa"/>
              <w:bottom w:w="0" w:type="dxa"/>
              <w:right w:w="62" w:type="dxa"/>
            </w:tcMar>
          </w:tcPr>
          <w:p w:rsidR="00AE06A5" w:rsidRPr="00753D32" w:rsidRDefault="00AE06A5" w:rsidP="00AE06A5">
            <w:pPr>
              <w:pStyle w:val="BodyText"/>
              <w:numPr>
                <w:ilvl w:val="0"/>
                <w:numId w:val="28"/>
              </w:numPr>
              <w:ind w:left="357" w:hanging="357"/>
              <w:jc w:val="left"/>
              <w:rPr>
                <w:rFonts w:asciiTheme="minorHAnsi" w:hAnsiTheme="minorHAnsi"/>
                <w:sz w:val="22"/>
                <w:szCs w:val="22"/>
              </w:rPr>
            </w:pPr>
            <w:r w:rsidRPr="00753D32">
              <w:rPr>
                <w:rFonts w:asciiTheme="minorHAnsi" w:hAnsiTheme="minorHAnsi"/>
                <w:sz w:val="22"/>
                <w:szCs w:val="22"/>
              </w:rPr>
              <w:t>Determine information output, database tables to be used and report layout to meet task requirements</w:t>
            </w:r>
          </w:p>
          <w:p w:rsidR="00AE06A5" w:rsidRPr="00753D32" w:rsidRDefault="00AE06A5" w:rsidP="00AE06A5">
            <w:pPr>
              <w:pStyle w:val="BodyText"/>
              <w:numPr>
                <w:ilvl w:val="0"/>
                <w:numId w:val="28"/>
              </w:numPr>
              <w:ind w:left="357" w:hanging="357"/>
              <w:jc w:val="left"/>
              <w:rPr>
                <w:rFonts w:asciiTheme="minorHAnsi" w:hAnsiTheme="minorHAnsi"/>
                <w:sz w:val="22"/>
                <w:szCs w:val="22"/>
              </w:rPr>
            </w:pPr>
            <w:r w:rsidRPr="00753D32">
              <w:rPr>
                <w:rFonts w:asciiTheme="minorHAnsi" w:hAnsiTheme="minorHAnsi"/>
                <w:sz w:val="22"/>
                <w:szCs w:val="22"/>
              </w:rPr>
              <w:t>Determine data groupings, search and sort criteria to meet task requirements</w:t>
            </w:r>
          </w:p>
          <w:p w:rsidR="00AE06A5" w:rsidRPr="00753D32" w:rsidRDefault="00AE06A5" w:rsidP="00AE06A5">
            <w:pPr>
              <w:pStyle w:val="BodyText"/>
              <w:numPr>
                <w:ilvl w:val="0"/>
                <w:numId w:val="28"/>
              </w:numPr>
              <w:ind w:left="357" w:hanging="357"/>
              <w:jc w:val="left"/>
              <w:rPr>
                <w:rFonts w:asciiTheme="minorHAnsi" w:hAnsiTheme="minorHAnsi"/>
                <w:sz w:val="22"/>
                <w:szCs w:val="22"/>
              </w:rPr>
            </w:pPr>
            <w:r w:rsidRPr="00753D32">
              <w:rPr>
                <w:rFonts w:asciiTheme="minorHAnsi" w:hAnsiTheme="minorHAnsi"/>
                <w:sz w:val="22"/>
                <w:szCs w:val="22"/>
              </w:rPr>
              <w:t>Run reports and queries to check results and formulae provide the required data</w:t>
            </w:r>
          </w:p>
          <w:p w:rsidR="00AE06A5" w:rsidRPr="00AA2E1D" w:rsidRDefault="00AE06A5" w:rsidP="00AE06A5">
            <w:pPr>
              <w:pStyle w:val="ListParagraph"/>
              <w:numPr>
                <w:ilvl w:val="0"/>
                <w:numId w:val="28"/>
              </w:numPr>
              <w:spacing w:after="0" w:line="240" w:lineRule="auto"/>
              <w:ind w:left="357" w:hanging="357"/>
              <w:rPr>
                <w:rFonts w:asciiTheme="minorHAnsi" w:hAnsiTheme="minorHAnsi" w:cstheme="minorHAnsi"/>
                <w:lang w:val="en-NZ"/>
              </w:rPr>
            </w:pPr>
            <w:r w:rsidRPr="00AA2E1D">
              <w:rPr>
                <w:rFonts w:asciiTheme="minorHAnsi" w:hAnsiTheme="minorHAnsi"/>
              </w:rPr>
              <w:t>Modify reports to include or exclude additional requirements</w:t>
            </w:r>
          </w:p>
          <w:p w:rsidR="00AE06A5" w:rsidRPr="00305E76" w:rsidRDefault="00AE06A5" w:rsidP="00FE2C34">
            <w:pPr>
              <w:spacing w:after="0" w:line="240" w:lineRule="auto"/>
              <w:rPr>
                <w:rFonts w:asciiTheme="minorHAnsi" w:hAnsiTheme="minorHAnsi" w:cstheme="minorHAnsi"/>
                <w:lang w:val="en-NZ"/>
              </w:rPr>
            </w:pPr>
          </w:p>
        </w:tc>
      </w:tr>
      <w:tr w:rsidR="00AE06A5" w:rsidRPr="00305E76" w:rsidTr="00FE2C34">
        <w:trPr>
          <w:cantSplit/>
        </w:trPr>
        <w:tc>
          <w:tcPr>
            <w:tcW w:w="2580" w:type="dxa"/>
            <w:tcMar>
              <w:top w:w="0" w:type="dxa"/>
              <w:left w:w="62" w:type="dxa"/>
              <w:bottom w:w="0" w:type="dxa"/>
              <w:right w:w="62" w:type="dxa"/>
            </w:tcMar>
          </w:tcPr>
          <w:p w:rsidR="00AE06A5" w:rsidRPr="00ED33D8" w:rsidRDefault="00AE06A5" w:rsidP="00AE06A5">
            <w:pPr>
              <w:pStyle w:val="List"/>
              <w:numPr>
                <w:ilvl w:val="0"/>
                <w:numId w:val="26"/>
              </w:numPr>
              <w:spacing w:after="0" w:line="240" w:lineRule="auto"/>
              <w:rPr>
                <w:rFonts w:asciiTheme="minorHAnsi" w:hAnsiTheme="minorHAnsi" w:cstheme="minorHAnsi"/>
                <w:lang w:val="en-NZ"/>
              </w:rPr>
            </w:pPr>
            <w:r w:rsidRPr="00753D32">
              <w:rPr>
                <w:rFonts w:asciiTheme="minorHAnsi" w:hAnsiTheme="minorHAnsi"/>
              </w:rPr>
              <w:t>Use database</w:t>
            </w:r>
          </w:p>
        </w:tc>
        <w:tc>
          <w:tcPr>
            <w:tcW w:w="5942" w:type="dxa"/>
            <w:tcMar>
              <w:top w:w="0" w:type="dxa"/>
              <w:left w:w="62" w:type="dxa"/>
              <w:bottom w:w="0" w:type="dxa"/>
              <w:right w:w="62" w:type="dxa"/>
            </w:tcMar>
          </w:tcPr>
          <w:p w:rsidR="00AE06A5" w:rsidRPr="00753D32" w:rsidRDefault="00AE06A5" w:rsidP="00AE06A5">
            <w:pPr>
              <w:pStyle w:val="BodyText"/>
              <w:numPr>
                <w:ilvl w:val="0"/>
                <w:numId w:val="29"/>
              </w:numPr>
              <w:ind w:left="357" w:hanging="357"/>
              <w:jc w:val="left"/>
              <w:rPr>
                <w:rFonts w:asciiTheme="minorHAnsi" w:hAnsiTheme="minorHAnsi"/>
                <w:sz w:val="22"/>
                <w:szCs w:val="22"/>
              </w:rPr>
            </w:pPr>
            <w:r w:rsidRPr="00753D32">
              <w:rPr>
                <w:rFonts w:asciiTheme="minorHAnsi" w:hAnsiTheme="minorHAnsi"/>
                <w:sz w:val="22"/>
                <w:szCs w:val="22"/>
              </w:rPr>
              <w:t>Ensure data input meets designated timelines and organisational requirements for speed and accuracy</w:t>
            </w:r>
          </w:p>
          <w:p w:rsidR="00AE06A5" w:rsidRPr="00753D32" w:rsidRDefault="00AE06A5" w:rsidP="00AE06A5">
            <w:pPr>
              <w:pStyle w:val="BodyText"/>
              <w:numPr>
                <w:ilvl w:val="0"/>
                <w:numId w:val="29"/>
              </w:numPr>
              <w:ind w:left="357" w:hanging="357"/>
              <w:jc w:val="left"/>
              <w:rPr>
                <w:rFonts w:asciiTheme="minorHAnsi" w:hAnsiTheme="minorHAnsi"/>
                <w:sz w:val="22"/>
                <w:szCs w:val="22"/>
              </w:rPr>
            </w:pPr>
            <w:r w:rsidRPr="00753D32">
              <w:rPr>
                <w:rFonts w:asciiTheme="minorHAnsi" w:hAnsiTheme="minorHAnsi"/>
                <w:sz w:val="22"/>
                <w:szCs w:val="22"/>
              </w:rPr>
              <w:t>Use manuals, user documentation and online help to overcome problems with database design and production</w:t>
            </w:r>
          </w:p>
          <w:p w:rsidR="00AE06A5" w:rsidRPr="00753D32" w:rsidRDefault="00AE06A5" w:rsidP="00AE06A5">
            <w:pPr>
              <w:pStyle w:val="BodyText"/>
              <w:numPr>
                <w:ilvl w:val="0"/>
                <w:numId w:val="29"/>
              </w:numPr>
              <w:ind w:left="357" w:hanging="357"/>
              <w:jc w:val="left"/>
              <w:rPr>
                <w:rFonts w:asciiTheme="minorHAnsi" w:hAnsiTheme="minorHAnsi"/>
                <w:sz w:val="22"/>
                <w:szCs w:val="22"/>
              </w:rPr>
            </w:pPr>
            <w:r w:rsidRPr="00753D32">
              <w:rPr>
                <w:rFonts w:asciiTheme="minorHAnsi" w:hAnsiTheme="minorHAnsi"/>
                <w:sz w:val="22"/>
                <w:szCs w:val="22"/>
              </w:rPr>
              <w:t>Preview, adjust and print database reports or forms in accordance with organisational and task requirements</w:t>
            </w:r>
          </w:p>
          <w:p w:rsidR="00AE06A5" w:rsidRPr="00753D32" w:rsidRDefault="00AE06A5" w:rsidP="00AE06A5">
            <w:pPr>
              <w:pStyle w:val="BodyText"/>
              <w:numPr>
                <w:ilvl w:val="0"/>
                <w:numId w:val="29"/>
              </w:numPr>
              <w:ind w:left="357" w:hanging="357"/>
              <w:jc w:val="left"/>
              <w:rPr>
                <w:rFonts w:asciiTheme="minorHAnsi" w:hAnsiTheme="minorHAnsi"/>
                <w:sz w:val="22"/>
                <w:szCs w:val="22"/>
              </w:rPr>
            </w:pPr>
            <w:r w:rsidRPr="00753D32">
              <w:rPr>
                <w:rFonts w:asciiTheme="minorHAnsi" w:hAnsiTheme="minorHAnsi"/>
                <w:sz w:val="22"/>
                <w:szCs w:val="22"/>
              </w:rPr>
              <w:t>Name and store databases, in accordance with organisational requirements, and exit application without data loss or damage</w:t>
            </w:r>
          </w:p>
          <w:p w:rsidR="00AE06A5" w:rsidRPr="00AA2E1D" w:rsidRDefault="00AE06A5" w:rsidP="00AE06A5">
            <w:pPr>
              <w:pStyle w:val="ListParagraph"/>
              <w:numPr>
                <w:ilvl w:val="0"/>
                <w:numId w:val="29"/>
              </w:numPr>
              <w:spacing w:after="0" w:line="240" w:lineRule="auto"/>
              <w:ind w:left="357" w:hanging="357"/>
              <w:rPr>
                <w:rFonts w:asciiTheme="minorHAnsi" w:hAnsiTheme="minorHAnsi" w:cstheme="minorHAnsi"/>
              </w:rPr>
            </w:pPr>
            <w:r w:rsidRPr="00AA2E1D">
              <w:rPr>
                <w:rFonts w:asciiTheme="minorHAnsi" w:hAnsiTheme="minorHAnsi"/>
              </w:rPr>
              <w:t>Prepare and distribute reports to appropriate person in a suitable format</w:t>
            </w:r>
          </w:p>
          <w:p w:rsidR="00AE06A5" w:rsidRPr="00305E76" w:rsidRDefault="00AE06A5" w:rsidP="00FE2C34">
            <w:pPr>
              <w:spacing w:after="0" w:line="240" w:lineRule="auto"/>
              <w:rPr>
                <w:rFonts w:asciiTheme="minorHAnsi" w:hAnsiTheme="minorHAnsi" w:cstheme="minorHAnsi"/>
              </w:rPr>
            </w:pPr>
          </w:p>
        </w:tc>
      </w:tr>
    </w:tbl>
    <w:p w:rsidR="00AE06A5" w:rsidRDefault="00AE06A5" w:rsidP="00AE06A5">
      <w:pPr>
        <w:pStyle w:val="Heading3"/>
        <w:rPr>
          <w:b w:val="0"/>
          <w:bCs w:val="0"/>
        </w:rPr>
      </w:pPr>
      <w:r>
        <w:br w:type="page"/>
      </w:r>
    </w:p>
    <w:p w:rsidR="00AE06A5" w:rsidRDefault="00FB2813" w:rsidP="00AE06A5">
      <w:pPr>
        <w:pStyle w:val="Heading3"/>
      </w:pPr>
      <w:bookmarkStart w:id="13" w:name="_Toc329018039"/>
      <w:bookmarkStart w:id="14" w:name="_Toc429147569"/>
      <w:bookmarkEnd w:id="12"/>
      <w:r>
        <w:rPr>
          <w:noProof/>
          <w:lang w:eastAsia="en-GB"/>
        </w:rPr>
        <w:lastRenderedPageBreak/>
        <mc:AlternateContent>
          <mc:Choice Requires="wps">
            <w:drawing>
              <wp:anchor distT="0" distB="0" distL="114300" distR="114300" simplePos="0" relativeHeight="251695104" behindDoc="1" locked="0" layoutInCell="1" allowOverlap="1">
                <wp:simplePos x="0" y="0"/>
                <wp:positionH relativeFrom="column">
                  <wp:posOffset>-783590</wp:posOffset>
                </wp:positionH>
                <wp:positionV relativeFrom="paragraph">
                  <wp:posOffset>-201930</wp:posOffset>
                </wp:positionV>
                <wp:extent cx="7303135" cy="4869180"/>
                <wp:effectExtent l="0" t="0" r="12065" b="45720"/>
                <wp:wrapNone/>
                <wp:docPr id="40"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8691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6" style="position:absolute;margin-left:-61.7pt;margin-top:-15.9pt;width:575.05pt;height:383.4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" strokecolor="#d99594" strokeweight="1pt">
                <v:fill color2="#e5b8b7" focus="100%" type="gradient"/>
                <v:shadow on="t" color="#622423" opacity=".5" offset="1pt"/>
              </v:roundrect>
            </w:pict>
          </mc:Fallback>
        </mc:AlternateContent>
      </w:r>
      <w:bookmarkStart w:id="15" w:name="_Toc415143424"/>
      <w:bookmarkStart w:id="16" w:name="_Toc415154320"/>
      <w:r w:rsidR="00AE06A5">
        <w:t>Foundation Skills</w:t>
      </w:r>
      <w:bookmarkEnd w:id="14"/>
      <w:bookmarkEnd w:id="15"/>
      <w:bookmarkEnd w:id="16"/>
    </w:p>
    <w:p w:rsidR="00AE06A5" w:rsidRPr="00944F03" w:rsidRDefault="00AE06A5" w:rsidP="00AE06A5">
      <w:pPr>
        <w:pStyle w:val="BodyText"/>
        <w:jc w:val="left"/>
        <w:rPr>
          <w:rFonts w:asciiTheme="minorHAnsi" w:hAnsiTheme="minorHAnsi"/>
          <w:sz w:val="22"/>
          <w:szCs w:val="22"/>
        </w:rPr>
      </w:pPr>
      <w:r w:rsidRPr="00944F03">
        <w:rPr>
          <w:rStyle w:val="Emphasis"/>
          <w:rFonts w:asciiTheme="minorHAnsi" w:eastAsiaTheme="majorEastAsia" w:hAnsiTheme="minorHAnsi"/>
        </w:rPr>
        <w:t>This section describes language, literacy, numeracy and employment skills incorporated in the performance criteria that are required for competent performance.</w:t>
      </w:r>
    </w:p>
    <w:p w:rsidR="00AE06A5" w:rsidRPr="00944F03" w:rsidRDefault="00AE06A5" w:rsidP="00AE06A5">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405"/>
        <w:gridCol w:w="2192"/>
        <w:gridCol w:w="6043"/>
      </w:tblGrid>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rPr>
                <w:rFonts w:asciiTheme="minorHAnsi" w:hAnsiTheme="minorHAnsi"/>
                <w:sz w:val="22"/>
                <w:szCs w:val="22"/>
              </w:rPr>
            </w:pPr>
            <w:bookmarkStart w:id="17" w:name="_Toc329018040"/>
            <w:bookmarkEnd w:id="13"/>
            <w:r w:rsidRPr="00753D32">
              <w:rPr>
                <w:rStyle w:val="SpecialBold"/>
                <w:rFonts w:asciiTheme="minorHAnsi" w:hAnsiTheme="minorHAnsi"/>
                <w:sz w:val="22"/>
                <w:szCs w:val="22"/>
              </w:rPr>
              <w:t>Skill</w:t>
            </w:r>
          </w:p>
        </w:tc>
        <w:tc>
          <w:tcPr>
            <w:tcW w:w="2192" w:type="dxa"/>
            <w:tcMar>
              <w:top w:w="0" w:type="dxa"/>
              <w:left w:w="62" w:type="dxa"/>
              <w:bottom w:w="0" w:type="dxa"/>
              <w:right w:w="62" w:type="dxa"/>
            </w:tcMar>
          </w:tcPr>
          <w:p w:rsidR="00AE06A5" w:rsidRPr="00753D32" w:rsidRDefault="00AE06A5" w:rsidP="00FE2C34">
            <w:pPr>
              <w:pStyle w:val="BodyText"/>
              <w:rPr>
                <w:rFonts w:asciiTheme="minorHAnsi" w:hAnsiTheme="minorHAnsi"/>
                <w:sz w:val="22"/>
                <w:szCs w:val="22"/>
              </w:rPr>
            </w:pPr>
            <w:r w:rsidRPr="00753D32">
              <w:rPr>
                <w:rStyle w:val="SpecialBold"/>
                <w:rFonts w:asciiTheme="minorHAnsi" w:hAnsiTheme="minorHAnsi"/>
                <w:sz w:val="22"/>
                <w:szCs w:val="22"/>
              </w:rPr>
              <w:t>Performance</w:t>
            </w:r>
          </w:p>
          <w:p w:rsidR="00AE06A5" w:rsidRDefault="00AE06A5" w:rsidP="00FE2C34">
            <w:pPr>
              <w:pStyle w:val="BodyText"/>
              <w:rPr>
                <w:rStyle w:val="SpecialBold"/>
                <w:rFonts w:asciiTheme="minorHAnsi" w:hAnsiTheme="minorHAnsi"/>
                <w:sz w:val="22"/>
                <w:szCs w:val="22"/>
              </w:rPr>
            </w:pPr>
            <w:r w:rsidRPr="00753D32">
              <w:rPr>
                <w:rStyle w:val="SpecialBold"/>
                <w:rFonts w:asciiTheme="minorHAnsi" w:hAnsiTheme="minorHAnsi"/>
                <w:sz w:val="22"/>
                <w:szCs w:val="22"/>
              </w:rPr>
              <w:t>Criteria</w:t>
            </w:r>
          </w:p>
          <w:p w:rsidR="00AE06A5" w:rsidRPr="00753D32" w:rsidRDefault="00AE06A5" w:rsidP="00FE2C34">
            <w:pPr>
              <w:pStyle w:val="BodyText"/>
              <w:rPr>
                <w:rFonts w:asciiTheme="minorHAnsi" w:hAnsiTheme="minorHAnsi"/>
                <w:sz w:val="22"/>
                <w:szCs w:val="22"/>
              </w:rPr>
            </w:pPr>
          </w:p>
        </w:tc>
        <w:tc>
          <w:tcPr>
            <w:tcW w:w="6043" w:type="dxa"/>
            <w:tcMar>
              <w:top w:w="0" w:type="dxa"/>
              <w:left w:w="62" w:type="dxa"/>
              <w:bottom w:w="0" w:type="dxa"/>
              <w:right w:w="62" w:type="dxa"/>
            </w:tcMar>
          </w:tcPr>
          <w:p w:rsidR="00AE06A5" w:rsidRPr="00753D32" w:rsidRDefault="00AE06A5" w:rsidP="00FE2C34">
            <w:pPr>
              <w:pStyle w:val="BodyText"/>
              <w:rPr>
                <w:rFonts w:asciiTheme="minorHAnsi" w:hAnsiTheme="minorHAnsi"/>
                <w:sz w:val="22"/>
                <w:szCs w:val="22"/>
                <w:lang w:val="en-NZ"/>
              </w:rPr>
            </w:pPr>
            <w:r w:rsidRPr="00753D32">
              <w:rPr>
                <w:rStyle w:val="SpecialBold"/>
                <w:rFonts w:asciiTheme="minorHAnsi" w:hAnsiTheme="minorHAnsi"/>
                <w:sz w:val="22"/>
                <w:szCs w:val="22"/>
              </w:rPr>
              <w:t>Description</w:t>
            </w:r>
          </w:p>
        </w:tc>
      </w:tr>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Reading</w:t>
            </w:r>
          </w:p>
        </w:tc>
        <w:tc>
          <w:tcPr>
            <w:tcW w:w="2192"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1.1-1.6, 2.1-2.4, 3.1-3.5</w:t>
            </w:r>
          </w:p>
        </w:tc>
        <w:tc>
          <w:tcPr>
            <w:tcW w:w="6043" w:type="dxa"/>
            <w:tcMar>
              <w:top w:w="0" w:type="dxa"/>
              <w:left w:w="62" w:type="dxa"/>
              <w:bottom w:w="0" w:type="dxa"/>
              <w:right w:w="62" w:type="dxa"/>
            </w:tcMar>
          </w:tcPr>
          <w:p w:rsidR="00AE06A5" w:rsidRPr="00AA2E1D" w:rsidRDefault="00AE06A5" w:rsidP="00AE06A5">
            <w:pPr>
              <w:pStyle w:val="ListBullet"/>
              <w:numPr>
                <w:ilvl w:val="0"/>
                <w:numId w:val="30"/>
              </w:numPr>
              <w:spacing w:after="0" w:line="240" w:lineRule="auto"/>
              <w:rPr>
                <w:rFonts w:asciiTheme="minorHAnsi" w:hAnsiTheme="minorHAnsi"/>
                <w:lang w:val="en-NZ"/>
              </w:rPr>
            </w:pPr>
            <w:r w:rsidRPr="00753D32">
              <w:rPr>
                <w:rFonts w:asciiTheme="minorHAnsi" w:hAnsiTheme="minorHAnsi"/>
              </w:rPr>
              <w:t>Recognises and interprets textual and numerical information to determine and confirm tasks are completed as per requirements</w:t>
            </w:r>
          </w:p>
          <w:p w:rsidR="00AE06A5" w:rsidRPr="00753D32" w:rsidRDefault="00AE06A5" w:rsidP="00FE2C34">
            <w:pPr>
              <w:pStyle w:val="ListBullet"/>
              <w:numPr>
                <w:ilvl w:val="0"/>
                <w:numId w:val="0"/>
              </w:numPr>
              <w:spacing w:after="0" w:line="240" w:lineRule="auto"/>
              <w:ind w:left="360"/>
              <w:rPr>
                <w:rFonts w:asciiTheme="minorHAnsi" w:hAnsiTheme="minorHAnsi"/>
                <w:lang w:val="en-NZ"/>
              </w:rPr>
            </w:pPr>
          </w:p>
        </w:tc>
      </w:tr>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Writing</w:t>
            </w:r>
          </w:p>
        </w:tc>
        <w:tc>
          <w:tcPr>
            <w:tcW w:w="2192"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1.1-1.6, 2.1-2.4, 3.1-3.4</w:t>
            </w:r>
          </w:p>
        </w:tc>
        <w:tc>
          <w:tcPr>
            <w:tcW w:w="6043" w:type="dxa"/>
            <w:tcMar>
              <w:top w:w="0" w:type="dxa"/>
              <w:left w:w="62" w:type="dxa"/>
              <w:bottom w:w="0" w:type="dxa"/>
              <w:right w:w="62" w:type="dxa"/>
            </w:tcMar>
          </w:tcPr>
          <w:p w:rsidR="00AE06A5" w:rsidRPr="00AA2E1D" w:rsidRDefault="00AE06A5" w:rsidP="00AE06A5">
            <w:pPr>
              <w:pStyle w:val="ListBullet"/>
              <w:numPr>
                <w:ilvl w:val="0"/>
                <w:numId w:val="30"/>
              </w:numPr>
              <w:spacing w:after="0" w:line="240" w:lineRule="auto"/>
              <w:rPr>
                <w:rFonts w:asciiTheme="minorHAnsi" w:hAnsiTheme="minorHAnsi"/>
                <w:lang w:val="en-NZ"/>
              </w:rPr>
            </w:pPr>
            <w:r w:rsidRPr="00753D32">
              <w:rPr>
                <w:rFonts w:asciiTheme="minorHAnsi" w:hAnsiTheme="minorHAnsi"/>
              </w:rPr>
              <w:t>Inputs numerical and key reporting information when creating and querying databases, and uses standard naming conventions and format to organise data</w:t>
            </w:r>
          </w:p>
          <w:p w:rsidR="00AE06A5" w:rsidRPr="00753D32" w:rsidRDefault="00AE06A5" w:rsidP="00FE2C34">
            <w:pPr>
              <w:pStyle w:val="ListBullet"/>
              <w:numPr>
                <w:ilvl w:val="0"/>
                <w:numId w:val="0"/>
              </w:numPr>
              <w:spacing w:after="0" w:line="240" w:lineRule="auto"/>
              <w:ind w:left="360"/>
              <w:rPr>
                <w:rFonts w:asciiTheme="minorHAnsi" w:hAnsiTheme="minorHAnsi"/>
                <w:lang w:val="en-NZ"/>
              </w:rPr>
            </w:pPr>
          </w:p>
        </w:tc>
      </w:tr>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Numeracy</w:t>
            </w:r>
          </w:p>
        </w:tc>
        <w:tc>
          <w:tcPr>
            <w:tcW w:w="2192"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1.1, 1.2, 1.6, 2.1-2.4</w:t>
            </w:r>
          </w:p>
        </w:tc>
        <w:tc>
          <w:tcPr>
            <w:tcW w:w="6043" w:type="dxa"/>
            <w:tcMar>
              <w:top w:w="0" w:type="dxa"/>
              <w:left w:w="62" w:type="dxa"/>
              <w:bottom w:w="0" w:type="dxa"/>
              <w:right w:w="62" w:type="dxa"/>
            </w:tcMar>
          </w:tcPr>
          <w:p w:rsidR="00AE06A5" w:rsidRPr="00AA2E1D" w:rsidRDefault="00AE06A5" w:rsidP="00AE06A5">
            <w:pPr>
              <w:pStyle w:val="ListBullet"/>
              <w:numPr>
                <w:ilvl w:val="0"/>
                <w:numId w:val="30"/>
              </w:numPr>
              <w:spacing w:after="0" w:line="240" w:lineRule="auto"/>
              <w:rPr>
                <w:rFonts w:asciiTheme="minorHAnsi" w:hAnsiTheme="minorHAnsi"/>
                <w:lang w:val="en-NZ"/>
              </w:rPr>
            </w:pPr>
            <w:r w:rsidRPr="00753D32">
              <w:rPr>
                <w:rFonts w:asciiTheme="minorHAnsi" w:hAnsiTheme="minorHAnsi"/>
              </w:rPr>
              <w:t>Uses mathematical equations to create simple database queries and formulae</w:t>
            </w:r>
          </w:p>
          <w:p w:rsidR="00AE06A5" w:rsidRPr="00753D32" w:rsidRDefault="00AE06A5" w:rsidP="00FE2C34">
            <w:pPr>
              <w:pStyle w:val="ListBullet"/>
              <w:numPr>
                <w:ilvl w:val="0"/>
                <w:numId w:val="0"/>
              </w:numPr>
              <w:spacing w:after="0" w:line="240" w:lineRule="auto"/>
              <w:ind w:left="360"/>
              <w:rPr>
                <w:rFonts w:asciiTheme="minorHAnsi" w:hAnsiTheme="minorHAnsi"/>
                <w:lang w:val="en-NZ"/>
              </w:rPr>
            </w:pPr>
          </w:p>
        </w:tc>
      </w:tr>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Navigate the world of work</w:t>
            </w:r>
          </w:p>
        </w:tc>
        <w:tc>
          <w:tcPr>
            <w:tcW w:w="2192"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1.2, 1.4, 1.6, 2.1-2.3, 3.1, 3.3, 3.4</w:t>
            </w:r>
          </w:p>
        </w:tc>
        <w:tc>
          <w:tcPr>
            <w:tcW w:w="6043" w:type="dxa"/>
            <w:tcMar>
              <w:top w:w="0" w:type="dxa"/>
              <w:left w:w="62" w:type="dxa"/>
              <w:bottom w:w="0" w:type="dxa"/>
              <w:right w:w="62" w:type="dxa"/>
            </w:tcMar>
          </w:tcPr>
          <w:p w:rsidR="00AE06A5" w:rsidRPr="00AA2E1D" w:rsidRDefault="00AE06A5" w:rsidP="00AE06A5">
            <w:pPr>
              <w:pStyle w:val="ListBullet"/>
              <w:numPr>
                <w:ilvl w:val="0"/>
                <w:numId w:val="30"/>
              </w:numPr>
              <w:spacing w:after="0" w:line="240" w:lineRule="auto"/>
              <w:rPr>
                <w:rFonts w:asciiTheme="minorHAnsi" w:hAnsiTheme="minorHAnsi"/>
                <w:lang w:val="en-NZ"/>
              </w:rPr>
            </w:pPr>
            <w:r w:rsidRPr="00753D32">
              <w:rPr>
                <w:rFonts w:asciiTheme="minorHAnsi" w:hAnsiTheme="minorHAnsi"/>
              </w:rPr>
              <w:t>Recognises and follows explicit and implicit protocols and meets expectations associated with own role</w:t>
            </w:r>
          </w:p>
          <w:p w:rsidR="00AE06A5" w:rsidRPr="00753D32" w:rsidRDefault="00AE06A5" w:rsidP="00FE2C34">
            <w:pPr>
              <w:pStyle w:val="ListBullet"/>
              <w:numPr>
                <w:ilvl w:val="0"/>
                <w:numId w:val="0"/>
              </w:numPr>
              <w:spacing w:after="0" w:line="240" w:lineRule="auto"/>
              <w:ind w:left="360"/>
              <w:rPr>
                <w:rFonts w:asciiTheme="minorHAnsi" w:hAnsiTheme="minorHAnsi"/>
                <w:lang w:val="en-NZ"/>
              </w:rPr>
            </w:pPr>
          </w:p>
        </w:tc>
      </w:tr>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Get the work done</w:t>
            </w:r>
          </w:p>
        </w:tc>
        <w:tc>
          <w:tcPr>
            <w:tcW w:w="2192"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1.1-1.6, 2.1-2.4, 3.1-3.5</w:t>
            </w:r>
          </w:p>
        </w:tc>
        <w:tc>
          <w:tcPr>
            <w:tcW w:w="6043" w:type="dxa"/>
            <w:tcMar>
              <w:top w:w="0" w:type="dxa"/>
              <w:left w:w="62" w:type="dxa"/>
              <w:bottom w:w="0" w:type="dxa"/>
              <w:right w:w="62" w:type="dxa"/>
            </w:tcMar>
          </w:tcPr>
          <w:p w:rsidR="00AE06A5" w:rsidRPr="00753D32" w:rsidRDefault="00AE06A5" w:rsidP="00AE06A5">
            <w:pPr>
              <w:pStyle w:val="ListBullet"/>
              <w:numPr>
                <w:ilvl w:val="0"/>
                <w:numId w:val="30"/>
              </w:numPr>
              <w:spacing w:after="0" w:line="240" w:lineRule="auto"/>
              <w:rPr>
                <w:rFonts w:asciiTheme="minorHAnsi" w:hAnsiTheme="minorHAnsi"/>
              </w:rPr>
            </w:pPr>
            <w:r w:rsidRPr="00753D32">
              <w:rPr>
                <w:rFonts w:asciiTheme="minorHAnsi" w:hAnsiTheme="minorHAnsi"/>
              </w:rPr>
              <w:t>Plans, organises and competes tasks to meet organisational requirements</w:t>
            </w:r>
          </w:p>
          <w:p w:rsidR="00AE06A5" w:rsidRPr="00753D32" w:rsidRDefault="00AE06A5" w:rsidP="00AE06A5">
            <w:pPr>
              <w:pStyle w:val="ListBullet"/>
              <w:numPr>
                <w:ilvl w:val="0"/>
                <w:numId w:val="30"/>
              </w:numPr>
              <w:spacing w:after="0" w:line="240" w:lineRule="auto"/>
              <w:rPr>
                <w:rFonts w:asciiTheme="minorHAnsi" w:hAnsiTheme="minorHAnsi"/>
              </w:rPr>
            </w:pPr>
            <w:r w:rsidRPr="00753D32">
              <w:rPr>
                <w:rFonts w:asciiTheme="minorHAnsi" w:hAnsiTheme="minorHAnsi"/>
              </w:rPr>
              <w:t>Utilises a broad range of features within applications in performing routine and complex tasks</w:t>
            </w:r>
          </w:p>
        </w:tc>
      </w:tr>
    </w:tbl>
    <w:p w:rsidR="00AE06A5" w:rsidRPr="00304343" w:rsidRDefault="00AE06A5" w:rsidP="00AE06A5">
      <w:pPr>
        <w:spacing w:after="0" w:line="240" w:lineRule="auto"/>
        <w:rPr>
          <w:lang w:eastAsia="en-GB"/>
        </w:rPr>
      </w:pPr>
    </w:p>
    <w:p w:rsidR="00AE06A5" w:rsidRDefault="00AE06A5" w:rsidP="00AE06A5">
      <w:pPr>
        <w:rPr>
          <w:rFonts w:cstheme="majorBidi"/>
          <w:sz w:val="26"/>
          <w:szCs w:val="26"/>
          <w:lang w:val="en-GB" w:eastAsia="en-GB"/>
        </w:rPr>
      </w:pPr>
      <w:r>
        <w:rPr>
          <w:lang w:eastAsia="en-GB"/>
        </w:rPr>
        <w:br w:type="page"/>
      </w:r>
    </w:p>
    <w:p w:rsidR="00AE06A5" w:rsidRDefault="00FB2813" w:rsidP="00AE06A5">
      <w:pPr>
        <w:pStyle w:val="Heading3"/>
      </w:pPr>
      <w:bookmarkStart w:id="18" w:name="_Toc429147570"/>
      <w:bookmarkEnd w:id="17"/>
      <w:r>
        <w:rPr>
          <w:noProof/>
          <w:lang w:eastAsia="en-GB"/>
        </w:rPr>
        <w:lastRenderedPageBreak/>
        <mc:AlternateContent>
          <mc:Choice Requires="wps">
            <w:drawing>
              <wp:anchor distT="0" distB="0" distL="114300" distR="114300" simplePos="0" relativeHeight="251696128" behindDoc="1" locked="0" layoutInCell="1" allowOverlap="1">
                <wp:simplePos x="0" y="0"/>
                <wp:positionH relativeFrom="column">
                  <wp:posOffset>-712470</wp:posOffset>
                </wp:positionH>
                <wp:positionV relativeFrom="paragraph">
                  <wp:posOffset>-213995</wp:posOffset>
                </wp:positionV>
                <wp:extent cx="7132320" cy="7837805"/>
                <wp:effectExtent l="0" t="0" r="11430" b="29845"/>
                <wp:wrapNone/>
                <wp:docPr id="39"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8378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56.1pt;margin-top:-16.85pt;width:561.6pt;height:617.1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" strokecolor="#d99594" strokeweight="1pt">
                <v:fill color2="#e5b8b7" focus="100%" type="gradient"/>
                <v:shadow on="t" color="#622423" opacity=".5" offset="1pt"/>
              </v:roundrect>
            </w:pict>
          </mc:Fallback>
        </mc:AlternateContent>
      </w:r>
      <w:bookmarkStart w:id="19" w:name="_Toc415143425"/>
      <w:bookmarkStart w:id="20" w:name="_Toc415154321"/>
      <w:r w:rsidR="00AE06A5">
        <w:t>Assessment Requirements</w:t>
      </w:r>
      <w:bookmarkEnd w:id="18"/>
      <w:bookmarkEnd w:id="19"/>
      <w:bookmarkEnd w:id="20"/>
    </w:p>
    <w:p w:rsidR="00AE06A5" w:rsidRDefault="00AE06A5" w:rsidP="00AE06A5">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pStyle w:val="BoldBulTight0"/>
        <w:spacing w:after="0"/>
        <w:rPr>
          <w:rFonts w:asciiTheme="minorHAnsi" w:hAnsiTheme="minorHAnsi" w:cs="Calibri"/>
          <w:b w:val="0"/>
          <w:color w:val="000000"/>
        </w:rPr>
      </w:pPr>
      <w:r w:rsidRPr="003F34F9">
        <w:rPr>
          <w:rFonts w:asciiTheme="minorHAnsi" w:hAnsiTheme="minorHAnsi" w:cs="Calibri"/>
          <w:b w:val="0"/>
          <w:color w:val="000000"/>
        </w:rPr>
        <w:t>Evidence of the ability to:</w:t>
      </w:r>
    </w:p>
    <w:p w:rsidR="00AE06A5" w:rsidRPr="003F34F9" w:rsidRDefault="00AE06A5" w:rsidP="00AE06A5">
      <w:pPr>
        <w:pStyle w:val="BoldBulTight0"/>
        <w:spacing w:after="0"/>
        <w:rPr>
          <w:b w:val="0"/>
        </w:rPr>
      </w:pPr>
    </w:p>
    <w:p w:rsidR="00AE06A5" w:rsidRPr="003F34F9" w:rsidRDefault="00AE06A5" w:rsidP="003D0FCC">
      <w:pPr>
        <w:pStyle w:val="Bullets"/>
        <w:numPr>
          <w:ilvl w:val="0"/>
          <w:numId w:val="12"/>
        </w:numPr>
        <w:spacing w:after="0" w:line="240" w:lineRule="auto"/>
        <w:ind w:left="357" w:hanging="357"/>
      </w:pPr>
      <w:r w:rsidRPr="003F34F9">
        <w:t>Adhere to organisational requirements when inputting, amending and storing data including:</w:t>
      </w:r>
    </w:p>
    <w:p w:rsidR="00AE06A5" w:rsidRPr="009269CC" w:rsidRDefault="00AE06A5" w:rsidP="003D0FCC">
      <w:pPr>
        <w:pStyle w:val="Bullets2"/>
        <w:numPr>
          <w:ilvl w:val="1"/>
          <w:numId w:val="12"/>
        </w:numPr>
        <w:spacing w:after="0" w:line="240" w:lineRule="auto"/>
        <w:ind w:left="714" w:hanging="357"/>
      </w:pPr>
      <w:r>
        <w:t>c</w:t>
      </w:r>
      <w:r w:rsidRPr="009269CC">
        <w:t>orrect naming conventions</w:t>
      </w:r>
    </w:p>
    <w:p w:rsidR="00AE06A5" w:rsidRPr="003F34F9" w:rsidRDefault="00AE06A5" w:rsidP="003D0FCC">
      <w:pPr>
        <w:pStyle w:val="Bullets"/>
        <w:numPr>
          <w:ilvl w:val="0"/>
          <w:numId w:val="12"/>
        </w:numPr>
        <w:spacing w:after="0" w:line="240" w:lineRule="auto"/>
        <w:ind w:left="357" w:hanging="357"/>
      </w:pPr>
      <w:r w:rsidRPr="003F34F9">
        <w:t>Adhere closely to task requirements including:</w:t>
      </w:r>
    </w:p>
    <w:p w:rsidR="00AE06A5" w:rsidRPr="003F34F9" w:rsidRDefault="00AE06A5" w:rsidP="003D0FCC">
      <w:pPr>
        <w:pStyle w:val="Bullets2"/>
        <w:numPr>
          <w:ilvl w:val="1"/>
          <w:numId w:val="12"/>
        </w:numPr>
        <w:spacing w:after="0" w:line="240" w:lineRule="auto"/>
        <w:ind w:left="714" w:hanging="357"/>
      </w:pPr>
      <w:r w:rsidRPr="003F34F9">
        <w:t>following designated timelines</w:t>
      </w:r>
    </w:p>
    <w:p w:rsidR="00AE06A5" w:rsidRPr="003F34F9" w:rsidRDefault="00AE06A5" w:rsidP="003D0FCC">
      <w:pPr>
        <w:pStyle w:val="Bullets2"/>
        <w:numPr>
          <w:ilvl w:val="1"/>
          <w:numId w:val="12"/>
        </w:numPr>
        <w:spacing w:after="0" w:line="240" w:lineRule="auto"/>
        <w:ind w:left="714" w:hanging="357"/>
      </w:pPr>
      <w:r w:rsidRPr="003F34F9">
        <w:t xml:space="preserve">achieving speed and accuracy </w:t>
      </w:r>
    </w:p>
    <w:p w:rsidR="00AE06A5" w:rsidRPr="003F34F9" w:rsidRDefault="00AE06A5" w:rsidP="003D0FCC">
      <w:pPr>
        <w:pStyle w:val="Bullets"/>
        <w:numPr>
          <w:ilvl w:val="0"/>
          <w:numId w:val="12"/>
        </w:numPr>
        <w:spacing w:after="0" w:line="240" w:lineRule="auto"/>
        <w:ind w:left="357" w:hanging="357"/>
      </w:pPr>
      <w:r>
        <w:t>C</w:t>
      </w:r>
      <w:r w:rsidRPr="003F34F9">
        <w:t>reate simple databases including:</w:t>
      </w:r>
    </w:p>
    <w:p w:rsidR="00AE06A5" w:rsidRPr="003F34F9" w:rsidRDefault="00AE06A5" w:rsidP="003D0FCC">
      <w:pPr>
        <w:pStyle w:val="Bullets2"/>
        <w:numPr>
          <w:ilvl w:val="1"/>
          <w:numId w:val="12"/>
        </w:numPr>
        <w:spacing w:after="0" w:line="240" w:lineRule="auto"/>
        <w:ind w:left="714" w:hanging="357"/>
      </w:pPr>
      <w:r w:rsidRPr="003F34F9">
        <w:t>reports and queries</w:t>
      </w:r>
    </w:p>
    <w:p w:rsidR="00AE06A5" w:rsidRPr="003F34F9" w:rsidRDefault="00AE06A5" w:rsidP="003D0FCC">
      <w:pPr>
        <w:pStyle w:val="Bullets"/>
        <w:numPr>
          <w:ilvl w:val="0"/>
          <w:numId w:val="12"/>
        </w:numPr>
        <w:spacing w:after="0" w:line="240" w:lineRule="auto"/>
        <w:ind w:left="357" w:hanging="357"/>
      </w:pPr>
      <w:r w:rsidRPr="003F34F9">
        <w:t>Follow designated timelines</w:t>
      </w:r>
    </w:p>
    <w:p w:rsidR="00AE06A5" w:rsidRPr="003F34F9" w:rsidRDefault="00AE06A5" w:rsidP="003D0FCC">
      <w:pPr>
        <w:pStyle w:val="Bullets"/>
        <w:numPr>
          <w:ilvl w:val="0"/>
          <w:numId w:val="12"/>
        </w:numPr>
        <w:spacing w:after="0" w:line="240" w:lineRule="auto"/>
        <w:ind w:left="357" w:hanging="357"/>
      </w:pPr>
      <w:r w:rsidRPr="003F34F9">
        <w:t>Correctly name and store data</w:t>
      </w:r>
    </w:p>
    <w:p w:rsidR="00AE06A5" w:rsidRPr="003F34F9" w:rsidRDefault="00AE06A5" w:rsidP="003D0FCC">
      <w:pPr>
        <w:pStyle w:val="Bullets"/>
        <w:numPr>
          <w:ilvl w:val="0"/>
          <w:numId w:val="12"/>
        </w:numPr>
        <w:spacing w:after="0" w:line="240" w:lineRule="auto"/>
        <w:ind w:left="357" w:hanging="357"/>
      </w:pPr>
      <w:r w:rsidRPr="003F34F9">
        <w:t xml:space="preserve">Distribute reports to appropriate personnel </w:t>
      </w:r>
    </w:p>
    <w:p w:rsidR="00AE06A5" w:rsidRDefault="00AE06A5" w:rsidP="00AE06A5">
      <w:pPr>
        <w:spacing w:after="0" w:line="240" w:lineRule="auto"/>
        <w:rPr>
          <w:rFonts w:asciiTheme="minorHAnsi" w:hAnsiTheme="minorHAnsi"/>
          <w:color w:val="0D0D0D" w:themeColor="text1" w:themeTint="F2"/>
        </w:rPr>
      </w:pPr>
    </w:p>
    <w:p w:rsidR="00AE06A5" w:rsidRPr="00AA2E1D" w:rsidRDefault="00AE06A5" w:rsidP="00AE06A5">
      <w:pPr>
        <w:spacing w:after="0" w:line="240" w:lineRule="auto"/>
        <w:rPr>
          <w:rFonts w:asciiTheme="minorHAnsi" w:hAnsiTheme="minorHAnsi" w:cs="Calibri"/>
          <w:color w:val="0D0D0D" w:themeColor="text1" w:themeTint="F2"/>
        </w:rPr>
      </w:pPr>
      <w:r w:rsidRPr="00AA2E1D">
        <w:rPr>
          <w:rFonts w:asciiTheme="minorHAnsi" w:hAnsiTheme="minorHAnsi"/>
          <w:color w:val="0D0D0D" w:themeColor="text1" w:themeTint="F2"/>
        </w:rPr>
        <w:t>Note: If a specific volume or frequency is not stated, then evidence must be provided at least once.</w:t>
      </w:r>
    </w:p>
    <w:p w:rsidR="00AE06A5" w:rsidRPr="00AA2E1D" w:rsidRDefault="00AE06A5" w:rsidP="00AE06A5">
      <w:pPr>
        <w:spacing w:after="0" w:line="240" w:lineRule="auto"/>
        <w:rPr>
          <w:rFonts w:asciiTheme="minorHAnsi" w:hAnsiTheme="minorHAnsi" w:cs="Calibri"/>
          <w:b/>
          <w:color w:val="0D0D0D" w:themeColor="text1" w:themeTint="F2"/>
        </w:rPr>
      </w:pPr>
    </w:p>
    <w:p w:rsidR="00AE06A5" w:rsidRDefault="00AE06A5" w:rsidP="00AE06A5">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pStyle w:val="NormalBold"/>
        <w:spacing w:after="0"/>
        <w:rPr>
          <w:b w:val="0"/>
        </w:rPr>
      </w:pPr>
      <w:r w:rsidRPr="00641929">
        <w:rPr>
          <w:b w:val="0"/>
        </w:rPr>
        <w:t>To complete the unit requirements safely and effectively, the individual must:</w:t>
      </w:r>
    </w:p>
    <w:p w:rsidR="00AE06A5" w:rsidRPr="00641929" w:rsidRDefault="00AE06A5" w:rsidP="00AE06A5">
      <w:pPr>
        <w:pStyle w:val="NormalBold"/>
        <w:spacing w:after="0"/>
        <w:rPr>
          <w:b w:val="0"/>
        </w:rPr>
      </w:pPr>
    </w:p>
    <w:p w:rsidR="00AE06A5" w:rsidRPr="00641929" w:rsidRDefault="00AE06A5" w:rsidP="003D0FCC">
      <w:pPr>
        <w:pStyle w:val="Bullets"/>
        <w:numPr>
          <w:ilvl w:val="0"/>
          <w:numId w:val="12"/>
        </w:numPr>
        <w:spacing w:after="0" w:line="240" w:lineRule="auto"/>
        <w:ind w:left="357" w:hanging="357"/>
        <w:rPr>
          <w:lang w:eastAsia="en-GB"/>
        </w:rPr>
      </w:pPr>
      <w:r>
        <w:rPr>
          <w:lang w:eastAsia="en-GB"/>
        </w:rPr>
        <w:t>O</w:t>
      </w:r>
      <w:r w:rsidRPr="00641929">
        <w:rPr>
          <w:lang w:eastAsia="en-GB"/>
        </w:rPr>
        <w:t>utline key provisions of relevant legislation, standards and codes that may affect aspects of business operations</w:t>
      </w:r>
    </w:p>
    <w:p w:rsidR="00AE06A5" w:rsidRPr="00AA2E1D" w:rsidRDefault="00AE06A5" w:rsidP="003D0FCC">
      <w:pPr>
        <w:pStyle w:val="Bullets"/>
        <w:numPr>
          <w:ilvl w:val="0"/>
          <w:numId w:val="12"/>
        </w:numPr>
        <w:spacing w:after="0" w:line="240" w:lineRule="auto"/>
        <w:ind w:left="357" w:hanging="357"/>
        <w:rPr>
          <w:lang w:eastAsia="en-GB"/>
        </w:rPr>
      </w:pPr>
      <w:r>
        <w:rPr>
          <w:lang w:eastAsia="en-GB"/>
        </w:rPr>
        <w:t>D</w:t>
      </w:r>
      <w:r w:rsidRPr="00641929">
        <w:rPr>
          <w:lang w:eastAsia="en-GB"/>
        </w:rPr>
        <w:t>escribe organisational requirements relating to data entry, storage and presentation</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spacing w:after="0" w:line="240" w:lineRule="auto"/>
      </w:pPr>
      <w:r>
        <w:t>Assessment must be conducted in a safe environment where evidence gathered demonstrates consistent performance of typical activities experienced in the information and communications technology – IT use field of work and include access to:</w:t>
      </w:r>
    </w:p>
    <w:p w:rsidR="00AE06A5" w:rsidRDefault="00AE06A5" w:rsidP="00AE06A5">
      <w:pPr>
        <w:spacing w:after="0" w:line="240" w:lineRule="auto"/>
      </w:pPr>
    </w:p>
    <w:p w:rsidR="00AE06A5" w:rsidRPr="0080558D" w:rsidRDefault="00AE06A5" w:rsidP="003D0FCC">
      <w:pPr>
        <w:pStyle w:val="Bullets"/>
        <w:numPr>
          <w:ilvl w:val="0"/>
          <w:numId w:val="12"/>
        </w:numPr>
        <w:spacing w:after="0" w:line="240" w:lineRule="auto"/>
        <w:ind w:left="357" w:hanging="357"/>
      </w:pPr>
      <w:r w:rsidRPr="0080558D">
        <w:t>Business technology</w:t>
      </w:r>
    </w:p>
    <w:p w:rsidR="00AE06A5" w:rsidRPr="0080558D" w:rsidRDefault="00AE06A5" w:rsidP="003D0FCC">
      <w:pPr>
        <w:pStyle w:val="Bullets"/>
        <w:numPr>
          <w:ilvl w:val="0"/>
          <w:numId w:val="12"/>
        </w:numPr>
        <w:spacing w:after="0" w:line="240" w:lineRule="auto"/>
        <w:ind w:left="357" w:hanging="357"/>
      </w:pPr>
      <w:r w:rsidRPr="0080558D">
        <w:t>Workplace documentation and resources</w:t>
      </w:r>
    </w:p>
    <w:p w:rsidR="00AE06A5" w:rsidRPr="0080558D" w:rsidRDefault="00AE06A5" w:rsidP="003D0FCC">
      <w:pPr>
        <w:pStyle w:val="Bullets"/>
        <w:numPr>
          <w:ilvl w:val="0"/>
          <w:numId w:val="12"/>
        </w:numPr>
        <w:spacing w:after="0" w:line="240" w:lineRule="auto"/>
        <w:ind w:left="357" w:hanging="357"/>
      </w:pPr>
      <w:r w:rsidRPr="0080558D">
        <w:t>Industry database software applications</w:t>
      </w:r>
    </w:p>
    <w:p w:rsidR="00AE06A5" w:rsidRDefault="00AE06A5" w:rsidP="00AE06A5">
      <w:pPr>
        <w:spacing w:after="0" w:line="240" w:lineRule="auto"/>
      </w:pPr>
    </w:p>
    <w:p w:rsidR="00AE06A5" w:rsidRPr="00AA2E1D" w:rsidRDefault="00AE06A5" w:rsidP="00AE06A5">
      <w:pPr>
        <w:spacing w:after="0" w:line="240" w:lineRule="auto"/>
      </w:pPr>
      <w:r>
        <w:t>Assessors must satisfy NVR/AQTF assessor requirements.</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spacing w:after="0" w:line="240" w:lineRule="auto"/>
        <w:rPr>
          <w:rFonts w:cs="Calibri"/>
          <w:color w:val="C00000"/>
          <w:sz w:val="28"/>
          <w:szCs w:val="28"/>
        </w:rPr>
      </w:pPr>
      <w:r w:rsidRPr="00753D32">
        <w:rPr>
          <w:rFonts w:asciiTheme="minorHAnsi" w:hAnsiTheme="minorHAnsi"/>
        </w:rPr>
        <w:t xml:space="preserve">Companion volumes available from the IBSA website: http://www.ibsa.org.au/companion_volumes </w:t>
      </w:r>
      <w:r>
        <w:br w:type="page"/>
      </w:r>
    </w:p>
    <w:p w:rsidR="001550B6" w:rsidRDefault="001550B6" w:rsidP="00E4577F">
      <w:pPr>
        <w:pStyle w:val="Heading2"/>
        <w:spacing w:after="240"/>
      </w:pPr>
      <w:bookmarkStart w:id="21" w:name="_Toc429147571"/>
      <w:r w:rsidRPr="00563D55">
        <w:lastRenderedPageBreak/>
        <w:t>Housekeeping Items</w:t>
      </w:r>
      <w:bookmarkEnd w:id="2"/>
      <w:bookmarkEnd w:id="3"/>
      <w:bookmarkEnd w:id="4"/>
      <w:bookmarkEnd w:id="5"/>
      <w:bookmarkEnd w:id="21"/>
    </w:p>
    <w:p w:rsidR="00181C27" w:rsidRPr="00144716" w:rsidRDefault="001550B6" w:rsidP="001550B6">
      <w:r>
        <w:t>Your trainer w</w:t>
      </w:r>
      <w:r w:rsidR="00181C27">
        <w:t>ill inform you of the following:</w:t>
      </w:r>
    </w:p>
    <w:p w:rsidR="001550B6" w:rsidRPr="00144716" w:rsidRDefault="001550B6" w:rsidP="00181C27">
      <w:pPr>
        <w:pStyle w:val="Bullets"/>
      </w:pPr>
      <w:r w:rsidRPr="00144716">
        <w:t xml:space="preserve">Where the toilets and fire exits are located, </w:t>
      </w:r>
      <w:r>
        <w:t xml:space="preserve">what the emergency procedures are and </w:t>
      </w:r>
      <w:r w:rsidRPr="00144716">
        <w:t>where the bre</w:t>
      </w:r>
      <w:r w:rsidR="00666E64">
        <w:t>akout and refreshment areas are?</w:t>
      </w:r>
    </w:p>
    <w:p w:rsidR="001550B6" w:rsidRDefault="001550B6" w:rsidP="00181C27">
      <w:pPr>
        <w:pStyle w:val="Bullets"/>
      </w:pPr>
      <w:r>
        <w:t>A</w:t>
      </w:r>
      <w:r w:rsidRPr="00144716">
        <w:t>ny rules, for example asking that all mobile phones are set to silent</w:t>
      </w:r>
      <w:r>
        <w:t xml:space="preserve"> and of any security issues they need to be aware of</w:t>
      </w:r>
      <w:r w:rsidRPr="00144716">
        <w:t xml:space="preserve">. </w:t>
      </w:r>
    </w:p>
    <w:p w:rsidR="001550B6" w:rsidRPr="00144716" w:rsidRDefault="001550B6" w:rsidP="00181C27">
      <w:pPr>
        <w:pStyle w:val="Bullets"/>
      </w:pPr>
      <w:r>
        <w:t>What times the breaks will be held and what the smoking policy is.</w:t>
      </w:r>
    </w:p>
    <w:p w:rsidR="001550B6" w:rsidRPr="00144716" w:rsidRDefault="001550B6" w:rsidP="00181C27">
      <w:pPr>
        <w:pStyle w:val="Bullets"/>
      </w:pPr>
      <w:r>
        <w:t>That this is an interactive course and you should ask questions.</w:t>
      </w:r>
    </w:p>
    <w:p w:rsidR="001550B6" w:rsidRDefault="001550B6" w:rsidP="00181C27">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1550B6" w:rsidRDefault="00181C27" w:rsidP="00181C27">
      <w:pPr>
        <w:pStyle w:val="Bullets"/>
      </w:pPr>
      <w:r>
        <w:t>Ground rules for participation:</w:t>
      </w:r>
    </w:p>
    <w:p w:rsidR="001550B6" w:rsidRDefault="001550B6" w:rsidP="00181C27">
      <w:pPr>
        <w:pStyle w:val="Bullets2"/>
      </w:pPr>
      <w:r>
        <w:t>Smile</w:t>
      </w:r>
    </w:p>
    <w:p w:rsidR="001550B6" w:rsidRDefault="001550B6" w:rsidP="00181C27">
      <w:pPr>
        <w:pStyle w:val="Bullets2"/>
      </w:pPr>
      <w:r>
        <w:t>Support and encourage other participants</w:t>
      </w:r>
    </w:p>
    <w:p w:rsidR="001550B6" w:rsidRDefault="001550B6" w:rsidP="00181C27">
      <w:pPr>
        <w:pStyle w:val="Bullets2"/>
      </w:pPr>
      <w:r>
        <w:t>When someone is contributing everyone else is quiet</w:t>
      </w:r>
    </w:p>
    <w:p w:rsidR="001550B6" w:rsidRDefault="001550B6" w:rsidP="00181C27">
      <w:pPr>
        <w:pStyle w:val="Bullets2"/>
      </w:pPr>
      <w:r>
        <w:t>Be patient with others who may not be grasping the ideas</w:t>
      </w:r>
    </w:p>
    <w:p w:rsidR="001550B6" w:rsidRDefault="001550B6" w:rsidP="00181C27">
      <w:pPr>
        <w:pStyle w:val="Bullets2"/>
      </w:pPr>
      <w:r>
        <w:t>Be on time</w:t>
      </w:r>
    </w:p>
    <w:p w:rsidR="001550B6" w:rsidRDefault="001550B6" w:rsidP="00181C27">
      <w:pPr>
        <w:pStyle w:val="Bullets2"/>
      </w:pPr>
      <w:r>
        <w:t>Focus discussion on the topic</w:t>
      </w:r>
    </w:p>
    <w:p w:rsidR="001550B6" w:rsidRDefault="001550B6" w:rsidP="00181C27">
      <w:pPr>
        <w:pStyle w:val="Bullets2"/>
      </w:pPr>
      <w:r>
        <w:t>Speak to the trainer if you have any concerns</w:t>
      </w:r>
    </w:p>
    <w:p w:rsidR="001F0218" w:rsidRPr="001F0218" w:rsidRDefault="001550B6" w:rsidP="00405D95">
      <w:pPr>
        <w:pStyle w:val="Heading2"/>
        <w:spacing w:after="240"/>
      </w:pPr>
      <w:bookmarkStart w:id="22" w:name="_Toc326743762"/>
      <w:bookmarkStart w:id="23" w:name="_Toc328654778"/>
      <w:bookmarkStart w:id="24" w:name="_Toc330386597"/>
      <w:bookmarkStart w:id="25" w:name="_Toc429147572"/>
      <w:r w:rsidRPr="00C660D3">
        <w:t>Objectives</w:t>
      </w:r>
      <w:bookmarkEnd w:id="22"/>
      <w:bookmarkEnd w:id="23"/>
      <w:bookmarkEnd w:id="24"/>
      <w:bookmarkEnd w:id="25"/>
    </w:p>
    <w:p w:rsidR="00B64F9F" w:rsidRPr="001F0218" w:rsidRDefault="00C2315A" w:rsidP="001F0218">
      <w:pPr>
        <w:pStyle w:val="Bullets"/>
        <w:rPr>
          <w:lang w:val="en-GB"/>
        </w:rPr>
      </w:pPr>
      <w:r w:rsidRPr="001F0218">
        <w:rPr>
          <w:b/>
          <w:bCs/>
          <w:i/>
          <w:iCs/>
        </w:rPr>
        <w:t>Discover</w:t>
      </w:r>
      <w:r w:rsidRPr="001F0218">
        <w:t xml:space="preserve"> how to create a simple database</w:t>
      </w:r>
      <w:r w:rsidRPr="001F0218">
        <w:rPr>
          <w:lang w:val="en-GB"/>
        </w:rPr>
        <w:t xml:space="preserve"> </w:t>
      </w:r>
    </w:p>
    <w:p w:rsidR="00B64F9F" w:rsidRPr="001F0218" w:rsidRDefault="00C2315A" w:rsidP="001F0218">
      <w:pPr>
        <w:pStyle w:val="Bullets"/>
        <w:rPr>
          <w:lang w:val="en-GB"/>
        </w:rPr>
      </w:pPr>
      <w:r w:rsidRPr="001F0218">
        <w:rPr>
          <w:b/>
          <w:bCs/>
          <w:i/>
          <w:iCs/>
        </w:rPr>
        <w:t>Learn</w:t>
      </w:r>
      <w:r w:rsidRPr="001F0218">
        <w:t xml:space="preserve"> how to create reports and queries</w:t>
      </w:r>
      <w:r w:rsidRPr="001F0218">
        <w:rPr>
          <w:lang w:val="en-GB"/>
        </w:rPr>
        <w:t xml:space="preserve"> </w:t>
      </w:r>
    </w:p>
    <w:p w:rsidR="00B64F9F" w:rsidRPr="001F0218" w:rsidRDefault="00C2315A" w:rsidP="001F0218">
      <w:pPr>
        <w:pStyle w:val="Bullets"/>
        <w:rPr>
          <w:lang w:val="en-GB"/>
        </w:rPr>
      </w:pPr>
      <w:r w:rsidRPr="001F0218">
        <w:rPr>
          <w:b/>
          <w:bCs/>
          <w:i/>
          <w:iCs/>
        </w:rPr>
        <w:t>Know</w:t>
      </w:r>
      <w:r w:rsidRPr="001F0218">
        <w:t xml:space="preserve"> how to use </w:t>
      </w:r>
      <w:r w:rsidR="00FD1648">
        <w:t xml:space="preserve">a </w:t>
      </w:r>
      <w:r w:rsidRPr="001F0218">
        <w:t>database</w:t>
      </w:r>
    </w:p>
    <w:p w:rsidR="00B64F9F" w:rsidRPr="001F0218" w:rsidRDefault="00C2315A" w:rsidP="001F0218">
      <w:pPr>
        <w:pStyle w:val="Bullets"/>
        <w:rPr>
          <w:lang w:val="en-GB"/>
        </w:rPr>
      </w:pPr>
      <w:r w:rsidRPr="001F0218">
        <w:rPr>
          <w:b/>
          <w:bCs/>
          <w:i/>
          <w:iCs/>
        </w:rPr>
        <w:t>Gain</w:t>
      </w:r>
      <w:r w:rsidRPr="001F0218">
        <w:t xml:space="preserve"> skills and knowledge required for this unit</w:t>
      </w:r>
      <w:r w:rsidRPr="001F0218">
        <w:rPr>
          <w:lang w:val="en-GB"/>
        </w:rPr>
        <w:t xml:space="preserve"> </w:t>
      </w:r>
    </w:p>
    <w:p w:rsidR="001550B6" w:rsidRDefault="001550B6" w:rsidP="001F0218">
      <w:pPr>
        <w:pStyle w:val="Bullets"/>
        <w:rPr>
          <w:rFonts w:cstheme="majorBidi"/>
          <w:b/>
          <w:bCs/>
          <w:color w:val="C00000"/>
          <w:sz w:val="36"/>
          <w:szCs w:val="28"/>
          <w:lang w:val="en-GB" w:eastAsia="en-GB"/>
        </w:rPr>
      </w:pPr>
      <w:r>
        <w:br w:type="page"/>
      </w:r>
    </w:p>
    <w:p w:rsidR="002D7158" w:rsidRPr="002D7158" w:rsidRDefault="002D7158" w:rsidP="002D7158">
      <w:pPr>
        <w:pStyle w:val="Heading1"/>
      </w:pPr>
      <w:bookmarkStart w:id="26" w:name="_Toc429147573"/>
      <w:r w:rsidRPr="002D7158">
        <w:lastRenderedPageBreak/>
        <w:t>1. Create a simple database</w:t>
      </w:r>
      <w:bookmarkEnd w:id="26"/>
    </w:p>
    <w:p w:rsidR="002D7158" w:rsidRDefault="002D7158" w:rsidP="001D4036">
      <w:pPr>
        <w:rPr>
          <w:color w:val="FF0000"/>
        </w:rPr>
      </w:pPr>
    </w:p>
    <w:p w:rsidR="001D4036" w:rsidRPr="00BA36F9" w:rsidRDefault="001D4036" w:rsidP="002D7158">
      <w:r w:rsidRPr="002D7158">
        <w:rPr>
          <w:b/>
          <w:sz w:val="28"/>
        </w:rPr>
        <w:t>1.1.</w:t>
      </w:r>
      <w:r w:rsidRPr="002D7158">
        <w:rPr>
          <w:sz w:val="28"/>
        </w:rPr>
        <w:t xml:space="preserve"> </w:t>
      </w:r>
      <w:r w:rsidR="002D7158">
        <w:tab/>
      </w:r>
      <w:r w:rsidRPr="00BA36F9">
        <w:t xml:space="preserve">Design a simple database, with at least two tables, using a database application, basic design </w:t>
      </w:r>
      <w:r w:rsidR="002D7158">
        <w:tab/>
      </w:r>
      <w:r w:rsidRPr="00BA36F9">
        <w:t>principles, software functions and simple formulae</w:t>
      </w:r>
    </w:p>
    <w:p w:rsidR="001D4036" w:rsidRPr="00BA36F9" w:rsidRDefault="001D4036" w:rsidP="002D7158">
      <w:r w:rsidRPr="002D7158">
        <w:rPr>
          <w:b/>
          <w:sz w:val="28"/>
        </w:rPr>
        <w:t>1.2.</w:t>
      </w:r>
      <w:r w:rsidRPr="002D7158">
        <w:rPr>
          <w:sz w:val="28"/>
        </w:rPr>
        <w:t xml:space="preserve"> </w:t>
      </w:r>
      <w:r w:rsidR="002D7158">
        <w:tab/>
      </w:r>
      <w:r w:rsidRPr="00BA36F9">
        <w:t xml:space="preserve">Develop a table with fields and attributes according to database usage, as well as data </w:t>
      </w:r>
      <w:r w:rsidR="002D7158">
        <w:tab/>
      </w:r>
      <w:r w:rsidRPr="00BA36F9">
        <w:t>considerations and user requirements</w:t>
      </w:r>
    </w:p>
    <w:p w:rsidR="001D4036" w:rsidRPr="00BA36F9" w:rsidRDefault="001D4036" w:rsidP="002D7158">
      <w:r w:rsidRPr="002D7158">
        <w:rPr>
          <w:b/>
          <w:sz w:val="28"/>
        </w:rPr>
        <w:t>1.3.</w:t>
      </w:r>
      <w:r w:rsidRPr="002D7158">
        <w:rPr>
          <w:sz w:val="28"/>
        </w:rPr>
        <w:t xml:space="preserve"> </w:t>
      </w:r>
      <w:r w:rsidR="002D7158">
        <w:tab/>
      </w:r>
      <w:r w:rsidRPr="00BA36F9">
        <w:t>Create a primary key for each table</w:t>
      </w:r>
    </w:p>
    <w:p w:rsidR="001D4036" w:rsidRPr="00BA36F9" w:rsidRDefault="001D4036" w:rsidP="002D7158">
      <w:r w:rsidRPr="002D7158">
        <w:rPr>
          <w:b/>
          <w:sz w:val="28"/>
        </w:rPr>
        <w:t>1.4.</w:t>
      </w:r>
      <w:r w:rsidRPr="002D7158">
        <w:rPr>
          <w:sz w:val="28"/>
        </w:rPr>
        <w:t xml:space="preserve"> </w:t>
      </w:r>
      <w:r w:rsidR="002D7158">
        <w:tab/>
      </w:r>
      <w:r w:rsidRPr="00BA36F9">
        <w:t>Modify table layout and field attributes as required</w:t>
      </w:r>
    </w:p>
    <w:p w:rsidR="001D4036" w:rsidRPr="00BA36F9" w:rsidRDefault="001D4036" w:rsidP="002D7158">
      <w:r w:rsidRPr="002D7158">
        <w:rPr>
          <w:b/>
          <w:sz w:val="28"/>
        </w:rPr>
        <w:t>1.5.</w:t>
      </w:r>
      <w:r w:rsidRPr="002D7158">
        <w:rPr>
          <w:sz w:val="28"/>
        </w:rPr>
        <w:t xml:space="preserve"> </w:t>
      </w:r>
      <w:r w:rsidR="002D7158">
        <w:tab/>
      </w:r>
      <w:r w:rsidRPr="00BA36F9">
        <w:t>Create a relationship between the two tables</w:t>
      </w:r>
    </w:p>
    <w:p w:rsidR="00FB1966" w:rsidRPr="00BA36F9" w:rsidRDefault="001D4036" w:rsidP="002D7158">
      <w:r w:rsidRPr="002D7158">
        <w:rPr>
          <w:b/>
          <w:sz w:val="28"/>
        </w:rPr>
        <w:t>1.6.</w:t>
      </w:r>
      <w:r w:rsidRPr="002D7158">
        <w:rPr>
          <w:sz w:val="28"/>
        </w:rPr>
        <w:t xml:space="preserve"> </w:t>
      </w:r>
      <w:r w:rsidR="002D7158">
        <w:tab/>
      </w:r>
      <w:r w:rsidRPr="00BA36F9">
        <w:t>Check and amend data entered, in accordance with organisational and task requirements</w:t>
      </w:r>
    </w:p>
    <w:p w:rsidR="0035414D" w:rsidRDefault="007B68F3">
      <w:r>
        <w:rPr>
          <w:noProof/>
          <w:lang w:val="en-GB" w:eastAsia="en-GB"/>
        </w:rPr>
        <w:drawing>
          <wp:anchor distT="0" distB="0" distL="114300" distR="114300" simplePos="0" relativeHeight="251627520" behindDoc="1" locked="0" layoutInCell="1" allowOverlap="1">
            <wp:simplePos x="0" y="0"/>
            <wp:positionH relativeFrom="column">
              <wp:posOffset>19050</wp:posOffset>
            </wp:positionH>
            <wp:positionV relativeFrom="paragraph">
              <wp:posOffset>-5573</wp:posOffset>
            </wp:positionV>
            <wp:extent cx="4396475" cy="4394579"/>
            <wp:effectExtent l="19050" t="0" r="4075" b="0"/>
            <wp:wrapTight wrapText="bothSides">
              <wp:wrapPolygon edited="0">
                <wp:start x="-94" y="0"/>
                <wp:lineTo x="-94" y="21536"/>
                <wp:lineTo x="21620" y="21536"/>
                <wp:lineTo x="21620" y="0"/>
                <wp:lineTo x="-94" y="0"/>
              </wp:wrapPolygon>
            </wp:wrapTight>
            <wp:docPr id="9" name="Picture 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475" cy="4394579"/>
                    </a:xfrm>
                    <a:prstGeom prst="rect">
                      <a:avLst/>
                    </a:prstGeom>
                  </pic:spPr>
                </pic:pic>
              </a:graphicData>
            </a:graphic>
          </wp:anchor>
        </w:drawing>
      </w:r>
    </w:p>
    <w:p w:rsidR="002D7158" w:rsidRDefault="002D7158">
      <w:pPr>
        <w:spacing w:after="0" w:line="240" w:lineRule="auto"/>
        <w:rPr>
          <w:b/>
          <w:color w:val="FF0000"/>
        </w:rPr>
      </w:pPr>
      <w:r>
        <w:rPr>
          <w:b/>
          <w:color w:val="FF0000"/>
        </w:rPr>
        <w:br w:type="page"/>
      </w:r>
    </w:p>
    <w:p w:rsidR="00BA36F9" w:rsidRDefault="002D7158" w:rsidP="002D7158">
      <w:pPr>
        <w:pStyle w:val="Heading2"/>
      </w:pPr>
      <w:bookmarkStart w:id="27" w:name="_Toc429147574"/>
      <w:r>
        <w:lastRenderedPageBreak/>
        <w:t>1.1</w:t>
      </w:r>
      <w:r w:rsidR="002866D1">
        <w:t xml:space="preserve"> – </w:t>
      </w:r>
      <w:r w:rsidR="00BA36F9" w:rsidRPr="00BA36F9">
        <w:t>Design a simple database, with at least two tables, using a database application, basic design principles, software functions and simple formulae</w:t>
      </w:r>
      <w:bookmarkEnd w:id="27"/>
    </w:p>
    <w:p w:rsidR="002D7158" w:rsidRDefault="00FE2C34" w:rsidP="00FE2C34">
      <w:pPr>
        <w:pStyle w:val="Heading3"/>
      </w:pPr>
      <w:bookmarkStart w:id="28" w:name="_Toc429147575"/>
      <w:r>
        <w:t>Databases</w:t>
      </w:r>
      <w:bookmarkEnd w:id="28"/>
    </w:p>
    <w:p w:rsidR="00FD646B" w:rsidRPr="00FD1648" w:rsidRDefault="00567904" w:rsidP="00FD1648">
      <w:r w:rsidRPr="00FD1648">
        <w:t xml:space="preserve">A database is a collection of data that can be viewed, changed and updated. </w:t>
      </w:r>
      <w:r w:rsidR="00A555FD" w:rsidRPr="00FD1648">
        <w:t>Databases</w:t>
      </w:r>
      <w:r w:rsidRPr="00FD1648">
        <w:t xml:space="preserve"> can be </w:t>
      </w:r>
      <w:r w:rsidR="00A555FD" w:rsidRPr="00FD1648">
        <w:t xml:space="preserve">used </w:t>
      </w:r>
      <w:r w:rsidR="00F47624" w:rsidRPr="00FD1648">
        <w:t xml:space="preserve">to record and track </w:t>
      </w:r>
      <w:r w:rsidR="00FD646B" w:rsidRPr="00FD1648">
        <w:t xml:space="preserve">a wide variety of </w:t>
      </w:r>
      <w:r w:rsidR="00F47624" w:rsidRPr="00FD1648">
        <w:t>information such as sales, customers</w:t>
      </w:r>
      <w:r w:rsidR="00FD646B" w:rsidRPr="00FD1648">
        <w:t>, products</w:t>
      </w:r>
      <w:r w:rsidR="00F47624" w:rsidRPr="00FD1648">
        <w:t xml:space="preserve"> and finances. However, the purpose will vary depending on the organisation using it. </w:t>
      </w:r>
    </w:p>
    <w:p w:rsidR="00FD646B" w:rsidRPr="00FD1648" w:rsidRDefault="00A555FD" w:rsidP="00FD1648">
      <w:r w:rsidRPr="00FD1648">
        <w:t xml:space="preserve">Databases </w:t>
      </w:r>
      <w:r w:rsidR="00FD646B" w:rsidRPr="00FD1648">
        <w:t xml:space="preserve">are used in most </w:t>
      </w:r>
      <w:r w:rsidRPr="00FD1648">
        <w:t xml:space="preserve">organisations </w:t>
      </w:r>
      <w:r w:rsidR="00FD646B" w:rsidRPr="00FD1648">
        <w:t xml:space="preserve">to track the company’s resources and business activities, and ensure they are effective. Reports may be created from the information held in the database in order to judge whether this has happened or not. </w:t>
      </w:r>
    </w:p>
    <w:p w:rsidR="00FE2C34" w:rsidRPr="00FD1648" w:rsidRDefault="00567904" w:rsidP="00FD1648">
      <w:r w:rsidRPr="00FD1648">
        <w:t xml:space="preserve">Microsoft </w:t>
      </w:r>
      <w:r w:rsidR="00FD646B" w:rsidRPr="00FD1648">
        <w:t>Access</w:t>
      </w:r>
      <w:r w:rsidRPr="00FD1648">
        <w:t xml:space="preserve"> is </w:t>
      </w:r>
      <w:r w:rsidR="00833BB0" w:rsidRPr="00FD1648">
        <w:t xml:space="preserve">a </w:t>
      </w:r>
      <w:r w:rsidR="00770B55" w:rsidRPr="00FD1648">
        <w:t xml:space="preserve">software </w:t>
      </w:r>
      <w:r w:rsidR="00A555FD" w:rsidRPr="00FD1648">
        <w:t>programme that</w:t>
      </w:r>
      <w:r w:rsidR="00833BB0" w:rsidRPr="00FD1648">
        <w:t xml:space="preserve"> is </w:t>
      </w:r>
      <w:r w:rsidR="009D5CD2" w:rsidRPr="00FD1648">
        <w:t>purpose-built</w:t>
      </w:r>
      <w:r w:rsidR="00833BB0" w:rsidRPr="00FD1648">
        <w:t xml:space="preserve"> </w:t>
      </w:r>
      <w:r w:rsidR="00FD646B" w:rsidRPr="00FD1648">
        <w:t>to create databases, and all the examples in this unit will be assuming you are using it. However, other databases will have similar principles.</w:t>
      </w:r>
      <w:r w:rsidR="009D5CD2" w:rsidRPr="00FD1648">
        <w:t xml:space="preserve"> Microsoft Excel is also a popular </w:t>
      </w:r>
      <w:r w:rsidR="00A555FD" w:rsidRPr="00FD1648">
        <w:t xml:space="preserve">software </w:t>
      </w:r>
      <w:r w:rsidR="009D5CD2" w:rsidRPr="00FD1648">
        <w:t xml:space="preserve">choice </w:t>
      </w:r>
      <w:r w:rsidR="00A555FD" w:rsidRPr="00FD1648">
        <w:t xml:space="preserve">as it requires </w:t>
      </w:r>
      <w:r w:rsidR="00770B55" w:rsidRPr="00FD1648">
        <w:t>fewer skills</w:t>
      </w:r>
      <w:r w:rsidR="009D5CD2" w:rsidRPr="00FD1648">
        <w:t xml:space="preserve"> to use.</w:t>
      </w:r>
    </w:p>
    <w:p w:rsidR="00FD646B" w:rsidRDefault="00FD646B" w:rsidP="00FD646B">
      <w:pPr>
        <w:pStyle w:val="BoldBulTight0"/>
        <w:rPr>
          <w:lang w:val="en-GB"/>
        </w:rPr>
      </w:pPr>
      <w:r>
        <w:rPr>
          <w:lang w:val="en-GB"/>
        </w:rPr>
        <w:t>Databases may be used to:</w:t>
      </w:r>
    </w:p>
    <w:p w:rsidR="00FD646B" w:rsidRDefault="00FD646B" w:rsidP="00FD646B">
      <w:pPr>
        <w:pStyle w:val="Bullets"/>
        <w:rPr>
          <w:lang w:val="en-GB"/>
        </w:rPr>
      </w:pPr>
      <w:r>
        <w:rPr>
          <w:lang w:val="en-GB"/>
        </w:rPr>
        <w:t>Record customer information</w:t>
      </w:r>
    </w:p>
    <w:p w:rsidR="00FD646B" w:rsidRDefault="00FD646B" w:rsidP="00FD646B">
      <w:pPr>
        <w:pStyle w:val="Bullets"/>
        <w:rPr>
          <w:lang w:val="en-GB"/>
        </w:rPr>
      </w:pPr>
      <w:r>
        <w:rPr>
          <w:lang w:val="en-GB"/>
        </w:rPr>
        <w:t>Track orders and purchases</w:t>
      </w:r>
    </w:p>
    <w:p w:rsidR="00A555FD" w:rsidRDefault="00A555FD" w:rsidP="00FD646B">
      <w:pPr>
        <w:pStyle w:val="Bullets"/>
        <w:rPr>
          <w:lang w:val="en-GB"/>
        </w:rPr>
      </w:pPr>
      <w:r>
        <w:rPr>
          <w:lang w:val="en-GB"/>
        </w:rPr>
        <w:t>Manage relationships with customers</w:t>
      </w:r>
    </w:p>
    <w:p w:rsidR="00FD646B" w:rsidRPr="00A555FD" w:rsidRDefault="00A555FD" w:rsidP="00FD646B">
      <w:pPr>
        <w:pStyle w:val="Bullets"/>
        <w:rPr>
          <w:lang w:val="en-GB"/>
        </w:rPr>
      </w:pPr>
      <w:r>
        <w:rPr>
          <w:lang w:val="en-GB"/>
        </w:rPr>
        <w:t>Analyse</w:t>
      </w:r>
      <w:r w:rsidR="00FD646B" w:rsidRPr="00A555FD">
        <w:rPr>
          <w:lang w:val="en-GB"/>
        </w:rPr>
        <w:t xml:space="preserve"> past and future trends</w:t>
      </w:r>
    </w:p>
    <w:p w:rsidR="00FD646B" w:rsidRDefault="00FD646B" w:rsidP="00FD646B">
      <w:pPr>
        <w:pStyle w:val="Bullets"/>
        <w:rPr>
          <w:lang w:val="en-GB"/>
        </w:rPr>
      </w:pPr>
      <w:r>
        <w:rPr>
          <w:lang w:val="en-GB"/>
        </w:rPr>
        <w:t>Record personnel information.</w:t>
      </w:r>
    </w:p>
    <w:p w:rsidR="00FE2C34" w:rsidRPr="00FD1648" w:rsidRDefault="00F47624" w:rsidP="00FD1648">
      <w:pPr>
        <w:pStyle w:val="Heading3"/>
      </w:pPr>
      <w:bookmarkStart w:id="29" w:name="_Toc429147576"/>
      <w:r w:rsidRPr="00FD1648">
        <w:t>Design principles</w:t>
      </w:r>
      <w:bookmarkEnd w:id="29"/>
    </w:p>
    <w:p w:rsidR="001F1639" w:rsidRPr="00FD1648" w:rsidRDefault="00F47624" w:rsidP="00FD1648">
      <w:r w:rsidRPr="00FD1648">
        <w:t>Formatting the database may require design changes such as naming, data layout and formatting.</w:t>
      </w:r>
      <w:r w:rsidR="007004C4" w:rsidRPr="00FD1648">
        <w:t xml:space="preserve"> Cell sizes can be changed by moving the mouse to the top or side of the page w</w:t>
      </w:r>
      <w:r w:rsidR="00A555FD" w:rsidRPr="00FD1648">
        <w:t>h</w:t>
      </w:r>
      <w:r w:rsidR="007004C4" w:rsidRPr="00FD1648">
        <w:t xml:space="preserve">ere </w:t>
      </w:r>
      <w:r w:rsidR="00A555FD" w:rsidRPr="00FD1648">
        <w:t xml:space="preserve">columns </w:t>
      </w:r>
      <w:r w:rsidR="007004C4" w:rsidRPr="00FD1648">
        <w:t>start</w:t>
      </w:r>
      <w:r w:rsidR="00A555FD" w:rsidRPr="00FD1648">
        <w:t>, known as field names,</w:t>
      </w:r>
      <w:r w:rsidR="007004C4" w:rsidRPr="00FD1648">
        <w:t xml:space="preserve"> and clicking and dragging. </w:t>
      </w:r>
    </w:p>
    <w:p w:rsidR="00DA42F9" w:rsidRPr="00FD1648" w:rsidRDefault="00DA42F9" w:rsidP="00FD1648">
      <w:pPr>
        <w:pStyle w:val="BoldBulTight0"/>
      </w:pPr>
      <w:r w:rsidRPr="00FD1648">
        <w:t>Microsoft Access can be used in a range of views:</w:t>
      </w:r>
    </w:p>
    <w:p w:rsidR="00DA42F9" w:rsidRPr="00FD1648" w:rsidRDefault="00C40C5C" w:rsidP="00FD1648">
      <w:pPr>
        <w:pStyle w:val="Bullets"/>
      </w:pPr>
      <w:r>
        <w:rPr>
          <w:noProof/>
          <w:lang w:val="en-GB" w:eastAsia="en-GB"/>
        </w:rPr>
        <w:drawing>
          <wp:anchor distT="0" distB="0" distL="114300" distR="114300" simplePos="0" relativeHeight="251707392" behindDoc="1" locked="0" layoutInCell="1" allowOverlap="1">
            <wp:simplePos x="0" y="0"/>
            <wp:positionH relativeFrom="column">
              <wp:posOffset>3248025</wp:posOffset>
            </wp:positionH>
            <wp:positionV relativeFrom="paragraph">
              <wp:posOffset>161290</wp:posOffset>
            </wp:positionV>
            <wp:extent cx="2247900" cy="2762250"/>
            <wp:effectExtent l="19050" t="0" r="0" b="0"/>
            <wp:wrapTight wrapText="bothSides">
              <wp:wrapPolygon edited="0">
                <wp:start x="-183" y="0"/>
                <wp:lineTo x="-183" y="21451"/>
                <wp:lineTo x="21600" y="21451"/>
                <wp:lineTo x="21600" y="0"/>
                <wp:lineTo x="-183" y="0"/>
              </wp:wrapPolygon>
            </wp:wrapTight>
            <wp:docPr id="7" name="Picture 2" descr="Fotolia_15998379_XS.jpg"/>
            <wp:cNvGraphicFramePr/>
            <a:graphic xmlns:a="http://schemas.openxmlformats.org/drawingml/2006/main">
              <a:graphicData uri="http://schemas.openxmlformats.org/drawingml/2006/picture">
                <pic:pic xmlns:pic="http://schemas.openxmlformats.org/drawingml/2006/picture">
                  <pic:nvPicPr>
                    <pic:cNvPr id="4" name="Picture 3" descr="Fotolia_15998379_XS.jpg"/>
                    <pic:cNvPicPr>
                      <a:picLocks noChangeAspect="1"/>
                    </pic:cNvPicPr>
                  </pic:nvPicPr>
                  <pic:blipFill>
                    <a:blip r:embed="rId11" cstate="print"/>
                    <a:stretch>
                      <a:fillRect/>
                    </a:stretch>
                  </pic:blipFill>
                  <pic:spPr>
                    <a:xfrm>
                      <a:off x="0" y="0"/>
                      <a:ext cx="2247900" cy="2762250"/>
                    </a:xfrm>
                    <a:prstGeom prst="rect">
                      <a:avLst/>
                    </a:prstGeom>
                  </pic:spPr>
                </pic:pic>
              </a:graphicData>
            </a:graphic>
          </wp:anchor>
        </w:drawing>
      </w:r>
      <w:r w:rsidR="00DA42F9" w:rsidRPr="00FD1648">
        <w:t>Datasheet view</w:t>
      </w:r>
    </w:p>
    <w:p w:rsidR="00DA42F9" w:rsidRPr="00FD1648" w:rsidRDefault="00DA42F9" w:rsidP="00FD1648">
      <w:pPr>
        <w:pStyle w:val="Bullets"/>
      </w:pPr>
      <w:r w:rsidRPr="00FD1648">
        <w:t>Design view</w:t>
      </w:r>
    </w:p>
    <w:p w:rsidR="00DA42F9" w:rsidRPr="00FD1648" w:rsidRDefault="00DA42F9" w:rsidP="00FD1648">
      <w:pPr>
        <w:pStyle w:val="Bullets"/>
      </w:pPr>
      <w:r w:rsidRPr="00FD1648">
        <w:t>Layout view</w:t>
      </w:r>
    </w:p>
    <w:p w:rsidR="00DA42F9" w:rsidRPr="00FD1648" w:rsidRDefault="00DA42F9" w:rsidP="00FD1648">
      <w:pPr>
        <w:pStyle w:val="Bullets"/>
      </w:pPr>
      <w:r w:rsidRPr="00FD1648">
        <w:t>PivotChart view</w:t>
      </w:r>
    </w:p>
    <w:p w:rsidR="00DA42F9" w:rsidRPr="00FD1648" w:rsidRDefault="00DA42F9" w:rsidP="00FD1648">
      <w:pPr>
        <w:pStyle w:val="Bullets"/>
      </w:pPr>
      <w:r w:rsidRPr="00FD1648">
        <w:t>PivotTable view.</w:t>
      </w:r>
    </w:p>
    <w:p w:rsidR="00DA42F9" w:rsidRPr="00FD1648" w:rsidRDefault="00DA42F9" w:rsidP="00FD1648">
      <w:r w:rsidRPr="00FD1648">
        <w:t>The different purposes of these will be explained throughout the unit. To switch between them, choose from the icons in the bottom-right hand corner of the screen when a table is open. Hovering over them will show which icon is which.</w:t>
      </w:r>
    </w:p>
    <w:p w:rsidR="00A555FD" w:rsidRPr="00FD1648" w:rsidRDefault="00DA42F9" w:rsidP="00FD1648">
      <w:r w:rsidRPr="00FD1648">
        <w:lastRenderedPageBreak/>
        <w:t>O</w:t>
      </w:r>
      <w:r w:rsidR="00A555FD" w:rsidRPr="00FD1648">
        <w:t>bjects can be added to a database to record or analyse data. These include tables, forms and reports.</w:t>
      </w:r>
    </w:p>
    <w:p w:rsidR="00FD646B" w:rsidRPr="00FD1648" w:rsidRDefault="00FD646B" w:rsidP="00FD1648">
      <w:pPr>
        <w:pStyle w:val="BoldBulTight0"/>
        <w:rPr>
          <w:rStyle w:val="Strong"/>
          <w:b/>
          <w:bCs w:val="0"/>
          <w:u w:val="single"/>
        </w:rPr>
      </w:pPr>
      <w:r w:rsidRPr="00FD1648">
        <w:rPr>
          <w:rStyle w:val="Strong"/>
          <w:b/>
          <w:bCs w:val="0"/>
          <w:u w:val="single"/>
        </w:rPr>
        <w:t>Tables</w:t>
      </w:r>
    </w:p>
    <w:p w:rsidR="00FD646B" w:rsidRPr="00FD1648" w:rsidRDefault="00FD646B" w:rsidP="00FD1648">
      <w:r w:rsidRPr="00FD1648">
        <w:t xml:space="preserve">Large amounts of information quickly get confusing, so they are arranged in tables to make them easier to understand. Before you start building a database, you should plan which tables will be contained within it, and whether they will need to relate to </w:t>
      </w:r>
      <w:r w:rsidR="00DA3FFE" w:rsidRPr="00FD1648">
        <w:t>each other</w:t>
      </w:r>
      <w:r w:rsidRPr="00FD1648">
        <w:t xml:space="preserve">. </w:t>
      </w:r>
      <w:r w:rsidR="00713AAA" w:rsidRPr="00FD1648">
        <w:t xml:space="preserve">This will prevent you from deleting redundant tables or creating additional ones later. In a Microsoft Access table, columns are known as fields (or sometimes attributes) and rows are records. </w:t>
      </w:r>
    </w:p>
    <w:p w:rsidR="00DA42F9" w:rsidRPr="00FD1648" w:rsidRDefault="00713AAA" w:rsidP="00FD1648">
      <w:r w:rsidRPr="00FD1648">
        <w:t xml:space="preserve">To create a table, open a blank database, choose a file name for it and click Create. You also import external data to create a table by selecting the Import and Link button under the External Data tab. This will allow you import data from an Excel spreadsheet, another database or an XML file. </w:t>
      </w:r>
    </w:p>
    <w:p w:rsidR="00DA3FFE" w:rsidRPr="00FD1648" w:rsidRDefault="00713AAA" w:rsidP="00FD1648">
      <w:r w:rsidRPr="00FD1648">
        <w:t xml:space="preserve">Each table has properties </w:t>
      </w:r>
      <w:r w:rsidR="00A555FD" w:rsidRPr="00FD1648">
        <w:t>which</w:t>
      </w:r>
      <w:r w:rsidRPr="00FD1648">
        <w:t xml:space="preserve"> can be edited to </w:t>
      </w:r>
      <w:r w:rsidR="00A555FD" w:rsidRPr="00FD1648">
        <w:t>change</w:t>
      </w:r>
      <w:r w:rsidRPr="00FD1648">
        <w:t xml:space="preserve"> how the data is stored within it.</w:t>
      </w:r>
      <w:r w:rsidR="00DA3FFE" w:rsidRPr="00FD1648">
        <w:t xml:space="preserve"> </w:t>
      </w:r>
      <w:r w:rsidR="00A555FD" w:rsidRPr="00FD1648">
        <w:t xml:space="preserve">The properties </w:t>
      </w:r>
      <w:r w:rsidR="00DA3FFE" w:rsidRPr="00FD1648">
        <w:t>can be accessed by opening the Design View, clicking Show in the Design tab, and selecting General.</w:t>
      </w:r>
      <w:r w:rsidRPr="00FD1648">
        <w:t xml:space="preserve"> </w:t>
      </w:r>
      <w:r w:rsidR="00833BB0" w:rsidRPr="00FD1648">
        <w:t>A box will appear with options relating to the display, behaviour and appearance of the database.</w:t>
      </w:r>
    </w:p>
    <w:p w:rsidR="00770B55" w:rsidRPr="00FD1648" w:rsidRDefault="00770B55" w:rsidP="00FD1648">
      <w:pPr>
        <w:pStyle w:val="BoldBulTight0"/>
        <w:rPr>
          <w:rStyle w:val="Strong"/>
          <w:b/>
          <w:bCs w:val="0"/>
          <w:u w:val="single"/>
        </w:rPr>
      </w:pPr>
      <w:r w:rsidRPr="00FD1648">
        <w:rPr>
          <w:rStyle w:val="Strong"/>
          <w:b/>
          <w:bCs w:val="0"/>
          <w:u w:val="single"/>
        </w:rPr>
        <w:t>Forms</w:t>
      </w:r>
    </w:p>
    <w:p w:rsidR="00770B55" w:rsidRPr="00FD1648" w:rsidRDefault="00770B55" w:rsidP="00FD1648">
      <w:r w:rsidRPr="00FD1648">
        <w:t xml:space="preserve">Also known as ‘data entry screens’, forms are used to view, enter and edit data in the table. </w:t>
      </w:r>
      <w:r w:rsidR="00DA42F9" w:rsidRPr="00FD1648">
        <w:t>I</w:t>
      </w:r>
      <w:r w:rsidRPr="00FD1648">
        <w:t>t is possible to work without them by editing data directly on the table datasheets</w:t>
      </w:r>
      <w:r w:rsidR="00DA42F9" w:rsidRPr="00FD1648">
        <w:t>, but most people find a former easier and less confusing to use</w:t>
      </w:r>
      <w:r w:rsidRPr="00FD1648">
        <w:t>. It is likely to be one of you</w:t>
      </w:r>
      <w:r w:rsidR="00DA42F9" w:rsidRPr="00FD1648">
        <w:t>r</w:t>
      </w:r>
      <w:r w:rsidRPr="00FD1648">
        <w:t xml:space="preserve"> tasks to enter data into forms before producing a report with it. </w:t>
      </w:r>
    </w:p>
    <w:p w:rsidR="00770B55" w:rsidRPr="00FD1648" w:rsidRDefault="00770B55" w:rsidP="00FD1648">
      <w:r w:rsidRPr="00FD1648">
        <w:t>Each table will probably have a different form</w:t>
      </w:r>
      <w:r w:rsidR="00DA42F9" w:rsidRPr="00FD1648">
        <w:t xml:space="preserve"> with different data entry requirements</w:t>
      </w:r>
      <w:r w:rsidRPr="00FD1648">
        <w:t xml:space="preserve">. For example, an ‘Order Form’ would allow you to record information about a particular purchase a customer has made, which would then enter </w:t>
      </w:r>
      <w:r w:rsidR="00DA42F9" w:rsidRPr="00FD1648">
        <w:t xml:space="preserve">into </w:t>
      </w:r>
      <w:r w:rsidRPr="00FD1648">
        <w:t xml:space="preserve">the system. To ensure that data is entered correctly, you can format the form so that only certain boxes can be written in, or that certain requirements must be fulfilled before it is completed. </w:t>
      </w:r>
    </w:p>
    <w:p w:rsidR="00DA42F9" w:rsidRPr="00FD1648" w:rsidRDefault="00DA42F9" w:rsidP="00FD1648">
      <w:r w:rsidRPr="00FD1648">
        <w:rPr>
          <w:noProof/>
          <w:lang w:val="en-GB" w:eastAsia="en-GB"/>
        </w:rPr>
        <w:drawing>
          <wp:anchor distT="0" distB="0" distL="114300" distR="114300" simplePos="0" relativeHeight="251700224" behindDoc="1" locked="0" layoutInCell="1" allowOverlap="1">
            <wp:simplePos x="0" y="0"/>
            <wp:positionH relativeFrom="column">
              <wp:posOffset>18415</wp:posOffset>
            </wp:positionH>
            <wp:positionV relativeFrom="paragraph">
              <wp:posOffset>521970</wp:posOffset>
            </wp:positionV>
            <wp:extent cx="5705475" cy="3131185"/>
            <wp:effectExtent l="19050" t="0" r="9525" b="0"/>
            <wp:wrapTight wrapText="bothSides">
              <wp:wrapPolygon edited="0">
                <wp:start x="-72" y="0"/>
                <wp:lineTo x="-72" y="21420"/>
                <wp:lineTo x="21636" y="21420"/>
                <wp:lineTo x="21636" y="0"/>
                <wp:lineTo x="-7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48028" r="26603" b="57632"/>
                    <a:stretch>
                      <a:fillRect/>
                    </a:stretch>
                  </pic:blipFill>
                  <pic:spPr bwMode="auto">
                    <a:xfrm>
                      <a:off x="0" y="0"/>
                      <a:ext cx="5705475" cy="3131185"/>
                    </a:xfrm>
                    <a:prstGeom prst="rect">
                      <a:avLst/>
                    </a:prstGeom>
                    <a:noFill/>
                    <a:ln w="9525">
                      <a:noFill/>
                      <a:miter lim="800000"/>
                      <a:headEnd/>
                      <a:tailEnd/>
                    </a:ln>
                  </pic:spPr>
                </pic:pic>
              </a:graphicData>
            </a:graphic>
          </wp:anchor>
        </w:drawing>
      </w:r>
      <w:r w:rsidRPr="00FD1648">
        <w:t xml:space="preserve">Creating a form can be done in several ways. The simplest way is to select the table you want to enter data into, choose the Create tab and click Form. </w:t>
      </w:r>
    </w:p>
    <w:p w:rsidR="00DA42F9" w:rsidRPr="00FD1648" w:rsidRDefault="00DA42F9" w:rsidP="00FD1648">
      <w:r w:rsidRPr="00FD1648">
        <w:lastRenderedPageBreak/>
        <w:t xml:space="preserve">To create a blank form not belonging to any table, </w:t>
      </w:r>
      <w:r w:rsidR="0028638A" w:rsidRPr="00FD1648">
        <w:t xml:space="preserve">click Blank Form instead. You can then select fields as data entry points by double-clicking or dragging them. </w:t>
      </w:r>
    </w:p>
    <w:p w:rsidR="0028638A" w:rsidRDefault="0028638A" w:rsidP="0028638A">
      <w:pPr>
        <w:pStyle w:val="BoldBulTight0"/>
        <w:rPr>
          <w:u w:val="single"/>
        </w:rPr>
      </w:pPr>
      <w:r>
        <w:rPr>
          <w:u w:val="single"/>
        </w:rPr>
        <w:t>Queries</w:t>
      </w:r>
    </w:p>
    <w:p w:rsidR="0028638A" w:rsidRPr="00FD1648" w:rsidRDefault="0028638A" w:rsidP="00FD1648">
      <w:r w:rsidRPr="00FD1648">
        <w:t xml:space="preserve">Queries are essentially requests for information from the database, which allow you to perform many functions such as adding, changing, reviewing or deleting data. They can also filter or summarise it. </w:t>
      </w:r>
      <w:r w:rsidR="00864723" w:rsidRPr="00FD1648">
        <w:t xml:space="preserve">They are useful in that they can pull together information from multiple tables. </w:t>
      </w:r>
      <w:r w:rsidRPr="00FD1648">
        <w:t>You will be required to have a strong grasp of queries when working with databases.</w:t>
      </w:r>
    </w:p>
    <w:p w:rsidR="0028638A" w:rsidRPr="00FD1648" w:rsidRDefault="0028638A" w:rsidP="00FD1648">
      <w:r w:rsidRPr="00FD1648">
        <w:t xml:space="preserve">There are </w:t>
      </w:r>
      <w:r w:rsidR="00327F0C" w:rsidRPr="00FD1648">
        <w:t>several</w:t>
      </w:r>
      <w:r w:rsidRPr="00FD1648">
        <w:t xml:space="preserve"> main types of queries:</w:t>
      </w:r>
    </w:p>
    <w:tbl>
      <w:tblPr>
        <w:tblStyle w:val="TableGrid"/>
        <w:tblW w:w="0" w:type="auto"/>
        <w:tblLook w:val="04A0" w:firstRow="1" w:lastRow="0" w:firstColumn="1" w:lastColumn="0" w:noHBand="0" w:noVBand="1"/>
      </w:tblPr>
      <w:tblGrid>
        <w:gridCol w:w="4621"/>
        <w:gridCol w:w="4621"/>
      </w:tblGrid>
      <w:tr w:rsidR="0028638A" w:rsidTr="0028638A">
        <w:tc>
          <w:tcPr>
            <w:tcW w:w="4621" w:type="dxa"/>
            <w:shd w:val="clear" w:color="auto" w:fill="E5B8B7" w:themeFill="accent2" w:themeFillTint="66"/>
          </w:tcPr>
          <w:p w:rsidR="0028638A" w:rsidRDefault="0028638A" w:rsidP="00FD1648">
            <w:pPr>
              <w:pStyle w:val="BoldBulTight0"/>
              <w:spacing w:before="120" w:after="120"/>
            </w:pPr>
            <w:r>
              <w:t>Query name</w:t>
            </w:r>
          </w:p>
        </w:tc>
        <w:tc>
          <w:tcPr>
            <w:tcW w:w="4621" w:type="dxa"/>
            <w:shd w:val="clear" w:color="auto" w:fill="E5B8B7" w:themeFill="accent2" w:themeFillTint="66"/>
          </w:tcPr>
          <w:p w:rsidR="0028638A" w:rsidRDefault="0028638A" w:rsidP="00FD1648">
            <w:pPr>
              <w:pStyle w:val="BoldBulTight0"/>
              <w:spacing w:before="120" w:after="120"/>
            </w:pPr>
            <w:r>
              <w:t>Function</w:t>
            </w:r>
          </w:p>
        </w:tc>
      </w:tr>
      <w:tr w:rsidR="0028638A" w:rsidTr="0028638A">
        <w:tc>
          <w:tcPr>
            <w:tcW w:w="4621" w:type="dxa"/>
          </w:tcPr>
          <w:p w:rsidR="0028638A" w:rsidRPr="00B2038D" w:rsidRDefault="0028638A" w:rsidP="00B2038D">
            <w:pPr>
              <w:spacing w:before="120" w:after="120" w:line="240" w:lineRule="auto"/>
            </w:pPr>
            <w:r w:rsidRPr="00B2038D">
              <w:t>Action queries</w:t>
            </w:r>
          </w:p>
        </w:tc>
        <w:tc>
          <w:tcPr>
            <w:tcW w:w="4621" w:type="dxa"/>
          </w:tcPr>
          <w:p w:rsidR="0028638A" w:rsidRPr="00B2038D" w:rsidRDefault="0028638A" w:rsidP="00B2038D">
            <w:pPr>
              <w:spacing w:before="120" w:after="120" w:line="240" w:lineRule="auto"/>
            </w:pPr>
            <w:r w:rsidRPr="00B2038D">
              <w:t>Add, change or delete data</w:t>
            </w:r>
          </w:p>
        </w:tc>
      </w:tr>
      <w:tr w:rsidR="0028638A" w:rsidTr="0028638A">
        <w:tc>
          <w:tcPr>
            <w:tcW w:w="4621" w:type="dxa"/>
          </w:tcPr>
          <w:p w:rsidR="0028638A" w:rsidRPr="00B2038D" w:rsidRDefault="0028638A" w:rsidP="00B2038D">
            <w:pPr>
              <w:spacing w:before="120" w:after="120" w:line="240" w:lineRule="auto"/>
            </w:pPr>
            <w:r w:rsidRPr="00B2038D">
              <w:t>Select queries</w:t>
            </w:r>
          </w:p>
        </w:tc>
        <w:tc>
          <w:tcPr>
            <w:tcW w:w="4621" w:type="dxa"/>
          </w:tcPr>
          <w:p w:rsidR="0028638A" w:rsidRPr="00B2038D" w:rsidRDefault="0028638A" w:rsidP="00B2038D">
            <w:pPr>
              <w:spacing w:before="120" w:after="120" w:line="240" w:lineRule="auto"/>
            </w:pPr>
            <w:r w:rsidRPr="00B2038D">
              <w:t>Retrieve data or make calculations</w:t>
            </w:r>
          </w:p>
        </w:tc>
      </w:tr>
      <w:tr w:rsidR="00327F0C" w:rsidTr="0028638A">
        <w:tc>
          <w:tcPr>
            <w:tcW w:w="4621" w:type="dxa"/>
          </w:tcPr>
          <w:p w:rsidR="00327F0C" w:rsidRPr="00B2038D" w:rsidRDefault="00327F0C" w:rsidP="00B2038D">
            <w:pPr>
              <w:spacing w:before="120" w:after="120" w:line="240" w:lineRule="auto"/>
            </w:pPr>
            <w:r w:rsidRPr="00B2038D">
              <w:t>Append queries</w:t>
            </w:r>
          </w:p>
        </w:tc>
        <w:tc>
          <w:tcPr>
            <w:tcW w:w="4621" w:type="dxa"/>
          </w:tcPr>
          <w:p w:rsidR="00327F0C" w:rsidRPr="00B2038D" w:rsidRDefault="00327F0C" w:rsidP="00B2038D">
            <w:pPr>
              <w:spacing w:before="120" w:after="120" w:line="240" w:lineRule="auto"/>
            </w:pPr>
            <w:r w:rsidRPr="00B2038D">
              <w:t>Adds new records</w:t>
            </w:r>
          </w:p>
        </w:tc>
      </w:tr>
      <w:tr w:rsidR="00327F0C" w:rsidTr="0028638A">
        <w:tc>
          <w:tcPr>
            <w:tcW w:w="4621" w:type="dxa"/>
          </w:tcPr>
          <w:p w:rsidR="00327F0C" w:rsidRPr="00B2038D" w:rsidRDefault="00327F0C" w:rsidP="00B2038D">
            <w:pPr>
              <w:spacing w:before="120" w:after="120" w:line="240" w:lineRule="auto"/>
            </w:pPr>
            <w:r w:rsidRPr="00B2038D">
              <w:t>Delete queries</w:t>
            </w:r>
          </w:p>
        </w:tc>
        <w:tc>
          <w:tcPr>
            <w:tcW w:w="4621" w:type="dxa"/>
          </w:tcPr>
          <w:p w:rsidR="00327F0C" w:rsidRPr="00B2038D" w:rsidRDefault="00327F0C" w:rsidP="00B2038D">
            <w:pPr>
              <w:spacing w:before="120" w:after="120" w:line="240" w:lineRule="auto"/>
            </w:pPr>
            <w:r w:rsidRPr="00B2038D">
              <w:t>Delete whole records from database</w:t>
            </w:r>
          </w:p>
        </w:tc>
      </w:tr>
    </w:tbl>
    <w:p w:rsidR="0028638A" w:rsidRDefault="0028638A" w:rsidP="0028638A">
      <w:pPr>
        <w:pStyle w:val="BoldBulTight0"/>
      </w:pPr>
    </w:p>
    <w:p w:rsidR="0028638A" w:rsidRPr="00FD1648" w:rsidRDefault="00864723" w:rsidP="00FD1648">
      <w:r w:rsidRPr="00FD1648">
        <w:t>One of the most common uses of queries is to review subsets of data within a table. To do this, select the Create tab and click Query Design. On the Tables tab, select the table that the data you want is contained within. Then double click the fields you want to analyse. To run the result, open the Design tab and click Run. This will return your information which you can analyse.</w:t>
      </w:r>
    </w:p>
    <w:p w:rsidR="00864723" w:rsidRPr="00FD1648" w:rsidRDefault="00864723" w:rsidP="00FD1648">
      <w:r w:rsidRPr="00FD1648">
        <w:t>To review data from multiple tables, start the Query design as normal. Once you have selected one field, select the other table and add the field from that. Repeat this process as many times as necessary. You can also set criteria (for example, in product type you may only want it to return ‘electronics’.) To do this, click on the appropriate column and type your specification in the Criteria row. This will allow you to produce more complex queries.</w:t>
      </w:r>
    </w:p>
    <w:p w:rsidR="00E742E8" w:rsidRPr="00FD1648" w:rsidRDefault="00E742E8" w:rsidP="00FD1648">
      <w:r w:rsidRPr="00FD1648">
        <w:t xml:space="preserve">Some queries are ‘updatable’ meaning editing the data in the query sheet will update the original data. Be aware of this when assembling the report. </w:t>
      </w:r>
    </w:p>
    <w:p w:rsidR="00DA42F9" w:rsidRDefault="0028638A" w:rsidP="0028638A">
      <w:pPr>
        <w:pStyle w:val="BoldBulTight0"/>
        <w:rPr>
          <w:u w:val="single"/>
        </w:rPr>
      </w:pPr>
      <w:r>
        <w:rPr>
          <w:u w:val="single"/>
        </w:rPr>
        <w:t>Reports</w:t>
      </w:r>
    </w:p>
    <w:p w:rsidR="009F04E0" w:rsidRPr="009F04E0" w:rsidRDefault="009F04E0" w:rsidP="009F04E0">
      <w:r>
        <w:t xml:space="preserve">Reports are a way to summarise information in databases that you may have obtained either from tables or queries. These can provide broad summaries of multiple tables or detailed breakdowns of individual records. The purpose of a report is usually to present </w:t>
      </w:r>
      <w:r w:rsidR="000064EA">
        <w:t>data in a clearer way which may. Creating reports will be explained in more detail later in the unit.</w:t>
      </w:r>
    </w:p>
    <w:p w:rsidR="0060682E" w:rsidRDefault="0060682E">
      <w:pPr>
        <w:spacing w:after="0" w:line="240" w:lineRule="auto"/>
        <w:rPr>
          <w:rFonts w:cstheme="majorBidi"/>
          <w:b/>
          <w:bCs/>
          <w:sz w:val="26"/>
          <w:szCs w:val="26"/>
          <w:lang w:val="en-GB"/>
        </w:rPr>
      </w:pPr>
      <w:r>
        <w:br w:type="page"/>
      </w:r>
    </w:p>
    <w:p w:rsidR="00FE2C34" w:rsidRPr="00FD1648" w:rsidRDefault="0060682E" w:rsidP="00FD1648">
      <w:pPr>
        <w:pStyle w:val="Heading3"/>
      </w:pPr>
      <w:bookmarkStart w:id="30" w:name="_Toc429147577"/>
      <w:r>
        <w:rPr>
          <w:noProof/>
          <w:lang w:eastAsia="en-GB"/>
        </w:rPr>
        <w:lastRenderedPageBreak/>
        <w:drawing>
          <wp:anchor distT="0" distB="0" distL="114300" distR="114300" simplePos="0" relativeHeight="251701248" behindDoc="1" locked="0" layoutInCell="1" allowOverlap="1" wp14:anchorId="10FCFFFF" wp14:editId="54F5A11F">
            <wp:simplePos x="0" y="0"/>
            <wp:positionH relativeFrom="column">
              <wp:posOffset>3521710</wp:posOffset>
            </wp:positionH>
            <wp:positionV relativeFrom="paragraph">
              <wp:posOffset>193675</wp:posOffset>
            </wp:positionV>
            <wp:extent cx="2743200" cy="1143000"/>
            <wp:effectExtent l="171450" t="171450" r="381000" b="361950"/>
            <wp:wrapTight wrapText="bothSides">
              <wp:wrapPolygon edited="0">
                <wp:start x="1650" y="-3240"/>
                <wp:lineTo x="-1350" y="-2520"/>
                <wp:lineTo x="-1350" y="23040"/>
                <wp:lineTo x="-300" y="26280"/>
                <wp:lineTo x="900" y="28080"/>
                <wp:lineTo x="22200" y="28080"/>
                <wp:lineTo x="23400" y="26280"/>
                <wp:lineTo x="24300" y="20880"/>
                <wp:lineTo x="24450" y="1440"/>
                <wp:lineTo x="22350" y="-2520"/>
                <wp:lineTo x="21450" y="-3240"/>
                <wp:lineTo x="1650" y="-3240"/>
              </wp:wrapPolygon>
            </wp:wrapTight>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2743200" cy="1143000"/>
                    </a:xfrm>
                    <a:prstGeom prst="rect">
                      <a:avLst/>
                    </a:prstGeom>
                    <a:ln>
                      <a:noFill/>
                    </a:ln>
                    <a:effectLst>
                      <a:outerShdw blurRad="292100" dist="139700" dir="2700000" algn="tl" rotWithShape="0">
                        <a:srgbClr val="333333">
                          <a:alpha val="65000"/>
                        </a:srgbClr>
                      </a:outerShdw>
                    </a:effectLst>
                  </pic:spPr>
                </pic:pic>
              </a:graphicData>
            </a:graphic>
          </wp:anchor>
        </w:drawing>
      </w:r>
      <w:r w:rsidR="00F47624" w:rsidRPr="00FD1648">
        <w:t>Formulas</w:t>
      </w:r>
      <w:bookmarkEnd w:id="30"/>
      <w:r w:rsidR="00F47624" w:rsidRPr="00FD1648">
        <w:t xml:space="preserve"> </w:t>
      </w:r>
    </w:p>
    <w:p w:rsidR="00833BB0" w:rsidRPr="00FD1648" w:rsidRDefault="00833BB0" w:rsidP="00FD1648">
      <w:r w:rsidRPr="00FD1648">
        <w:t>Formulas are used to perform c</w:t>
      </w:r>
      <w:r w:rsidR="000064EA" w:rsidRPr="00FD1648">
        <w:t>alculations automatically. They</w:t>
      </w:r>
      <w:r w:rsidRPr="00FD1648">
        <w:t xml:space="preserve"> are known as expressions in Access. They are particularly useful when information may change as they will be continuously calculated; when the original information changes, so will the answer.</w:t>
      </w:r>
    </w:p>
    <w:p w:rsidR="000064EA" w:rsidRPr="00FD1648" w:rsidRDefault="000064EA" w:rsidP="00FD1648">
      <w:pPr>
        <w:pStyle w:val="BoldBulTight0"/>
        <w:rPr>
          <w:u w:val="single"/>
        </w:rPr>
      </w:pPr>
      <w:r w:rsidRPr="00FD1648">
        <w:rPr>
          <w:u w:val="single"/>
        </w:rPr>
        <w:t>Excel formulas</w:t>
      </w:r>
    </w:p>
    <w:p w:rsidR="00F47624" w:rsidRPr="00FD1648" w:rsidRDefault="00497275" w:rsidP="00FD1648">
      <w:r w:rsidRPr="00FD1648">
        <w:t>Formulas in excel are written directly into the cells</w:t>
      </w:r>
      <w:r w:rsidR="000064EA" w:rsidRPr="00FD1648">
        <w:t xml:space="preserve">. </w:t>
      </w:r>
      <w:r w:rsidR="00833BB0" w:rsidRPr="00FD1648">
        <w:t xml:space="preserve">Every </w:t>
      </w:r>
      <w:r w:rsidRPr="00FD1648">
        <w:t xml:space="preserve">formula </w:t>
      </w:r>
      <w:r w:rsidR="00F47624" w:rsidRPr="00FD1648">
        <w:t>start</w:t>
      </w:r>
      <w:r w:rsidR="00833BB0" w:rsidRPr="00FD1648">
        <w:t>s</w:t>
      </w:r>
      <w:r w:rsidR="00F47624" w:rsidRPr="00FD1648">
        <w:t xml:space="preserve"> with an = signs</w:t>
      </w:r>
      <w:r w:rsidR="00833BB0" w:rsidRPr="00FD1648">
        <w:t>.</w:t>
      </w:r>
      <w:r w:rsidR="00F47624" w:rsidRPr="00FD1648">
        <w:t xml:space="preserve"> </w:t>
      </w:r>
      <w:r w:rsidR="00833BB0" w:rsidRPr="00FD1648">
        <w:t xml:space="preserve">You </w:t>
      </w:r>
      <w:r w:rsidR="00F47624" w:rsidRPr="00FD1648">
        <w:t>can perform calculations such as averaging, addition, multiplication and counting. For example, if you wanted the cell to have the total of cell B2 and E3 added together</w:t>
      </w:r>
      <w:r w:rsidR="000064EA" w:rsidRPr="00FD1648">
        <w:t>, it</w:t>
      </w:r>
      <w:r w:rsidR="00F47624" w:rsidRPr="00FD1648">
        <w:t xml:space="preserve"> would be written: =B2+E3. </w:t>
      </w:r>
    </w:p>
    <w:tbl>
      <w:tblPr>
        <w:tblStyle w:val="TableGrid"/>
        <w:tblW w:w="0" w:type="auto"/>
        <w:tblLook w:val="04A0" w:firstRow="1" w:lastRow="0" w:firstColumn="1" w:lastColumn="0" w:noHBand="0" w:noVBand="1"/>
      </w:tblPr>
      <w:tblGrid>
        <w:gridCol w:w="2660"/>
        <w:gridCol w:w="6582"/>
      </w:tblGrid>
      <w:tr w:rsidR="00497275" w:rsidTr="00297D6E">
        <w:tc>
          <w:tcPr>
            <w:tcW w:w="2660" w:type="dxa"/>
            <w:shd w:val="clear" w:color="auto" w:fill="E5B8B7" w:themeFill="accent2" w:themeFillTint="66"/>
          </w:tcPr>
          <w:p w:rsidR="00297D6E" w:rsidRPr="00297D6E" w:rsidRDefault="00297D6E" w:rsidP="00FD1648">
            <w:pPr>
              <w:spacing w:before="120" w:after="120" w:line="240" w:lineRule="auto"/>
              <w:jc w:val="center"/>
              <w:rPr>
                <w:b/>
              </w:rPr>
            </w:pPr>
            <w:r>
              <w:rPr>
                <w:b/>
              </w:rPr>
              <w:t>Function</w:t>
            </w:r>
          </w:p>
        </w:tc>
        <w:tc>
          <w:tcPr>
            <w:tcW w:w="6582" w:type="dxa"/>
            <w:shd w:val="clear" w:color="auto" w:fill="E5B8B7" w:themeFill="accent2" w:themeFillTint="66"/>
          </w:tcPr>
          <w:p w:rsidR="00297D6E" w:rsidRPr="00297D6E" w:rsidRDefault="00297D6E" w:rsidP="00FD1648">
            <w:pPr>
              <w:spacing w:before="120" w:after="120" w:line="240" w:lineRule="auto"/>
              <w:jc w:val="center"/>
              <w:rPr>
                <w:b/>
              </w:rPr>
            </w:pPr>
            <w:r>
              <w:rPr>
                <w:b/>
              </w:rPr>
              <w:t>Formula</w:t>
            </w:r>
          </w:p>
        </w:tc>
      </w:tr>
      <w:tr w:rsidR="00497275" w:rsidTr="00297D6E">
        <w:tc>
          <w:tcPr>
            <w:tcW w:w="2660" w:type="dxa"/>
          </w:tcPr>
          <w:p w:rsidR="00297D6E" w:rsidRDefault="00297D6E" w:rsidP="00FD1648">
            <w:pPr>
              <w:spacing w:before="120" w:after="120" w:line="240" w:lineRule="auto"/>
            </w:pPr>
            <w:r>
              <w:t>Multiplication</w:t>
            </w:r>
          </w:p>
        </w:tc>
        <w:tc>
          <w:tcPr>
            <w:tcW w:w="6582" w:type="dxa"/>
          </w:tcPr>
          <w:p w:rsidR="00297D6E" w:rsidRDefault="00297D6E" w:rsidP="00FD1648">
            <w:pPr>
              <w:spacing w:before="120" w:after="120" w:line="240" w:lineRule="auto"/>
            </w:pPr>
            <w:r>
              <w:t xml:space="preserve"> = A1*A2.</w:t>
            </w:r>
          </w:p>
          <w:p w:rsidR="00297D6E" w:rsidRDefault="008D3C94" w:rsidP="00FD1648">
            <w:pPr>
              <w:spacing w:before="120" w:after="120" w:line="240" w:lineRule="auto"/>
            </w:pPr>
            <w:r>
              <w:t xml:space="preserve">Several </w:t>
            </w:r>
            <w:r w:rsidR="00297D6E">
              <w:t>cells can be multiplied</w:t>
            </w:r>
            <w:r>
              <w:t xml:space="preserve"> together</w:t>
            </w:r>
            <w:r w:rsidR="00297D6E">
              <w:t>, such as: =A1*A2*A3. If there are a lot of numbers in the range, it may be quicker to write it as =</w:t>
            </w:r>
            <w:proofErr w:type="gramStart"/>
            <w:r w:rsidR="00297D6E">
              <w:t>PRODUCT(</w:t>
            </w:r>
            <w:proofErr w:type="gramEnd"/>
            <w:r w:rsidR="00297D6E">
              <w:t>A1:A3).</w:t>
            </w:r>
          </w:p>
          <w:p w:rsidR="00297D6E" w:rsidRDefault="00297D6E" w:rsidP="00FD1648">
            <w:pPr>
              <w:spacing w:before="120" w:after="120" w:line="240" w:lineRule="auto"/>
            </w:pPr>
            <w:r>
              <w:t>To multiply the answer by other numbers, you can also write =</w:t>
            </w:r>
            <w:proofErr w:type="gramStart"/>
            <w:r>
              <w:t>PRODUCT(</w:t>
            </w:r>
            <w:proofErr w:type="gramEnd"/>
            <w:r>
              <w:t>A1:A3,2).</w:t>
            </w:r>
          </w:p>
        </w:tc>
      </w:tr>
      <w:tr w:rsidR="00497275" w:rsidTr="00297D6E">
        <w:tc>
          <w:tcPr>
            <w:tcW w:w="2660" w:type="dxa"/>
          </w:tcPr>
          <w:p w:rsidR="00297D6E" w:rsidRDefault="00297D6E" w:rsidP="00FD1648">
            <w:pPr>
              <w:spacing w:before="120" w:after="120" w:line="240" w:lineRule="auto"/>
            </w:pPr>
            <w:r>
              <w:t>Average</w:t>
            </w:r>
          </w:p>
        </w:tc>
        <w:tc>
          <w:tcPr>
            <w:tcW w:w="6582" w:type="dxa"/>
          </w:tcPr>
          <w:p w:rsidR="00297D6E" w:rsidRDefault="00297D6E" w:rsidP="00FD1648">
            <w:pPr>
              <w:spacing w:before="120" w:after="120" w:line="240" w:lineRule="auto"/>
            </w:pPr>
            <w:r>
              <w:t>The mean average is calculated by adding the numbers together and dividing by the number of pieces of information.</w:t>
            </w:r>
          </w:p>
          <w:p w:rsidR="00297D6E" w:rsidRDefault="00297D6E" w:rsidP="00FD1648">
            <w:pPr>
              <w:spacing w:before="120" w:after="120" w:line="240" w:lineRule="auto"/>
            </w:pPr>
            <w:r>
              <w:t>=AVERAGE(A1:A3)</w:t>
            </w:r>
          </w:p>
        </w:tc>
      </w:tr>
      <w:tr w:rsidR="00497275" w:rsidTr="00297D6E">
        <w:tc>
          <w:tcPr>
            <w:tcW w:w="2660" w:type="dxa"/>
          </w:tcPr>
          <w:p w:rsidR="00297D6E" w:rsidRDefault="00297D6E" w:rsidP="00FD1648">
            <w:pPr>
              <w:spacing w:before="120" w:after="120" w:line="240" w:lineRule="auto"/>
            </w:pPr>
            <w:r>
              <w:t>Division</w:t>
            </w:r>
          </w:p>
        </w:tc>
        <w:tc>
          <w:tcPr>
            <w:tcW w:w="6582" w:type="dxa"/>
          </w:tcPr>
          <w:p w:rsidR="00297D6E" w:rsidRDefault="00297D6E" w:rsidP="00FD1648">
            <w:pPr>
              <w:spacing w:before="120" w:after="120" w:line="240" w:lineRule="auto"/>
            </w:pPr>
            <w:r>
              <w:t>=A1/A2</w:t>
            </w:r>
          </w:p>
        </w:tc>
      </w:tr>
      <w:tr w:rsidR="00497275" w:rsidTr="00297D6E">
        <w:tc>
          <w:tcPr>
            <w:tcW w:w="2660" w:type="dxa"/>
          </w:tcPr>
          <w:p w:rsidR="00297D6E" w:rsidRDefault="00297D6E" w:rsidP="00FD1648">
            <w:pPr>
              <w:spacing w:before="120" w:after="120" w:line="240" w:lineRule="auto"/>
            </w:pPr>
            <w:r>
              <w:t>Maximum and minimum</w:t>
            </w:r>
          </w:p>
        </w:tc>
        <w:tc>
          <w:tcPr>
            <w:tcW w:w="6582" w:type="dxa"/>
          </w:tcPr>
          <w:p w:rsidR="00297D6E" w:rsidRDefault="00297D6E" w:rsidP="00FD1648">
            <w:pPr>
              <w:spacing w:before="120" w:after="120" w:line="240" w:lineRule="auto"/>
            </w:pPr>
            <w:r>
              <w:t>These return the largest or smallest pieces of data from the selected range.</w:t>
            </w:r>
          </w:p>
          <w:p w:rsidR="00297D6E" w:rsidRDefault="00297D6E" w:rsidP="00FD1648">
            <w:pPr>
              <w:spacing w:before="120" w:after="120" w:line="240" w:lineRule="auto"/>
            </w:pPr>
            <w:r>
              <w:t>=MAX(A1:15) or =MIN(A1:A5)</w:t>
            </w:r>
          </w:p>
        </w:tc>
      </w:tr>
      <w:tr w:rsidR="00497275" w:rsidTr="00297D6E">
        <w:tc>
          <w:tcPr>
            <w:tcW w:w="2660" w:type="dxa"/>
          </w:tcPr>
          <w:p w:rsidR="00297D6E" w:rsidRDefault="00297D6E" w:rsidP="00FD1648">
            <w:pPr>
              <w:spacing w:before="120" w:after="120" w:line="240" w:lineRule="auto"/>
            </w:pPr>
            <w:r>
              <w:t>Count</w:t>
            </w:r>
          </w:p>
        </w:tc>
        <w:tc>
          <w:tcPr>
            <w:tcW w:w="6582" w:type="dxa"/>
          </w:tcPr>
          <w:p w:rsidR="00297D6E" w:rsidRDefault="00297D6E" w:rsidP="00FD1648">
            <w:pPr>
              <w:spacing w:before="120" w:after="120" w:line="240" w:lineRule="auto"/>
            </w:pPr>
            <w:r>
              <w:t>To workout the number of cells that contain numbers within a given range, use =COUNT(A1:A5)</w:t>
            </w:r>
          </w:p>
        </w:tc>
      </w:tr>
      <w:tr w:rsidR="00497275" w:rsidTr="00297D6E">
        <w:tc>
          <w:tcPr>
            <w:tcW w:w="2660" w:type="dxa"/>
          </w:tcPr>
          <w:p w:rsidR="00297D6E" w:rsidRDefault="00297D6E" w:rsidP="00FD1648">
            <w:pPr>
              <w:spacing w:before="120" w:after="120" w:line="240" w:lineRule="auto"/>
            </w:pPr>
            <w:r>
              <w:t>Sum</w:t>
            </w:r>
          </w:p>
        </w:tc>
        <w:tc>
          <w:tcPr>
            <w:tcW w:w="6582" w:type="dxa"/>
          </w:tcPr>
          <w:p w:rsidR="00297D6E" w:rsidRDefault="00297D6E" w:rsidP="00FD1648">
            <w:pPr>
              <w:spacing w:before="120" w:after="120" w:line="240" w:lineRule="auto"/>
            </w:pPr>
            <w:r>
              <w:t>To add together numbers, such as whole columns or rows, use =</w:t>
            </w:r>
            <w:proofErr w:type="gramStart"/>
            <w:r>
              <w:t>SUM(</w:t>
            </w:r>
            <w:proofErr w:type="gramEnd"/>
            <w:r>
              <w:t>A1:A4).</w:t>
            </w:r>
          </w:p>
        </w:tc>
      </w:tr>
      <w:tr w:rsidR="00497275" w:rsidTr="00297D6E">
        <w:tc>
          <w:tcPr>
            <w:tcW w:w="2660" w:type="dxa"/>
          </w:tcPr>
          <w:p w:rsidR="00297D6E" w:rsidRDefault="00297D6E" w:rsidP="00FD1648">
            <w:pPr>
              <w:spacing w:before="120" w:after="120" w:line="240" w:lineRule="auto"/>
            </w:pPr>
            <w:r>
              <w:t>Subtraction</w:t>
            </w:r>
          </w:p>
        </w:tc>
        <w:tc>
          <w:tcPr>
            <w:tcW w:w="6582" w:type="dxa"/>
          </w:tcPr>
          <w:p w:rsidR="00297D6E" w:rsidRDefault="007004C4" w:rsidP="00FD1648">
            <w:pPr>
              <w:spacing w:before="120" w:after="120" w:line="240" w:lineRule="auto"/>
            </w:pPr>
            <w:r>
              <w:t>=A3-A2</w:t>
            </w:r>
          </w:p>
        </w:tc>
      </w:tr>
    </w:tbl>
    <w:p w:rsidR="00FD1648" w:rsidRDefault="00FD1648" w:rsidP="000064EA">
      <w:pPr>
        <w:pStyle w:val="BoldBulTight0"/>
        <w:rPr>
          <w:u w:val="single"/>
        </w:rPr>
      </w:pPr>
    </w:p>
    <w:p w:rsidR="0060682E" w:rsidRDefault="0060682E">
      <w:pPr>
        <w:spacing w:after="0" w:line="240" w:lineRule="auto"/>
        <w:rPr>
          <w:b/>
          <w:u w:val="single"/>
        </w:rPr>
      </w:pPr>
      <w:r>
        <w:rPr>
          <w:u w:val="single"/>
        </w:rPr>
        <w:br w:type="page"/>
      </w:r>
    </w:p>
    <w:p w:rsidR="000064EA" w:rsidRDefault="000064EA" w:rsidP="000064EA">
      <w:pPr>
        <w:pStyle w:val="BoldBulTight0"/>
        <w:rPr>
          <w:u w:val="single"/>
        </w:rPr>
      </w:pPr>
      <w:r>
        <w:rPr>
          <w:u w:val="single"/>
        </w:rPr>
        <w:lastRenderedPageBreak/>
        <w:t xml:space="preserve">Access </w:t>
      </w:r>
      <w:r w:rsidR="00497275">
        <w:rPr>
          <w:u w:val="single"/>
        </w:rPr>
        <w:t>expressions</w:t>
      </w:r>
    </w:p>
    <w:p w:rsidR="00497275" w:rsidRDefault="00497275" w:rsidP="000064EA">
      <w:r>
        <w:t xml:space="preserve">In Microsoft Access, expressions are used to produce </w:t>
      </w:r>
      <w:r w:rsidR="00680556">
        <w:t>a logical or mathematical outcome</w:t>
      </w:r>
      <w:r>
        <w:t xml:space="preserve"> in forms and reports. They can calculate values or check data for values. Like Excel, each expression starts with an = sign.</w:t>
      </w:r>
    </w:p>
    <w:p w:rsidR="00497275" w:rsidRDefault="00497275" w:rsidP="000064EA">
      <w:r>
        <w:t xml:space="preserve">To enter them, have the report or form open in Design view and right click the text box where the expression will be, then </w:t>
      </w:r>
      <w:r w:rsidR="00512582">
        <w:t>click</w:t>
      </w:r>
      <w:r>
        <w:t xml:space="preserve"> Properties. In the pop-up box, type the expression you want in the Control Source box. </w:t>
      </w:r>
    </w:p>
    <w:tbl>
      <w:tblPr>
        <w:tblStyle w:val="TableGrid"/>
        <w:tblW w:w="0" w:type="auto"/>
        <w:tblLook w:val="04A0" w:firstRow="1" w:lastRow="0" w:firstColumn="1" w:lastColumn="0" w:noHBand="0" w:noVBand="1"/>
      </w:tblPr>
      <w:tblGrid>
        <w:gridCol w:w="2660"/>
        <w:gridCol w:w="6582"/>
      </w:tblGrid>
      <w:tr w:rsidR="00497275" w:rsidTr="00497275">
        <w:tc>
          <w:tcPr>
            <w:tcW w:w="2660" w:type="dxa"/>
            <w:shd w:val="clear" w:color="auto" w:fill="E5B8B7" w:themeFill="accent2" w:themeFillTint="66"/>
          </w:tcPr>
          <w:p w:rsidR="00497275" w:rsidRPr="00297D6E" w:rsidRDefault="00497275" w:rsidP="008D3C94">
            <w:pPr>
              <w:spacing w:before="120" w:after="120" w:line="240" w:lineRule="auto"/>
              <w:jc w:val="center"/>
              <w:rPr>
                <w:b/>
              </w:rPr>
            </w:pPr>
            <w:r>
              <w:rPr>
                <w:b/>
              </w:rPr>
              <w:t>Expression</w:t>
            </w:r>
          </w:p>
        </w:tc>
        <w:tc>
          <w:tcPr>
            <w:tcW w:w="6582" w:type="dxa"/>
            <w:shd w:val="clear" w:color="auto" w:fill="E5B8B7" w:themeFill="accent2" w:themeFillTint="66"/>
          </w:tcPr>
          <w:p w:rsidR="00497275" w:rsidRPr="00297D6E" w:rsidRDefault="00497275" w:rsidP="008D3C94">
            <w:pPr>
              <w:spacing w:before="120" w:after="120" w:line="240" w:lineRule="auto"/>
              <w:jc w:val="center"/>
              <w:rPr>
                <w:b/>
              </w:rPr>
            </w:pPr>
            <w:r>
              <w:rPr>
                <w:b/>
              </w:rPr>
              <w:t>Result</w:t>
            </w:r>
          </w:p>
        </w:tc>
      </w:tr>
      <w:tr w:rsidR="008D3C94" w:rsidTr="00497275">
        <w:tc>
          <w:tcPr>
            <w:tcW w:w="2660" w:type="dxa"/>
          </w:tcPr>
          <w:p w:rsidR="008D3C94" w:rsidRDefault="008D3C94" w:rsidP="008D3C94">
            <w:pPr>
              <w:spacing w:before="120" w:after="120" w:line="240" w:lineRule="auto"/>
            </w:pPr>
            <w:r>
              <w:t>=Avg([Order])</w:t>
            </w:r>
          </w:p>
        </w:tc>
        <w:tc>
          <w:tcPr>
            <w:tcW w:w="6582" w:type="dxa"/>
          </w:tcPr>
          <w:p w:rsidR="008D3C94" w:rsidRDefault="008D3C94" w:rsidP="008D3C94">
            <w:pPr>
              <w:spacing w:before="120" w:after="120" w:line="240" w:lineRule="auto"/>
            </w:pPr>
            <w:r>
              <w:t>This expression will find the average value in the order field.</w:t>
            </w:r>
          </w:p>
        </w:tc>
      </w:tr>
      <w:tr w:rsidR="008D3C94" w:rsidTr="00497275">
        <w:tc>
          <w:tcPr>
            <w:tcW w:w="2660" w:type="dxa"/>
          </w:tcPr>
          <w:p w:rsidR="008D3C94" w:rsidRDefault="008D3C94" w:rsidP="008D3C94">
            <w:pPr>
              <w:spacing w:before="120" w:after="120" w:line="240" w:lineRule="auto"/>
            </w:pPr>
            <w:r>
              <w:t>=Count([Order])</w:t>
            </w:r>
          </w:p>
        </w:tc>
        <w:tc>
          <w:tcPr>
            <w:tcW w:w="6582" w:type="dxa"/>
          </w:tcPr>
          <w:p w:rsidR="008D3C94" w:rsidRDefault="008D3C94" w:rsidP="008D3C94">
            <w:pPr>
              <w:spacing w:before="120" w:after="120" w:line="240" w:lineRule="auto"/>
            </w:pPr>
            <w:r>
              <w:t>This expression counts the number of pieces of data in a particular field and displays it as a number.</w:t>
            </w:r>
          </w:p>
        </w:tc>
      </w:tr>
      <w:tr w:rsidR="008D3C94" w:rsidTr="00497275">
        <w:tc>
          <w:tcPr>
            <w:tcW w:w="2660" w:type="dxa"/>
          </w:tcPr>
          <w:p w:rsidR="008D3C94" w:rsidRDefault="008D3C94" w:rsidP="008D3C94">
            <w:pPr>
              <w:spacing w:before="120" w:after="120" w:line="240" w:lineRule="auto"/>
            </w:pPr>
            <w:r>
              <w:t>=Sum</w:t>
            </w:r>
            <w:r w:rsidR="00512582">
              <w:t>(</w:t>
            </w:r>
            <w:r>
              <w:t>[ShippingCost]</w:t>
            </w:r>
            <w:r w:rsidR="00512582">
              <w:t>)</w:t>
            </w:r>
          </w:p>
        </w:tc>
        <w:tc>
          <w:tcPr>
            <w:tcW w:w="6582" w:type="dxa"/>
          </w:tcPr>
          <w:p w:rsidR="008D3C94" w:rsidRDefault="008D3C94" w:rsidP="008D3C94">
            <w:pPr>
              <w:spacing w:before="120" w:after="120" w:line="240" w:lineRule="auto"/>
            </w:pPr>
            <w:r>
              <w:t>The sum function adds the pieces of data together. This would produce the total of all shipping costs.</w:t>
            </w:r>
          </w:p>
        </w:tc>
      </w:tr>
      <w:tr w:rsidR="00497275" w:rsidTr="00497275">
        <w:tc>
          <w:tcPr>
            <w:tcW w:w="2660" w:type="dxa"/>
          </w:tcPr>
          <w:p w:rsidR="00497275" w:rsidRDefault="00497275" w:rsidP="008D3C94">
            <w:pPr>
              <w:spacing w:before="120" w:after="120" w:line="240" w:lineRule="auto"/>
            </w:pPr>
            <w:r>
              <w:t>=[FirstName] &amp; “ “ &amp; [LastName]</w:t>
            </w:r>
          </w:p>
        </w:tc>
        <w:tc>
          <w:tcPr>
            <w:tcW w:w="6582" w:type="dxa"/>
          </w:tcPr>
          <w:p w:rsidR="00497275" w:rsidRDefault="00497275" w:rsidP="008D3C94">
            <w:pPr>
              <w:spacing w:before="120" w:after="120" w:line="240" w:lineRule="auto"/>
            </w:pPr>
            <w:r>
              <w:t xml:space="preserve">This expression will display the results for the two fields in square brackets, in this case someone’s first and last name. The space in quotation marks ensures there is a space between the fields. </w:t>
            </w:r>
          </w:p>
        </w:tc>
      </w:tr>
      <w:tr w:rsidR="00497275" w:rsidTr="00497275">
        <w:tc>
          <w:tcPr>
            <w:tcW w:w="2660" w:type="dxa"/>
          </w:tcPr>
          <w:p w:rsidR="00497275" w:rsidRDefault="00497275" w:rsidP="008D3C94">
            <w:pPr>
              <w:spacing w:before="120" w:after="120" w:line="240" w:lineRule="auto"/>
            </w:pPr>
            <w:r>
              <w:t>=[Page]</w:t>
            </w:r>
          </w:p>
        </w:tc>
        <w:tc>
          <w:tcPr>
            <w:tcW w:w="6582" w:type="dxa"/>
          </w:tcPr>
          <w:p w:rsidR="00497275" w:rsidRDefault="00497275" w:rsidP="008D3C94">
            <w:pPr>
              <w:spacing w:before="120" w:after="120" w:line="240" w:lineRule="auto"/>
            </w:pPr>
            <w:r>
              <w:t>Used in headers and footers to automatically display the page number</w:t>
            </w:r>
            <w:r w:rsidR="008D3C94">
              <w:t>.</w:t>
            </w:r>
          </w:p>
        </w:tc>
      </w:tr>
      <w:tr w:rsidR="00497275" w:rsidTr="00497275">
        <w:tc>
          <w:tcPr>
            <w:tcW w:w="2660" w:type="dxa"/>
          </w:tcPr>
          <w:p w:rsidR="00497275" w:rsidRDefault="00497275" w:rsidP="008D3C94">
            <w:pPr>
              <w:spacing w:before="120" w:after="120" w:line="240" w:lineRule="auto"/>
            </w:pPr>
            <w:r>
              <w:t>=[ProductTotal] + [ShippingTotal]</w:t>
            </w:r>
          </w:p>
        </w:tc>
        <w:tc>
          <w:tcPr>
            <w:tcW w:w="6582" w:type="dxa"/>
          </w:tcPr>
          <w:p w:rsidR="00497275" w:rsidRDefault="00497275" w:rsidP="008D3C94">
            <w:pPr>
              <w:spacing w:before="120" w:after="120" w:line="240" w:lineRule="auto"/>
            </w:pPr>
            <w:r>
              <w:t xml:space="preserve">This performs a mathematical equation by adding together the two values, assuming they are correctly formatted. It should </w:t>
            </w:r>
            <w:r w:rsidR="008D3C94">
              <w:t>display the result as currency.</w:t>
            </w:r>
          </w:p>
        </w:tc>
      </w:tr>
      <w:tr w:rsidR="00497275" w:rsidTr="00497275">
        <w:tc>
          <w:tcPr>
            <w:tcW w:w="2660" w:type="dxa"/>
          </w:tcPr>
          <w:p w:rsidR="00497275" w:rsidRDefault="008D3C94" w:rsidP="008D3C94">
            <w:pPr>
              <w:spacing w:before="120" w:after="120" w:line="240" w:lineRule="auto"/>
            </w:pPr>
            <w:r>
              <w:t>=[ProductPrice]*[Quantity]</w:t>
            </w:r>
          </w:p>
        </w:tc>
        <w:tc>
          <w:tcPr>
            <w:tcW w:w="6582" w:type="dxa"/>
          </w:tcPr>
          <w:p w:rsidR="00497275" w:rsidRDefault="008D3C94" w:rsidP="008D3C94">
            <w:pPr>
              <w:spacing w:before="120" w:after="120" w:line="240" w:lineRule="auto"/>
            </w:pPr>
            <w:r>
              <w:t>This expression multiplies one field by the other, in this case to produce an overall price. Fields can also be multiplied by numbers.</w:t>
            </w:r>
          </w:p>
        </w:tc>
      </w:tr>
      <w:tr w:rsidR="00497275" w:rsidTr="00497275">
        <w:tc>
          <w:tcPr>
            <w:tcW w:w="2660" w:type="dxa"/>
          </w:tcPr>
          <w:p w:rsidR="00497275" w:rsidRDefault="008D3C94" w:rsidP="008D3C94">
            <w:pPr>
              <w:spacing w:before="120" w:after="120" w:line="240" w:lineRule="auto"/>
            </w:pPr>
            <w:r>
              <w:t>=[TotalPrice]/[Quantity]</w:t>
            </w:r>
          </w:p>
        </w:tc>
        <w:tc>
          <w:tcPr>
            <w:tcW w:w="6582" w:type="dxa"/>
          </w:tcPr>
          <w:p w:rsidR="00497275" w:rsidRDefault="008D3C94" w:rsidP="008D3C94">
            <w:pPr>
              <w:spacing w:before="120" w:after="120" w:line="240" w:lineRule="auto"/>
            </w:pPr>
            <w:r>
              <w:t>The / symbol acts as a division symbol, which would produce the average price per product in this case.</w:t>
            </w:r>
          </w:p>
        </w:tc>
      </w:tr>
    </w:tbl>
    <w:p w:rsidR="008D3C94" w:rsidRDefault="008D3C94" w:rsidP="008D3C94"/>
    <w:p w:rsidR="008D3C94" w:rsidRPr="00FD1648" w:rsidRDefault="008D3C94" w:rsidP="00FD1648">
      <w:r w:rsidRPr="00FD1648">
        <w:t>Expressions can also refer to fields in other forms or reports by writing it as: =Forms</w:t>
      </w:r>
      <w:proofErr w:type="gramStart"/>
      <w:r w:rsidRPr="00FD1648">
        <w:t>![</w:t>
      </w:r>
      <w:proofErr w:type="gramEnd"/>
      <w:r w:rsidRPr="00FD1648">
        <w:t xml:space="preserve">Personnel]![Personnel]. This will return the value for that field. </w:t>
      </w:r>
    </w:p>
    <w:p w:rsidR="001F1639" w:rsidRDefault="001F1639" w:rsidP="001F1639">
      <w:pPr>
        <w:pStyle w:val="Heading3"/>
        <w:jc w:val="both"/>
      </w:pPr>
      <w:bookmarkStart w:id="31" w:name="_Toc429147578"/>
      <w:r>
        <w:t>Relational databases</w:t>
      </w:r>
      <w:bookmarkEnd w:id="31"/>
    </w:p>
    <w:p w:rsidR="001F1639" w:rsidRPr="00FD1648" w:rsidRDefault="001F1639" w:rsidP="00FD1648">
      <w:r w:rsidRPr="00FD1648">
        <w:t>Relational databases are ones that are connected through a relationship between pieces of data.</w:t>
      </w:r>
    </w:p>
    <w:p w:rsidR="001F1639" w:rsidRPr="00FD1648" w:rsidRDefault="001F1639" w:rsidP="00FD1648">
      <w:r w:rsidRPr="00FD1648">
        <w:t xml:space="preserve">Often in tables, there will be excess information that is redundant for the purpose. Relational tables divide these </w:t>
      </w:r>
      <w:r w:rsidR="00680556" w:rsidRPr="00FD1648">
        <w:t>into smaller, connected tables</w:t>
      </w:r>
      <w:r w:rsidRPr="00FD1648">
        <w:t xml:space="preserve"> that only contain the relevant information. This is referred to as normalisation.</w:t>
      </w:r>
    </w:p>
    <w:p w:rsidR="001F1639" w:rsidRPr="00FD1648" w:rsidRDefault="001F1639" w:rsidP="00FD1648">
      <w:r w:rsidRPr="00FD1648">
        <w:t>Databases with all the information recorded in just one table are flat file databases. They cause problems when trying to edit or delete information. For example, this database records employees who work at a company</w:t>
      </w:r>
      <w:r w:rsidR="006D6C46" w:rsidRPr="00FD1648">
        <w:t>, along with their employee number and department.</w:t>
      </w:r>
    </w:p>
    <w:tbl>
      <w:tblPr>
        <w:tblpPr w:leftFromText="180" w:rightFromText="180" w:vertAnchor="text" w:tblpY="1"/>
        <w:tblOverlap w:val="never"/>
        <w:tblW w:w="5160" w:type="dxa"/>
        <w:tblInd w:w="94" w:type="dxa"/>
        <w:tblLook w:val="04A0" w:firstRow="1" w:lastRow="0" w:firstColumn="1" w:lastColumn="0" w:noHBand="0" w:noVBand="1"/>
      </w:tblPr>
      <w:tblGrid>
        <w:gridCol w:w="1720"/>
        <w:gridCol w:w="1720"/>
        <w:gridCol w:w="1720"/>
      </w:tblGrid>
      <w:tr w:rsidR="006D6C46" w:rsidRPr="006D6C46" w:rsidTr="006D6C46">
        <w:trPr>
          <w:trHeight w:val="300"/>
        </w:trPr>
        <w:tc>
          <w:tcPr>
            <w:tcW w:w="172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6D6C46" w:rsidRPr="006D6C46" w:rsidRDefault="006D6C46" w:rsidP="00FD1648">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lastRenderedPageBreak/>
              <w:t>Employee no.</w:t>
            </w:r>
          </w:p>
        </w:tc>
        <w:tc>
          <w:tcPr>
            <w:tcW w:w="1720" w:type="dxa"/>
            <w:tcBorders>
              <w:top w:val="single" w:sz="4" w:space="0" w:color="auto"/>
              <w:left w:val="nil"/>
              <w:bottom w:val="single" w:sz="4" w:space="0" w:color="auto"/>
              <w:right w:val="single" w:sz="4" w:space="0" w:color="auto"/>
            </w:tcBorders>
            <w:shd w:val="clear" w:color="000000" w:fill="E6B9B8"/>
            <w:noWrap/>
            <w:vAlign w:val="bottom"/>
            <w:hideMark/>
          </w:tcPr>
          <w:p w:rsidR="006D6C46" w:rsidRPr="006D6C46" w:rsidRDefault="006D6C46" w:rsidP="00FD1648">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 xml:space="preserve">Name </w:t>
            </w:r>
          </w:p>
        </w:tc>
        <w:tc>
          <w:tcPr>
            <w:tcW w:w="1720" w:type="dxa"/>
            <w:tcBorders>
              <w:top w:val="single" w:sz="4" w:space="0" w:color="auto"/>
              <w:left w:val="nil"/>
              <w:bottom w:val="single" w:sz="4" w:space="0" w:color="auto"/>
              <w:right w:val="single" w:sz="4" w:space="0" w:color="auto"/>
            </w:tcBorders>
            <w:shd w:val="clear" w:color="000000" w:fill="E6B9B8"/>
            <w:noWrap/>
            <w:vAlign w:val="bottom"/>
            <w:hideMark/>
          </w:tcPr>
          <w:p w:rsidR="006D6C46" w:rsidRPr="006D6C46" w:rsidRDefault="006D6C46" w:rsidP="00FD1648">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Department</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101</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Ben</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Marketing</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102</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Mark</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Sales</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103</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Allison</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IT</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104</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Aaron</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Sales</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105</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Ken</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IT</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106</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Beth</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Sales</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107</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Helen</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Marketing</w:t>
            </w:r>
          </w:p>
        </w:tc>
      </w:tr>
    </w:tbl>
    <w:p w:rsidR="003F3EC3" w:rsidRDefault="006D6C46" w:rsidP="001F1639">
      <w:r>
        <w:br w:type="textWrapping" w:clear="all"/>
      </w:r>
    </w:p>
    <w:p w:rsidR="006D6C46" w:rsidRDefault="006D6C46" w:rsidP="001F1639">
      <w:r>
        <w:t>Imagine the Sales department changes its name to Commercial. To change this in the database, each individual cell with that word would have to be changed. This could be made more efficient if the table was relational with another one.</w:t>
      </w:r>
    </w:p>
    <w:tbl>
      <w:tblPr>
        <w:tblW w:w="5543" w:type="dxa"/>
        <w:tblInd w:w="94" w:type="dxa"/>
        <w:tblLook w:val="04A0" w:firstRow="1" w:lastRow="0" w:firstColumn="1" w:lastColumn="0" w:noHBand="0" w:noVBand="1"/>
      </w:tblPr>
      <w:tblGrid>
        <w:gridCol w:w="1720"/>
        <w:gridCol w:w="1720"/>
        <w:gridCol w:w="2103"/>
      </w:tblGrid>
      <w:tr w:rsidR="006D6C46" w:rsidRPr="006D6C46" w:rsidTr="00FD1648">
        <w:trPr>
          <w:trHeight w:val="300"/>
        </w:trPr>
        <w:tc>
          <w:tcPr>
            <w:tcW w:w="172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6D6C46" w:rsidRPr="006D6C46" w:rsidRDefault="006D6C46" w:rsidP="00833BB0">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Employee no.</w:t>
            </w:r>
          </w:p>
        </w:tc>
        <w:tc>
          <w:tcPr>
            <w:tcW w:w="1720" w:type="dxa"/>
            <w:tcBorders>
              <w:top w:val="single" w:sz="4" w:space="0" w:color="auto"/>
              <w:left w:val="nil"/>
              <w:bottom w:val="single" w:sz="4" w:space="0" w:color="auto"/>
              <w:right w:val="single" w:sz="4" w:space="0" w:color="auto"/>
            </w:tcBorders>
            <w:shd w:val="clear" w:color="000000" w:fill="E6B9B8"/>
            <w:noWrap/>
            <w:vAlign w:val="bottom"/>
            <w:hideMark/>
          </w:tcPr>
          <w:p w:rsidR="006D6C46" w:rsidRPr="006D6C46" w:rsidRDefault="006D6C46" w:rsidP="00833BB0">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 xml:space="preserve">Name </w:t>
            </w:r>
          </w:p>
        </w:tc>
        <w:tc>
          <w:tcPr>
            <w:tcW w:w="2103" w:type="dxa"/>
            <w:tcBorders>
              <w:top w:val="single" w:sz="4" w:space="0" w:color="auto"/>
              <w:left w:val="nil"/>
              <w:bottom w:val="single" w:sz="4" w:space="0" w:color="auto"/>
              <w:right w:val="single" w:sz="4" w:space="0" w:color="auto"/>
            </w:tcBorders>
            <w:shd w:val="clear" w:color="000000" w:fill="E6B9B8"/>
            <w:noWrap/>
            <w:vAlign w:val="bottom"/>
            <w:hideMark/>
          </w:tcPr>
          <w:p w:rsidR="006D6C46" w:rsidRPr="006D6C46" w:rsidRDefault="006D6C46" w:rsidP="00833BB0">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Department code</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101</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Ben</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102</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Mark</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20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103</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Allison</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30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104</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Aaron</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20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105</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Ken</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30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106</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Beth</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20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107</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Helen</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w:t>
            </w:r>
          </w:p>
        </w:tc>
      </w:tr>
    </w:tbl>
    <w:p w:rsidR="006D6C46" w:rsidRDefault="006D6C46" w:rsidP="001F1639">
      <w:r>
        <w:t xml:space="preserve"> </w:t>
      </w:r>
    </w:p>
    <w:tbl>
      <w:tblPr>
        <w:tblW w:w="3472" w:type="dxa"/>
        <w:tblInd w:w="94" w:type="dxa"/>
        <w:tblLook w:val="04A0" w:firstRow="1" w:lastRow="0" w:firstColumn="1" w:lastColumn="0" w:noHBand="0" w:noVBand="1"/>
      </w:tblPr>
      <w:tblGrid>
        <w:gridCol w:w="1999"/>
        <w:gridCol w:w="1473"/>
      </w:tblGrid>
      <w:tr w:rsidR="006D6C46" w:rsidRPr="006D6C46" w:rsidTr="00FD1648">
        <w:trPr>
          <w:trHeight w:val="300"/>
        </w:trPr>
        <w:tc>
          <w:tcPr>
            <w:tcW w:w="1999"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6D6C46" w:rsidRPr="006D6C46" w:rsidRDefault="006D6C46" w:rsidP="00FD1648">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 xml:space="preserve">Department </w:t>
            </w:r>
            <w:r w:rsidR="00512582" w:rsidRPr="006D6C46">
              <w:rPr>
                <w:rFonts w:eastAsia="Times New Roman"/>
                <w:b/>
                <w:bCs/>
                <w:color w:val="000000"/>
                <w:lang w:val="en-GB" w:eastAsia="en-GB"/>
              </w:rPr>
              <w:t>code</w:t>
            </w:r>
          </w:p>
        </w:tc>
        <w:tc>
          <w:tcPr>
            <w:tcW w:w="1473" w:type="dxa"/>
            <w:tcBorders>
              <w:top w:val="single" w:sz="4" w:space="0" w:color="auto"/>
              <w:left w:val="nil"/>
              <w:bottom w:val="single" w:sz="4" w:space="0" w:color="auto"/>
              <w:right w:val="single" w:sz="4" w:space="0" w:color="auto"/>
            </w:tcBorders>
            <w:shd w:val="clear" w:color="000000" w:fill="E6B9B8"/>
            <w:noWrap/>
            <w:vAlign w:val="bottom"/>
            <w:hideMark/>
          </w:tcPr>
          <w:p w:rsidR="006D6C46" w:rsidRPr="006D6C46" w:rsidRDefault="006D6C46" w:rsidP="00FD1648">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Department</w:t>
            </w:r>
          </w:p>
        </w:tc>
      </w:tr>
      <w:tr w:rsidR="006D6C46" w:rsidRPr="006D6C46" w:rsidTr="00FD1648">
        <w:trPr>
          <w:trHeight w:val="300"/>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w:t>
            </w:r>
          </w:p>
        </w:tc>
        <w:tc>
          <w:tcPr>
            <w:tcW w:w="147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Marketing</w:t>
            </w:r>
          </w:p>
        </w:tc>
      </w:tr>
      <w:tr w:rsidR="006D6C46" w:rsidRPr="006D6C46" w:rsidTr="00FD1648">
        <w:trPr>
          <w:trHeight w:val="300"/>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20</w:t>
            </w:r>
          </w:p>
        </w:tc>
        <w:tc>
          <w:tcPr>
            <w:tcW w:w="147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Sales</w:t>
            </w:r>
          </w:p>
        </w:tc>
      </w:tr>
      <w:tr w:rsidR="006D6C46" w:rsidRPr="006D6C46" w:rsidTr="00FD1648">
        <w:trPr>
          <w:trHeight w:val="300"/>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30</w:t>
            </w:r>
          </w:p>
        </w:tc>
        <w:tc>
          <w:tcPr>
            <w:tcW w:w="147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IT</w:t>
            </w:r>
          </w:p>
        </w:tc>
      </w:tr>
    </w:tbl>
    <w:p w:rsidR="00497275" w:rsidRDefault="00497275" w:rsidP="006D6C46"/>
    <w:p w:rsidR="0060682E" w:rsidRDefault="0060682E">
      <w:pPr>
        <w:spacing w:after="0" w:line="240" w:lineRule="auto"/>
      </w:pPr>
      <w:r>
        <w:br w:type="page"/>
      </w:r>
    </w:p>
    <w:p w:rsidR="006D6C46" w:rsidRPr="00FD1648" w:rsidRDefault="006D6C46" w:rsidP="00FD1648">
      <w:r w:rsidRPr="00FD1648">
        <w:lastRenderedPageBreak/>
        <w:t xml:space="preserve">Now the department name could be changed simply by adjusting the name in the Department Code table. For example, you can now see Allison works in department 30. Cross-referencing this reveals that department 30 is IT. The data is now structured more efficiently and is easier to edit. </w:t>
      </w:r>
      <w:r w:rsidR="00D905BE" w:rsidRPr="00FD1648">
        <w:t>The method of creating relationships will vary depend on the programme the database is stored in.</w:t>
      </w:r>
    </w:p>
    <w:p w:rsidR="00D905BE" w:rsidRDefault="003F3EC3">
      <w:pPr>
        <w:spacing w:after="0" w:line="240" w:lineRule="auto"/>
        <w:rPr>
          <w:rFonts w:cstheme="majorBidi"/>
          <w:b/>
          <w:bCs/>
          <w:sz w:val="26"/>
          <w:szCs w:val="26"/>
          <w:lang w:val="en-GB"/>
        </w:rPr>
      </w:pPr>
      <w:r>
        <w:rPr>
          <w:noProof/>
          <w:lang w:val="en-GB" w:eastAsia="en-GB"/>
        </w:rPr>
        <w:drawing>
          <wp:anchor distT="0" distB="0" distL="114300" distR="114300" simplePos="0" relativeHeight="251708416" behindDoc="1" locked="0" layoutInCell="1" allowOverlap="1">
            <wp:simplePos x="0" y="0"/>
            <wp:positionH relativeFrom="column">
              <wp:posOffset>1358900</wp:posOffset>
            </wp:positionH>
            <wp:positionV relativeFrom="paragraph">
              <wp:posOffset>460375</wp:posOffset>
            </wp:positionV>
            <wp:extent cx="2705100" cy="2395855"/>
            <wp:effectExtent l="19050" t="0" r="0" b="0"/>
            <wp:wrapTight wrapText="bothSides">
              <wp:wrapPolygon edited="0">
                <wp:start x="-152" y="0"/>
                <wp:lineTo x="-152" y="21468"/>
                <wp:lineTo x="21600" y="21468"/>
                <wp:lineTo x="21600" y="0"/>
                <wp:lineTo x="-152" y="0"/>
              </wp:wrapPolygon>
            </wp:wrapTight>
            <wp:docPr id="8" name="Picture 3" descr="connected_boxes_pc_800_wht.png"/>
            <wp:cNvGraphicFramePr/>
            <a:graphic xmlns:a="http://schemas.openxmlformats.org/drawingml/2006/main">
              <a:graphicData uri="http://schemas.openxmlformats.org/drawingml/2006/picture">
                <pic:pic xmlns:pic="http://schemas.openxmlformats.org/drawingml/2006/picture">
                  <pic:nvPicPr>
                    <pic:cNvPr id="4" name="Picture 3" descr="connected_boxes_pc_800_wht.png"/>
                    <pic:cNvPicPr>
                      <a:picLocks noChangeAspect="1"/>
                    </pic:cNvPicPr>
                  </pic:nvPicPr>
                  <pic:blipFill>
                    <a:blip r:embed="rId14" cstate="print"/>
                    <a:stretch>
                      <a:fillRect/>
                    </a:stretch>
                  </pic:blipFill>
                  <pic:spPr>
                    <a:xfrm>
                      <a:off x="0" y="0"/>
                      <a:ext cx="2705100" cy="2395855"/>
                    </a:xfrm>
                    <a:prstGeom prst="rect">
                      <a:avLst/>
                    </a:prstGeom>
                  </pic:spPr>
                </pic:pic>
              </a:graphicData>
            </a:graphic>
          </wp:anchor>
        </w:drawing>
      </w:r>
      <w:r w:rsidR="00D905BE">
        <w:br w:type="page"/>
      </w:r>
    </w:p>
    <w:p w:rsidR="00873321" w:rsidRDefault="00182DA5" w:rsidP="00F93894">
      <w:pPr>
        <w:pStyle w:val="Heading3"/>
      </w:pPr>
      <w:bookmarkStart w:id="32" w:name="_Toc429147579"/>
      <w:r w:rsidRPr="00873321">
        <w:lastRenderedPageBreak/>
        <w:t>Activity 1</w:t>
      </w:r>
      <w:r w:rsidR="00D31A4D">
        <w:t>A</w:t>
      </w:r>
      <w:bookmarkEnd w:id="32"/>
    </w:p>
    <w:p w:rsidR="001550B6" w:rsidRPr="001550B6" w:rsidRDefault="00AE746A" w:rsidP="001550B6">
      <w:pPr>
        <w:rPr>
          <w:lang w:val="en-GB"/>
        </w:rPr>
      </w:pPr>
      <w:r>
        <w:rPr>
          <w:noProof/>
          <w:lang w:val="en-GB" w:eastAsia="en-GB"/>
        </w:rPr>
        <w:drawing>
          <wp:anchor distT="0" distB="0" distL="114300" distR="114300" simplePos="0" relativeHeight="251645952" behindDoc="1" locked="0" layoutInCell="1" allowOverlap="1">
            <wp:simplePos x="0" y="0"/>
            <wp:positionH relativeFrom="column">
              <wp:posOffset>-95250</wp:posOffset>
            </wp:positionH>
            <wp:positionV relativeFrom="paragraph">
              <wp:posOffset>15875</wp:posOffset>
            </wp:positionV>
            <wp:extent cx="5029200" cy="3848100"/>
            <wp:effectExtent l="19050" t="0" r="0" b="0"/>
            <wp:wrapTight wrapText="bothSides">
              <wp:wrapPolygon edited="0">
                <wp:start x="-82" y="0"/>
                <wp:lineTo x="-82" y="21493"/>
                <wp:lineTo x="21600" y="21493"/>
                <wp:lineTo x="21600" y="0"/>
                <wp:lineTo x="-82" y="0"/>
              </wp:wrapPolygon>
            </wp:wrapTight>
            <wp:docPr id="42" name="Picture 4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F93894" w:rsidRPr="00F93894" w:rsidRDefault="00F93894" w:rsidP="00F93894">
      <w:pPr>
        <w:rPr>
          <w:lang w:val="en-GB"/>
        </w:rPr>
      </w:pPr>
    </w:p>
    <w:p w:rsidR="00E816F6" w:rsidRDefault="00E816F6">
      <w:pPr>
        <w:spacing w:after="0" w:line="240" w:lineRule="auto"/>
        <w:rPr>
          <w:rFonts w:asciiTheme="minorHAnsi" w:hAnsiTheme="minorHAnsi" w:cstheme="minorHAnsi"/>
          <w:b/>
          <w:bCs/>
          <w:color w:val="C00000"/>
          <w:sz w:val="28"/>
          <w:szCs w:val="28"/>
        </w:rPr>
      </w:pPr>
      <w:r>
        <w:br w:type="page"/>
      </w:r>
    </w:p>
    <w:p w:rsidR="00592027" w:rsidRPr="00592027" w:rsidRDefault="00182DA5" w:rsidP="00182DA5">
      <w:pPr>
        <w:pStyle w:val="Heading2"/>
      </w:pPr>
      <w:bookmarkStart w:id="33" w:name="_Toc429147580"/>
      <w:r>
        <w:lastRenderedPageBreak/>
        <w:t>1.2</w:t>
      </w:r>
      <w:r w:rsidR="002866D1">
        <w:t xml:space="preserve"> – </w:t>
      </w:r>
      <w:r w:rsidR="00592027" w:rsidRPr="00592027">
        <w:t>Develop a table with fields and attributes according to database usage, as well as data considerations and user requirements</w:t>
      </w:r>
      <w:bookmarkEnd w:id="33"/>
    </w:p>
    <w:p w:rsidR="00182DA5" w:rsidRPr="00FD1648" w:rsidRDefault="00D905BE" w:rsidP="00FD1648">
      <w:pPr>
        <w:pStyle w:val="Heading3"/>
      </w:pPr>
      <w:bookmarkStart w:id="34" w:name="_Toc429147581"/>
      <w:r w:rsidRPr="00FD1648">
        <w:t>Database fields</w:t>
      </w:r>
      <w:bookmarkEnd w:id="34"/>
    </w:p>
    <w:p w:rsidR="00FF1AFF" w:rsidRPr="00FF1AFF" w:rsidRDefault="00FF1AFF" w:rsidP="00FF1AFF">
      <w:pPr>
        <w:rPr>
          <w:lang w:val="en-GB"/>
        </w:rPr>
      </w:pPr>
      <w:r w:rsidRPr="00FF1AFF">
        <w:t xml:space="preserve">A database field is the name for a column. The data could be a name, date or a monetary value. Each of those is a different type of data. </w:t>
      </w:r>
    </w:p>
    <w:p w:rsidR="00FD1648" w:rsidRDefault="00F93FCE" w:rsidP="00FD1648">
      <w:r w:rsidRPr="00FD1648">
        <w:t>Columns in an Excel database are also known as fields. Headings (called field names) are used to identify the data contained below. For example, the field names from the table in Chapter 1.1 were:</w:t>
      </w:r>
    </w:p>
    <w:tbl>
      <w:tblPr>
        <w:tblStyle w:val="TableGrid"/>
        <w:tblW w:w="0" w:type="auto"/>
        <w:tblLook w:val="04A0" w:firstRow="1" w:lastRow="0" w:firstColumn="1" w:lastColumn="0" w:noHBand="0" w:noVBand="1"/>
      </w:tblPr>
      <w:tblGrid>
        <w:gridCol w:w="3080"/>
        <w:gridCol w:w="3081"/>
        <w:gridCol w:w="3081"/>
      </w:tblGrid>
      <w:tr w:rsidR="00FD1648" w:rsidTr="00FD1648">
        <w:tc>
          <w:tcPr>
            <w:tcW w:w="3080" w:type="dxa"/>
            <w:shd w:val="clear" w:color="auto" w:fill="E5B8B7" w:themeFill="accent2" w:themeFillTint="66"/>
          </w:tcPr>
          <w:p w:rsidR="00FD1648" w:rsidRPr="00FD1648" w:rsidRDefault="00FD1648" w:rsidP="00FD1648">
            <w:pPr>
              <w:spacing w:before="120" w:after="120" w:line="240" w:lineRule="auto"/>
              <w:jc w:val="center"/>
              <w:rPr>
                <w:b/>
              </w:rPr>
            </w:pPr>
            <w:r w:rsidRPr="00FD1648">
              <w:rPr>
                <w:b/>
              </w:rPr>
              <w:t>Employee number</w:t>
            </w:r>
          </w:p>
        </w:tc>
        <w:tc>
          <w:tcPr>
            <w:tcW w:w="3081" w:type="dxa"/>
            <w:shd w:val="clear" w:color="auto" w:fill="E5B8B7" w:themeFill="accent2" w:themeFillTint="66"/>
          </w:tcPr>
          <w:p w:rsidR="00FD1648" w:rsidRPr="00FD1648" w:rsidRDefault="00FD1648" w:rsidP="00FD1648">
            <w:pPr>
              <w:spacing w:before="120" w:after="120" w:line="240" w:lineRule="auto"/>
              <w:jc w:val="center"/>
              <w:rPr>
                <w:b/>
              </w:rPr>
            </w:pPr>
            <w:r w:rsidRPr="00FD1648">
              <w:rPr>
                <w:b/>
              </w:rPr>
              <w:t>Name</w:t>
            </w:r>
          </w:p>
        </w:tc>
        <w:tc>
          <w:tcPr>
            <w:tcW w:w="3081" w:type="dxa"/>
            <w:shd w:val="clear" w:color="auto" w:fill="E5B8B7" w:themeFill="accent2" w:themeFillTint="66"/>
          </w:tcPr>
          <w:p w:rsidR="00FD1648" w:rsidRPr="00FD1648" w:rsidRDefault="00FD1648" w:rsidP="00FD1648">
            <w:pPr>
              <w:spacing w:before="120" w:after="120" w:line="240" w:lineRule="auto"/>
              <w:jc w:val="center"/>
              <w:rPr>
                <w:b/>
              </w:rPr>
            </w:pPr>
            <w:r w:rsidRPr="00FD1648">
              <w:rPr>
                <w:b/>
              </w:rPr>
              <w:t>Department</w:t>
            </w:r>
          </w:p>
        </w:tc>
      </w:tr>
    </w:tbl>
    <w:p w:rsidR="00FD1648" w:rsidRDefault="00FD1648" w:rsidP="00FD1648"/>
    <w:p w:rsidR="00F93FCE" w:rsidRPr="00FD1648" w:rsidRDefault="00F93FCE" w:rsidP="00FD1648">
      <w:r w:rsidRPr="00FD1648">
        <w:t xml:space="preserve">Using these ensures the correct data is always recorded in the same column. </w:t>
      </w:r>
    </w:p>
    <w:p w:rsidR="00F93FCE" w:rsidRPr="00FD1648" w:rsidRDefault="00F93FCE" w:rsidP="00FD1648">
      <w:r w:rsidRPr="00FD1648">
        <w:t>Data fields can be formatted to hold different pieces of data, which affects the overall size of the database.</w:t>
      </w:r>
      <w:r w:rsidR="009239E5" w:rsidRPr="00FD1648">
        <w:t xml:space="preserve"> To change the data type, open the Datasheet </w:t>
      </w:r>
      <w:r w:rsidR="00512582" w:rsidRPr="00FD1648">
        <w:t>view</w:t>
      </w:r>
      <w:r w:rsidR="009239E5" w:rsidRPr="00FD1648">
        <w:t>, click on the column and then use the drop down menu to select the correct type. Often Access will correctly determine the type of data, but may get confused between time and currency, for example.</w:t>
      </w:r>
      <w:r w:rsidR="00C40C5C" w:rsidRPr="00C40C5C">
        <w:rPr>
          <w:noProof/>
          <w:lang w:val="en-GB" w:eastAsia="en-GB"/>
        </w:rPr>
        <w:t xml:space="preserve"> </w:t>
      </w:r>
    </w:p>
    <w:p w:rsidR="00D905BE" w:rsidRDefault="00F524F3" w:rsidP="00D81638">
      <w:pPr>
        <w:pStyle w:val="BoldBulTight0"/>
      </w:pPr>
      <w:r>
        <w:t xml:space="preserve">Different </w:t>
      </w:r>
      <w:r w:rsidR="00D905BE">
        <w:t xml:space="preserve">types of field </w:t>
      </w:r>
      <w:r>
        <w:t>include</w:t>
      </w:r>
      <w:r w:rsidR="00D905BE">
        <w:t>:</w:t>
      </w:r>
    </w:p>
    <w:p w:rsidR="00F524F3" w:rsidRPr="00F524F3" w:rsidRDefault="00C40C5C" w:rsidP="00D905BE">
      <w:pPr>
        <w:pStyle w:val="Bullets"/>
        <w:rPr>
          <w:b/>
        </w:rPr>
      </w:pPr>
      <w:r>
        <w:rPr>
          <w:b/>
          <w:noProof/>
          <w:lang w:val="en-GB" w:eastAsia="en-GB"/>
        </w:rPr>
        <w:drawing>
          <wp:anchor distT="0" distB="0" distL="114300" distR="114300" simplePos="0" relativeHeight="251709440" behindDoc="1" locked="0" layoutInCell="1" allowOverlap="1">
            <wp:simplePos x="0" y="0"/>
            <wp:positionH relativeFrom="column">
              <wp:posOffset>3409950</wp:posOffset>
            </wp:positionH>
            <wp:positionV relativeFrom="paragraph">
              <wp:posOffset>27305</wp:posOffset>
            </wp:positionV>
            <wp:extent cx="2667000" cy="1762125"/>
            <wp:effectExtent l="19050" t="0" r="0" b="0"/>
            <wp:wrapTight wrapText="bothSides">
              <wp:wrapPolygon edited="0">
                <wp:start x="-154" y="0"/>
                <wp:lineTo x="-154" y="21483"/>
                <wp:lineTo x="21600" y="21483"/>
                <wp:lineTo x="21600" y="0"/>
                <wp:lineTo x="-154" y="0"/>
              </wp:wrapPolygon>
            </wp:wrapTight>
            <wp:docPr id="10" name="Picture 5" descr="negative performance_stress.jpg"/>
            <wp:cNvGraphicFramePr/>
            <a:graphic xmlns:a="http://schemas.openxmlformats.org/drawingml/2006/main">
              <a:graphicData uri="http://schemas.openxmlformats.org/drawingml/2006/picture">
                <pic:pic xmlns:pic="http://schemas.openxmlformats.org/drawingml/2006/picture">
                  <pic:nvPicPr>
                    <pic:cNvPr id="5" name="Picture 4" descr="negative performance_stress.jpg"/>
                    <pic:cNvPicPr>
                      <a:picLocks noChangeAspect="1"/>
                    </pic:cNvPicPr>
                  </pic:nvPicPr>
                  <pic:blipFill>
                    <a:blip r:embed="rId16" cstate="print"/>
                    <a:stretch>
                      <a:fillRect/>
                    </a:stretch>
                  </pic:blipFill>
                  <pic:spPr>
                    <a:xfrm>
                      <a:off x="0" y="0"/>
                      <a:ext cx="2667000" cy="1762125"/>
                    </a:xfrm>
                    <a:prstGeom prst="rect">
                      <a:avLst/>
                    </a:prstGeom>
                  </pic:spPr>
                </pic:pic>
              </a:graphicData>
            </a:graphic>
          </wp:anchor>
        </w:drawing>
      </w:r>
      <w:r w:rsidR="00F524F3">
        <w:rPr>
          <w:b/>
        </w:rPr>
        <w:t>Text fields</w:t>
      </w:r>
    </w:p>
    <w:p w:rsidR="00D905BE" w:rsidRDefault="00512582" w:rsidP="00F524F3">
      <w:pPr>
        <w:pStyle w:val="Bullets"/>
        <w:numPr>
          <w:ilvl w:val="0"/>
          <w:numId w:val="0"/>
        </w:numPr>
        <w:ind w:left="1494"/>
      </w:pPr>
      <w:r>
        <w:t xml:space="preserve">They can hold any type of characters and </w:t>
      </w:r>
      <w:r w:rsidR="00F524F3">
        <w:t xml:space="preserve">up to 255 characters of text. </w:t>
      </w:r>
      <w:r w:rsidR="00D905BE">
        <w:t>To improve the database’s speed, limit this to a reasonable amount. For example, surnames are very unlikely to exceed 20 characters</w:t>
      </w:r>
      <w:r w:rsidR="00FD1648">
        <w:t>.</w:t>
      </w:r>
    </w:p>
    <w:p w:rsidR="00F524F3" w:rsidRPr="00F524F3" w:rsidRDefault="00F524F3" w:rsidP="00D905BE">
      <w:pPr>
        <w:pStyle w:val="Bullets"/>
        <w:rPr>
          <w:b/>
        </w:rPr>
      </w:pPr>
      <w:r>
        <w:rPr>
          <w:b/>
        </w:rPr>
        <w:t>Numeric fields</w:t>
      </w:r>
    </w:p>
    <w:p w:rsidR="00D905BE" w:rsidRDefault="00EC5239" w:rsidP="00F524F3">
      <w:pPr>
        <w:pStyle w:val="Bullets"/>
        <w:numPr>
          <w:ilvl w:val="0"/>
          <w:numId w:val="0"/>
        </w:numPr>
        <w:ind w:left="1494"/>
      </w:pPr>
      <w:r>
        <w:t>They can only hold numbers</w:t>
      </w:r>
      <w:r w:rsidR="00F524F3">
        <w:t xml:space="preserve"> which aren’t monetary</w:t>
      </w:r>
      <w:r>
        <w:t>, which may be either positive or negative.</w:t>
      </w:r>
      <w:r w:rsidR="00F524F3">
        <w:t xml:space="preserve"> Whenever you will use the data to perform a calculation, record it as a number field.</w:t>
      </w:r>
      <w:r>
        <w:t xml:space="preserve"> If the numbers will always be whole</w:t>
      </w:r>
      <w:r w:rsidR="00512582">
        <w:t xml:space="preserve"> integers</w:t>
      </w:r>
      <w:r>
        <w:t>, format the field to remove ‘floating’ decimal points</w:t>
      </w:r>
      <w:r w:rsidR="00512582">
        <w:t xml:space="preserve"> at the end</w:t>
      </w:r>
      <w:r w:rsidR="00FD1648">
        <w:t>.</w:t>
      </w:r>
    </w:p>
    <w:p w:rsidR="00F524F3" w:rsidRPr="00F524F3" w:rsidRDefault="00F524F3" w:rsidP="00D905BE">
      <w:pPr>
        <w:pStyle w:val="Bullets"/>
      </w:pPr>
      <w:r w:rsidRPr="00F524F3">
        <w:rPr>
          <w:b/>
        </w:rPr>
        <w:t>Date</w:t>
      </w:r>
      <w:r>
        <w:rPr>
          <w:b/>
        </w:rPr>
        <w:t xml:space="preserve"> and </w:t>
      </w:r>
      <w:r w:rsidRPr="00F524F3">
        <w:rPr>
          <w:b/>
        </w:rPr>
        <w:t>time</w:t>
      </w:r>
      <w:r w:rsidR="00EC5239" w:rsidRPr="00F524F3">
        <w:rPr>
          <w:b/>
        </w:rPr>
        <w:t xml:space="preserve"> </w:t>
      </w:r>
      <w:r>
        <w:rPr>
          <w:b/>
        </w:rPr>
        <w:t>fields</w:t>
      </w:r>
    </w:p>
    <w:p w:rsidR="00EC5239" w:rsidRPr="00F524F3" w:rsidRDefault="00F524F3" w:rsidP="00F524F3">
      <w:pPr>
        <w:pStyle w:val="Bullets"/>
        <w:numPr>
          <w:ilvl w:val="0"/>
          <w:numId w:val="0"/>
        </w:numPr>
        <w:ind w:left="1494"/>
      </w:pPr>
      <w:r>
        <w:t>These are used to store dates and times, although the exact format can vary, e.g. 1</w:t>
      </w:r>
      <w:r w:rsidRPr="00F524F3">
        <w:rPr>
          <w:vertAlign w:val="superscript"/>
        </w:rPr>
        <w:t>st</w:t>
      </w:r>
      <w:r>
        <w:t xml:space="preserve"> January 2015 and 1/1/2015. It is important to be consistent to ensure no errors are made. A range of predefined formats are available to record long, medium or short versions of both dates and times</w:t>
      </w:r>
      <w:r w:rsidR="00FD1648">
        <w:t>.</w:t>
      </w:r>
    </w:p>
    <w:p w:rsidR="00F524F3" w:rsidRDefault="00F524F3" w:rsidP="00F524F3">
      <w:pPr>
        <w:pStyle w:val="Bullets"/>
        <w:rPr>
          <w:b/>
        </w:rPr>
      </w:pPr>
      <w:r w:rsidRPr="00F524F3">
        <w:rPr>
          <w:b/>
        </w:rPr>
        <w:t>Currency</w:t>
      </w:r>
      <w:r>
        <w:rPr>
          <w:b/>
        </w:rPr>
        <w:t xml:space="preserve"> fields</w:t>
      </w:r>
    </w:p>
    <w:p w:rsidR="00F524F3" w:rsidRDefault="00F524F3" w:rsidP="00F524F3">
      <w:pPr>
        <w:pStyle w:val="Bullets"/>
        <w:numPr>
          <w:ilvl w:val="0"/>
          <w:numId w:val="0"/>
        </w:numPr>
        <w:ind w:left="1494"/>
      </w:pPr>
      <w:r>
        <w:t>This is used for calculations relating to money, and allow up to four decimal places to the right to ensure it is accurately recorded</w:t>
      </w:r>
      <w:r w:rsidR="00FD1648">
        <w:t>.</w:t>
      </w:r>
    </w:p>
    <w:p w:rsidR="00F524F3" w:rsidRPr="00F524F3" w:rsidRDefault="00F524F3" w:rsidP="00F524F3">
      <w:pPr>
        <w:pStyle w:val="Bullets"/>
        <w:rPr>
          <w:b/>
        </w:rPr>
      </w:pPr>
      <w:r w:rsidRPr="00F524F3">
        <w:rPr>
          <w:b/>
        </w:rPr>
        <w:lastRenderedPageBreak/>
        <w:t>Hyperlink fields</w:t>
      </w:r>
    </w:p>
    <w:p w:rsidR="00F524F3" w:rsidRDefault="00F524F3" w:rsidP="00F524F3">
      <w:pPr>
        <w:pStyle w:val="Bullets"/>
        <w:numPr>
          <w:ilvl w:val="0"/>
          <w:numId w:val="0"/>
        </w:numPr>
        <w:ind w:left="1494"/>
      </w:pPr>
      <w:r>
        <w:t>Hyperlink fields are used to store email addresses or Internet URLS</w:t>
      </w:r>
      <w:r w:rsidR="00FD1648">
        <w:t>.</w:t>
      </w:r>
    </w:p>
    <w:p w:rsidR="00F524F3" w:rsidRPr="00F524F3" w:rsidRDefault="00F524F3" w:rsidP="00F524F3">
      <w:pPr>
        <w:pStyle w:val="Bullets"/>
        <w:rPr>
          <w:b/>
        </w:rPr>
      </w:pPr>
      <w:r w:rsidRPr="00F524F3">
        <w:rPr>
          <w:b/>
        </w:rPr>
        <w:t>OLE fields</w:t>
      </w:r>
    </w:p>
    <w:p w:rsidR="00F524F3" w:rsidRDefault="00F524F3" w:rsidP="00F524F3">
      <w:pPr>
        <w:pStyle w:val="Bullets"/>
        <w:numPr>
          <w:ilvl w:val="0"/>
          <w:numId w:val="0"/>
        </w:numPr>
        <w:ind w:left="1494"/>
      </w:pPr>
      <w:r>
        <w:t>These fields attach OLE (object linking and embedding) objects such as Excel spreadsheets</w:t>
      </w:r>
      <w:r w:rsidR="00F93FCE">
        <w:t>. However, only one object may be attached to each record</w:t>
      </w:r>
      <w:r w:rsidR="00FD1648">
        <w:t>.</w:t>
      </w:r>
    </w:p>
    <w:p w:rsidR="00F93FCE" w:rsidRPr="00F93FCE" w:rsidRDefault="00F93FCE" w:rsidP="00F93FCE">
      <w:pPr>
        <w:pStyle w:val="Bullets"/>
      </w:pPr>
      <w:r>
        <w:rPr>
          <w:b/>
        </w:rPr>
        <w:t>Yes/No fields</w:t>
      </w:r>
    </w:p>
    <w:p w:rsidR="00F93FCE" w:rsidRPr="00F524F3" w:rsidRDefault="00F93FCE" w:rsidP="00F93FCE">
      <w:pPr>
        <w:pStyle w:val="Bullets"/>
        <w:numPr>
          <w:ilvl w:val="0"/>
          <w:numId w:val="0"/>
        </w:numPr>
        <w:ind w:left="1494"/>
      </w:pPr>
      <w:r>
        <w:t>They fields require an answer that must be either yes/no, on/off or true/false. These answers are known as Boolean data</w:t>
      </w:r>
      <w:r w:rsidR="009239E5">
        <w:t>.</w:t>
      </w:r>
      <w:r w:rsidR="00F9429F">
        <w:t xml:space="preserve"> </w:t>
      </w:r>
    </w:p>
    <w:p w:rsidR="001C570D" w:rsidRPr="00FD1648" w:rsidRDefault="001C570D" w:rsidP="00FD1648">
      <w:r w:rsidRPr="00FD1648">
        <w:t xml:space="preserve">It is also important to be consistent when entering data. For example, entering numbers as both letters and numbers (ten and 10) will produce incorrect results. </w:t>
      </w:r>
      <w:r w:rsidR="008D577B">
        <w:t>Choose beforehand which you will use.</w:t>
      </w:r>
    </w:p>
    <w:p w:rsidR="00F93FCE" w:rsidRPr="00FD1648" w:rsidRDefault="00F93FCE" w:rsidP="00FD1648">
      <w:r w:rsidRPr="00FD1648">
        <w:t xml:space="preserve">If you are unsure which field is appropriate, use the smallest and simplest field which will hold the </w:t>
      </w:r>
      <w:proofErr w:type="gramStart"/>
      <w:r w:rsidRPr="00FD1648">
        <w:t>data.</w:t>
      </w:r>
      <w:proofErr w:type="gramEnd"/>
      <w:r w:rsidRPr="00FD1648">
        <w:t xml:space="preserve"> For example, dates can be held by the data fields so there is no need to use a numeric field, which will take up more space. Similarly, use a numeric field for numbers rather than a text field.</w:t>
      </w:r>
      <w:r w:rsidR="001C570D" w:rsidRPr="00FD1648">
        <w:t xml:space="preserve"> This will save space in the database, which may be important if it becomes quite large.</w:t>
      </w:r>
    </w:p>
    <w:p w:rsidR="001C570D" w:rsidRDefault="001C570D" w:rsidP="001C570D">
      <w:pPr>
        <w:pStyle w:val="BoldBulTight0"/>
      </w:pPr>
      <w:r>
        <w:t>Other ways to improve database performance are:</w:t>
      </w:r>
    </w:p>
    <w:p w:rsidR="001C570D" w:rsidRDefault="001C570D" w:rsidP="001C570D">
      <w:pPr>
        <w:pStyle w:val="Bullets"/>
      </w:pPr>
      <w:r>
        <w:t>Normalising the database wherever possible to only record data one</w:t>
      </w:r>
    </w:p>
    <w:p w:rsidR="001C570D" w:rsidRDefault="001C570D" w:rsidP="001C570D">
      <w:pPr>
        <w:pStyle w:val="Bullets"/>
      </w:pPr>
      <w:r>
        <w:t>Limit primary keys to one field</w:t>
      </w:r>
    </w:p>
    <w:p w:rsidR="001C570D" w:rsidRDefault="001C570D" w:rsidP="001C570D">
      <w:pPr>
        <w:pStyle w:val="Bullets"/>
      </w:pPr>
      <w:r>
        <w:t>Delete subdatasheets that are created between related tables</w:t>
      </w:r>
    </w:p>
    <w:p w:rsidR="001C570D" w:rsidRDefault="001C570D" w:rsidP="001C570D">
      <w:pPr>
        <w:pStyle w:val="Bullets"/>
      </w:pPr>
      <w:r>
        <w:t>Don’t add unnecessary indexes, just enough to create primary keys.</w:t>
      </w:r>
    </w:p>
    <w:p w:rsidR="001C570D" w:rsidRPr="001C570D" w:rsidRDefault="001C570D" w:rsidP="00FD1648">
      <w:r>
        <w:t xml:space="preserve">As you use more functions of a database, other ways to improve database performance may also </w:t>
      </w:r>
      <w:r w:rsidRPr="00FD1648">
        <w:t>become</w:t>
      </w:r>
      <w:r>
        <w:t xml:space="preserve"> relevant: </w:t>
      </w:r>
      <w:hyperlink r:id="rId17" w:history="1">
        <w:r w:rsidRPr="00E426D3">
          <w:rPr>
            <w:rStyle w:val="Hyperlink"/>
          </w:rPr>
          <w:t>https://msdn.microsoft.com/en-us/library/dd942824(v=office.12).aspx</w:t>
        </w:r>
      </w:hyperlink>
      <w:r>
        <w:t xml:space="preserve"> </w:t>
      </w:r>
    </w:p>
    <w:p w:rsidR="0060682E" w:rsidRDefault="0060682E">
      <w:pPr>
        <w:spacing w:after="0" w:line="240" w:lineRule="auto"/>
        <w:rPr>
          <w:rFonts w:cstheme="majorBidi"/>
          <w:b/>
          <w:bCs/>
          <w:sz w:val="26"/>
          <w:szCs w:val="26"/>
          <w:lang w:val="en-GB"/>
        </w:rPr>
      </w:pPr>
      <w:r>
        <w:rPr>
          <w:noProof/>
          <w:lang w:val="en-GB" w:eastAsia="en-GB"/>
        </w:rPr>
        <w:drawing>
          <wp:anchor distT="0" distB="0" distL="114300" distR="114300" simplePos="0" relativeHeight="251710464" behindDoc="1" locked="0" layoutInCell="1" allowOverlap="1" wp14:anchorId="7CA76D2E" wp14:editId="3E147885">
            <wp:simplePos x="0" y="0"/>
            <wp:positionH relativeFrom="column">
              <wp:posOffset>3590925</wp:posOffset>
            </wp:positionH>
            <wp:positionV relativeFrom="paragraph">
              <wp:posOffset>237490</wp:posOffset>
            </wp:positionV>
            <wp:extent cx="2562225" cy="2066925"/>
            <wp:effectExtent l="0" t="0" r="9525" b="9525"/>
            <wp:wrapTight wrapText="bothSides">
              <wp:wrapPolygon edited="0">
                <wp:start x="0" y="0"/>
                <wp:lineTo x="0" y="21500"/>
                <wp:lineTo x="21520" y="21500"/>
                <wp:lineTo x="21520" y="0"/>
                <wp:lineTo x="0" y="0"/>
              </wp:wrapPolygon>
            </wp:wrapTight>
            <wp:docPr id="13" name="Picture 6" descr="report_monitor.jpg"/>
            <wp:cNvGraphicFramePr/>
            <a:graphic xmlns:a="http://schemas.openxmlformats.org/drawingml/2006/main">
              <a:graphicData uri="http://schemas.openxmlformats.org/drawingml/2006/picture">
                <pic:pic xmlns:pic="http://schemas.openxmlformats.org/drawingml/2006/picture">
                  <pic:nvPicPr>
                    <pic:cNvPr id="4" name="Picture 3" descr="report_monitor.jpg"/>
                    <pic:cNvPicPr>
                      <a:picLocks noChangeAspect="1"/>
                    </pic:cNvPicPr>
                  </pic:nvPicPr>
                  <pic:blipFill>
                    <a:blip r:embed="rId18" cstate="print"/>
                    <a:stretch>
                      <a:fillRect/>
                    </a:stretch>
                  </pic:blipFill>
                  <pic:spPr>
                    <a:xfrm>
                      <a:off x="0" y="0"/>
                      <a:ext cx="2562225" cy="2066925"/>
                    </a:xfrm>
                    <a:prstGeom prst="rect">
                      <a:avLst/>
                    </a:prstGeom>
                  </pic:spPr>
                </pic:pic>
              </a:graphicData>
            </a:graphic>
          </wp:anchor>
        </w:drawing>
      </w:r>
      <w:r>
        <w:br w:type="page"/>
      </w:r>
    </w:p>
    <w:p w:rsidR="00EC5239" w:rsidRDefault="0060682E" w:rsidP="00C660C0">
      <w:pPr>
        <w:pStyle w:val="Heading3"/>
      </w:pPr>
      <w:bookmarkStart w:id="35" w:name="_Toc429147582"/>
      <w:r>
        <w:rPr>
          <w:noProof/>
          <w:lang w:eastAsia="en-GB"/>
        </w:rPr>
        <w:lastRenderedPageBreak/>
        <w:drawing>
          <wp:anchor distT="0" distB="0" distL="114300" distR="114300" simplePos="0" relativeHeight="251699200" behindDoc="1" locked="0" layoutInCell="1" allowOverlap="1" wp14:anchorId="59C1B6AC" wp14:editId="7789CDC1">
            <wp:simplePos x="0" y="0"/>
            <wp:positionH relativeFrom="column">
              <wp:posOffset>4657725</wp:posOffset>
            </wp:positionH>
            <wp:positionV relativeFrom="paragraph">
              <wp:posOffset>76200</wp:posOffset>
            </wp:positionV>
            <wp:extent cx="1703705" cy="3571875"/>
            <wp:effectExtent l="0" t="0" r="0" b="9525"/>
            <wp:wrapTight wrapText="bothSides">
              <wp:wrapPolygon edited="0">
                <wp:start x="0" y="0"/>
                <wp:lineTo x="0" y="21542"/>
                <wp:lineTo x="21254" y="21542"/>
                <wp:lineTo x="21254" y="0"/>
                <wp:lineTo x="0" y="0"/>
              </wp:wrapPolygon>
            </wp:wrapTight>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l="90403" b="38929"/>
                    <a:stretch>
                      <a:fillRect/>
                    </a:stretch>
                  </pic:blipFill>
                  <pic:spPr bwMode="auto">
                    <a:xfrm>
                      <a:off x="0" y="0"/>
                      <a:ext cx="1703705" cy="3571875"/>
                    </a:xfrm>
                    <a:prstGeom prst="rect">
                      <a:avLst/>
                    </a:prstGeom>
                    <a:noFill/>
                    <a:ln w="9525">
                      <a:noFill/>
                      <a:miter lim="800000"/>
                      <a:headEnd/>
                      <a:tailEnd/>
                    </a:ln>
                  </pic:spPr>
                </pic:pic>
              </a:graphicData>
            </a:graphic>
          </wp:anchor>
        </w:drawing>
      </w:r>
      <w:r w:rsidR="00C660C0">
        <w:t>Attribute</w:t>
      </w:r>
      <w:bookmarkEnd w:id="35"/>
    </w:p>
    <w:p w:rsidR="00EC521E" w:rsidRDefault="00C660C0" w:rsidP="00EC521E">
      <w:pPr>
        <w:pStyle w:val="BoldBulTight0"/>
        <w:rPr>
          <w:lang w:val="en-GB"/>
        </w:rPr>
      </w:pPr>
      <w:r>
        <w:rPr>
          <w:lang w:val="en-GB"/>
        </w:rPr>
        <w:t>An attribute</w:t>
      </w:r>
      <w:r w:rsidR="00EC521E">
        <w:rPr>
          <w:lang w:val="en-GB"/>
        </w:rPr>
        <w:t xml:space="preserve"> can refer to two </w:t>
      </w:r>
      <w:r w:rsidR="00EC521E" w:rsidRPr="00EC521E">
        <w:t>things</w:t>
      </w:r>
      <w:r w:rsidR="00EC521E">
        <w:rPr>
          <w:lang w:val="en-GB"/>
        </w:rPr>
        <w:t>:</w:t>
      </w:r>
      <w:r>
        <w:rPr>
          <w:lang w:val="en-GB"/>
        </w:rPr>
        <w:t xml:space="preserve"> </w:t>
      </w:r>
    </w:p>
    <w:p w:rsidR="00C660C0" w:rsidRDefault="00EC521E" w:rsidP="00EC521E">
      <w:pPr>
        <w:pStyle w:val="Bullets"/>
        <w:rPr>
          <w:lang w:val="en-GB"/>
        </w:rPr>
      </w:pPr>
      <w:r>
        <w:rPr>
          <w:lang w:val="en-GB"/>
        </w:rPr>
        <w:t>A single</w:t>
      </w:r>
      <w:r w:rsidR="00C660C0">
        <w:rPr>
          <w:lang w:val="en-GB"/>
        </w:rPr>
        <w:t xml:space="preserve"> component suc</w:t>
      </w:r>
      <w:r>
        <w:rPr>
          <w:lang w:val="en-GB"/>
        </w:rPr>
        <w:t>h as a table or database field</w:t>
      </w:r>
    </w:p>
    <w:p w:rsidR="00EC521E" w:rsidRDefault="00EC521E" w:rsidP="00EC521E">
      <w:pPr>
        <w:pStyle w:val="Bullets"/>
        <w:rPr>
          <w:lang w:val="en-GB"/>
        </w:rPr>
      </w:pPr>
      <w:r>
        <w:rPr>
          <w:lang w:val="en-GB"/>
        </w:rPr>
        <w:t>A characteristic of table that affects its behaviour.</w:t>
      </w:r>
    </w:p>
    <w:p w:rsidR="00F93FCE" w:rsidRPr="00FD1648" w:rsidRDefault="00F93FCE" w:rsidP="00FD1648">
      <w:r w:rsidRPr="00FD1648">
        <w:t xml:space="preserve">You can add more </w:t>
      </w:r>
      <w:r w:rsidR="00EC521E" w:rsidRPr="00FD1648">
        <w:t>database fields</w:t>
      </w:r>
      <w:r w:rsidRPr="00FD1648">
        <w:t xml:space="preserve"> to an existing table. </w:t>
      </w:r>
      <w:r w:rsidR="00EC521E" w:rsidRPr="00FD1648">
        <w:t>If you want to enter the data by hand, click on the Add New Field button to the right of the table and begin entering information. You can edit the field’s name to reflect the information.</w:t>
      </w:r>
    </w:p>
    <w:p w:rsidR="00EC521E" w:rsidRPr="00FD1648" w:rsidRDefault="00EC521E" w:rsidP="00FD1648">
      <w:r w:rsidRPr="00FD1648">
        <w:t>You may also choose to choose from a pre-defined list of fields beforehand, as many databases share similarities. Choose the one that fits your needs most closely. To choose from the list, have the table open in Datasheet View open and press New Field in the Fields &amp; Columns group. Select the fields that you want and drag them onto the table.</w:t>
      </w:r>
    </w:p>
    <w:p w:rsidR="00EC521E" w:rsidRDefault="00EC521E" w:rsidP="00EC521E">
      <w:pPr>
        <w:pStyle w:val="BoldBulTight0"/>
        <w:rPr>
          <w:lang w:val="en-GB"/>
        </w:rPr>
      </w:pPr>
      <w:r>
        <w:rPr>
          <w:lang w:val="en-GB"/>
        </w:rPr>
        <w:t>For example, under the Events tab are field names such as:</w:t>
      </w:r>
    </w:p>
    <w:p w:rsidR="00EC521E" w:rsidRDefault="00EC521E" w:rsidP="00EC521E">
      <w:pPr>
        <w:pStyle w:val="Bullets"/>
        <w:rPr>
          <w:lang w:val="en-GB"/>
        </w:rPr>
      </w:pPr>
      <w:r>
        <w:rPr>
          <w:lang w:val="en-GB"/>
        </w:rPr>
        <w:t>Title</w:t>
      </w:r>
    </w:p>
    <w:p w:rsidR="00EC521E" w:rsidRDefault="00EC521E" w:rsidP="00EC521E">
      <w:pPr>
        <w:pStyle w:val="Bullets"/>
        <w:rPr>
          <w:lang w:val="en-GB"/>
        </w:rPr>
      </w:pPr>
      <w:r>
        <w:rPr>
          <w:lang w:val="en-GB"/>
        </w:rPr>
        <w:t>Start time</w:t>
      </w:r>
    </w:p>
    <w:p w:rsidR="00EC521E" w:rsidRDefault="00EC521E" w:rsidP="00EC521E">
      <w:pPr>
        <w:pStyle w:val="Bullets"/>
        <w:rPr>
          <w:lang w:val="en-GB"/>
        </w:rPr>
      </w:pPr>
      <w:r>
        <w:rPr>
          <w:lang w:val="en-GB"/>
        </w:rPr>
        <w:t>End time</w:t>
      </w:r>
    </w:p>
    <w:p w:rsidR="00EC521E" w:rsidRDefault="00EC521E" w:rsidP="00EC521E">
      <w:pPr>
        <w:pStyle w:val="Bullets"/>
        <w:rPr>
          <w:lang w:val="en-GB"/>
        </w:rPr>
      </w:pPr>
      <w:r>
        <w:rPr>
          <w:lang w:val="en-GB"/>
        </w:rPr>
        <w:t>Location</w:t>
      </w:r>
    </w:p>
    <w:p w:rsidR="00EC521E" w:rsidRDefault="00EC521E" w:rsidP="00EC521E">
      <w:pPr>
        <w:pStyle w:val="Bullets"/>
        <w:rPr>
          <w:lang w:val="en-GB"/>
        </w:rPr>
      </w:pPr>
      <w:r>
        <w:rPr>
          <w:lang w:val="en-GB"/>
        </w:rPr>
        <w:t>Description.</w:t>
      </w:r>
    </w:p>
    <w:p w:rsidR="00EC521E" w:rsidRPr="00FD1648" w:rsidRDefault="00EC521E" w:rsidP="00FD1648">
      <w:r w:rsidRPr="00FD1648">
        <w:t>If you have never created a database before, these will give you an idea of the information you will need to record. You can remov</w:t>
      </w:r>
      <w:r w:rsidR="009239E5" w:rsidRPr="00FD1648">
        <w:t>e or add fields to customise it, or rename columns by right clicking on the heading.</w:t>
      </w:r>
    </w:p>
    <w:p w:rsidR="009239E5" w:rsidRPr="00FD1648" w:rsidRDefault="009239E5" w:rsidP="00FD1648">
      <w:r w:rsidRPr="00FD1648">
        <w:t>You can also add fields from other tables. Open the table you are working with in Datasheet view. In the Datasheet tab, click Add Existing Fields. This will display the possible fields, which you can drag onto the table like in the previous example. Note that this may create new relationships between tables. Be cautious of this if the two tables are unconnected.</w:t>
      </w:r>
    </w:p>
    <w:p w:rsidR="009239E5" w:rsidRDefault="009239E5" w:rsidP="00EC521E">
      <w:pPr>
        <w:rPr>
          <w:lang w:val="en-GB"/>
        </w:rPr>
      </w:pPr>
    </w:p>
    <w:p w:rsidR="00EC521E" w:rsidRPr="00EC521E" w:rsidRDefault="00C40C5C" w:rsidP="00C40C5C">
      <w:pPr>
        <w:tabs>
          <w:tab w:val="left" w:pos="3600"/>
        </w:tabs>
      </w:pPr>
      <w:r>
        <w:tab/>
      </w:r>
    </w:p>
    <w:p w:rsidR="00EC521E" w:rsidRDefault="00EC521E" w:rsidP="00C660C0">
      <w:pPr>
        <w:rPr>
          <w:lang w:val="en-GB"/>
        </w:rPr>
      </w:pPr>
    </w:p>
    <w:p w:rsidR="00227E1E" w:rsidRPr="00C660C0" w:rsidRDefault="00227E1E" w:rsidP="00C660C0">
      <w:pPr>
        <w:rPr>
          <w:lang w:val="en-GB"/>
        </w:rPr>
      </w:pPr>
      <w:r>
        <w:rPr>
          <w:b/>
          <w:color w:val="FF0000"/>
        </w:rPr>
        <w:br w:type="page"/>
      </w:r>
    </w:p>
    <w:p w:rsidR="00056F82" w:rsidRDefault="00227E1E" w:rsidP="00D02990">
      <w:pPr>
        <w:pStyle w:val="Heading3"/>
      </w:pPr>
      <w:bookmarkStart w:id="36" w:name="_Toc429147583"/>
      <w:r w:rsidRPr="00056F82">
        <w:lastRenderedPageBreak/>
        <w:t>Activity 1</w:t>
      </w:r>
      <w:r w:rsidR="00D31A4D">
        <w:t>B</w:t>
      </w:r>
      <w:bookmarkEnd w:id="36"/>
    </w:p>
    <w:p w:rsidR="001550B6" w:rsidRPr="001550B6" w:rsidRDefault="00AE746A" w:rsidP="001550B6">
      <w:pPr>
        <w:rPr>
          <w:lang w:val="en-GB"/>
        </w:rPr>
      </w:pPr>
      <w:r>
        <w:rPr>
          <w:noProof/>
          <w:lang w:val="en-GB" w:eastAsia="en-GB"/>
        </w:rPr>
        <w:drawing>
          <wp:anchor distT="0" distB="0" distL="114300" distR="114300" simplePos="0" relativeHeight="251646976" behindDoc="1" locked="0" layoutInCell="1" allowOverlap="1">
            <wp:simplePos x="0" y="0"/>
            <wp:positionH relativeFrom="column">
              <wp:posOffset>-38100</wp:posOffset>
            </wp:positionH>
            <wp:positionV relativeFrom="paragraph">
              <wp:posOffset>25400</wp:posOffset>
            </wp:positionV>
            <wp:extent cx="5029200" cy="3848100"/>
            <wp:effectExtent l="19050" t="0" r="0" b="0"/>
            <wp:wrapTight wrapText="bothSides">
              <wp:wrapPolygon edited="0">
                <wp:start x="-82" y="0"/>
                <wp:lineTo x="-82" y="21493"/>
                <wp:lineTo x="21600" y="21493"/>
                <wp:lineTo x="21600" y="0"/>
                <wp:lineTo x="-82" y="0"/>
              </wp:wrapPolygon>
            </wp:wrapTight>
            <wp:docPr id="43" name="Picture 4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D02990" w:rsidRDefault="00D02990">
      <w:pPr>
        <w:spacing w:after="0" w:line="240" w:lineRule="auto"/>
        <w:rPr>
          <w:rFonts w:asciiTheme="minorHAnsi" w:hAnsiTheme="minorHAnsi" w:cstheme="minorHAnsi"/>
          <w:b/>
          <w:bCs/>
          <w:color w:val="C00000"/>
          <w:sz w:val="28"/>
          <w:szCs w:val="28"/>
        </w:rPr>
      </w:pPr>
      <w:r>
        <w:br w:type="page"/>
      </w:r>
    </w:p>
    <w:p w:rsidR="00172C5B" w:rsidRDefault="00227E1E" w:rsidP="00227E1E">
      <w:pPr>
        <w:pStyle w:val="Heading2"/>
      </w:pPr>
      <w:bookmarkStart w:id="37" w:name="_Toc429147584"/>
      <w:r>
        <w:lastRenderedPageBreak/>
        <w:t>1.3</w:t>
      </w:r>
      <w:r w:rsidR="002866D1">
        <w:t xml:space="preserve"> – </w:t>
      </w:r>
      <w:r w:rsidR="00172C5B" w:rsidRPr="00754D1E">
        <w:t>Create a primary key for each table</w:t>
      </w:r>
      <w:bookmarkEnd w:id="37"/>
    </w:p>
    <w:p w:rsidR="00227E1E" w:rsidRDefault="00C660C0" w:rsidP="00C660C0">
      <w:pPr>
        <w:pStyle w:val="Heading3"/>
      </w:pPr>
      <w:bookmarkStart w:id="38" w:name="_Toc429147585"/>
      <w:r>
        <w:t>Primary key</w:t>
      </w:r>
      <w:bookmarkEnd w:id="38"/>
    </w:p>
    <w:p w:rsidR="00D91DA6" w:rsidRPr="00D91DA6" w:rsidRDefault="00D91DA6" w:rsidP="00D91DA6">
      <w:pPr>
        <w:rPr>
          <w:lang w:val="en-GB"/>
        </w:rPr>
      </w:pPr>
      <w:r w:rsidRPr="00D91DA6">
        <w:t>A primary key is a unique piece of information for a record. It acts as an index, giving each record a unique number.</w:t>
      </w:r>
      <w:r>
        <w:rPr>
          <w:lang w:val="en-GB"/>
        </w:rPr>
        <w:t xml:space="preserve"> </w:t>
      </w:r>
      <w:r w:rsidRPr="00D91DA6">
        <w:t xml:space="preserve">For example, there may be several John Smiths in an organisation, but if they were each given a unique Employee number, they would be easily recognised in a database. </w:t>
      </w:r>
    </w:p>
    <w:p w:rsidR="0054352C" w:rsidRPr="00B927EE" w:rsidRDefault="0054352C" w:rsidP="00B927EE">
      <w:r w:rsidRPr="00B927EE">
        <w:t>It is important to remember that there can only be one primary key in a table. It may be generated specifically to identify records, or it may be a normal a</w:t>
      </w:r>
      <w:r w:rsidR="006B6223" w:rsidRPr="00B927EE">
        <w:t>ttribute that is always unique for administration purposes.</w:t>
      </w:r>
    </w:p>
    <w:p w:rsidR="0054352C" w:rsidRPr="00B927EE" w:rsidRDefault="0054352C" w:rsidP="00B927EE">
      <w:r w:rsidRPr="00B927EE">
        <w:t xml:space="preserve">A primary key in one table can be used to create a relationship </w:t>
      </w:r>
      <w:r w:rsidR="006B6223" w:rsidRPr="00B927EE">
        <w:t xml:space="preserve">with </w:t>
      </w:r>
      <w:r w:rsidRPr="00B927EE">
        <w:t xml:space="preserve">another table, where it is called a foreign key. </w:t>
      </w:r>
      <w:r w:rsidR="00F949D9" w:rsidRPr="00B927EE">
        <w:t>This connects the tables together to share data. A table can have any number of foreign keys.</w:t>
      </w:r>
    </w:p>
    <w:p w:rsidR="0054352C" w:rsidRPr="00B927EE" w:rsidRDefault="006B6223" w:rsidP="00B927EE">
      <w:r w:rsidRPr="00B927EE">
        <w:t>A common example in business is customer databases. T</w:t>
      </w:r>
      <w:r w:rsidR="0054352C" w:rsidRPr="00B927EE">
        <w:t xml:space="preserve">here is </w:t>
      </w:r>
      <w:r w:rsidRPr="00B927EE">
        <w:t xml:space="preserve">usually </w:t>
      </w:r>
      <w:r w:rsidR="0054352C" w:rsidRPr="00B927EE">
        <w:t>a database of customers, each with their own unique ID number, which is the primary key. This ID number is then used to create a relationship with the Orders table, where it is considered a foreign key. If orders were recorded by the customer name, items risk being delivered to the wrong customer with a different name. When using unique primary keys, there is never any doubt.</w:t>
      </w:r>
    </w:p>
    <w:p w:rsidR="0093229B" w:rsidRPr="00FE2C34" w:rsidRDefault="00817EFB" w:rsidP="00C73CF8">
      <w:pPr>
        <w:rPr>
          <w:highlight w:val="yellow"/>
        </w:rPr>
      </w:pPr>
      <w:r w:rsidRPr="0054352C">
        <w:rPr>
          <w:noProof/>
          <w:lang w:val="en-GB" w:eastAsia="en-GB"/>
        </w:rPr>
        <w:drawing>
          <wp:inline distT="0" distB="0" distL="0" distR="0">
            <wp:extent cx="3609975" cy="2238375"/>
            <wp:effectExtent l="171450" t="133350" r="371475" b="314325"/>
            <wp:docPr id="2" name="Picture 1" descr="Primary key and foreign 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ary key and foreign key"/>
                    <pic:cNvPicPr>
                      <a:picLocks noChangeAspect="1" noChangeArrowheads="1"/>
                    </pic:cNvPicPr>
                  </pic:nvPicPr>
                  <pic:blipFill>
                    <a:blip r:embed="rId20" cstate="print"/>
                    <a:srcRect/>
                    <a:stretch>
                      <a:fillRect/>
                    </a:stretch>
                  </pic:blipFill>
                  <pic:spPr bwMode="auto">
                    <a:xfrm>
                      <a:off x="0" y="0"/>
                      <a:ext cx="3609975" cy="2238375"/>
                    </a:xfrm>
                    <a:prstGeom prst="rect">
                      <a:avLst/>
                    </a:prstGeom>
                    <a:ln>
                      <a:noFill/>
                    </a:ln>
                    <a:effectLst>
                      <a:outerShdw blurRad="292100" dist="139700" dir="2700000" algn="tl" rotWithShape="0">
                        <a:srgbClr val="333333">
                          <a:alpha val="65000"/>
                        </a:srgbClr>
                      </a:outerShdw>
                    </a:effectLst>
                  </pic:spPr>
                </pic:pic>
              </a:graphicData>
            </a:graphic>
          </wp:inline>
        </w:drawing>
      </w:r>
      <w:r w:rsidRPr="00FE2C34">
        <w:rPr>
          <w:highlight w:val="yellow"/>
        </w:rPr>
        <w:t xml:space="preserve"> </w:t>
      </w:r>
    </w:p>
    <w:p w:rsidR="00B31404" w:rsidRPr="00B927EE" w:rsidRDefault="0054352C" w:rsidP="00B927EE">
      <w:r w:rsidRPr="00B927EE">
        <w:t>Foreign keys are dif</w:t>
      </w:r>
      <w:r w:rsidR="002A32D3" w:rsidRPr="00B927EE">
        <w:t>ferent from primary keys</w:t>
      </w:r>
      <w:r w:rsidRPr="00B927EE">
        <w:t xml:space="preserve"> in that a </w:t>
      </w:r>
      <w:r w:rsidR="002A32D3" w:rsidRPr="00B927EE">
        <w:t>table can contain more than one</w:t>
      </w:r>
      <w:r w:rsidRPr="00B927EE">
        <w:t xml:space="preserve"> and they are not necessarily unique. </w:t>
      </w:r>
      <w:r w:rsidR="007D477C" w:rsidRPr="00B927EE">
        <w:t>They cannot always identify a record either; for example, you wouldn’t be able to tell which record is which by looking at the customer ID number in the Orders table. This would require you to cross reference it with the previous table.</w:t>
      </w:r>
    </w:p>
    <w:p w:rsidR="007D477C" w:rsidRDefault="007D477C" w:rsidP="007D477C">
      <w:pPr>
        <w:pStyle w:val="BoldBulTight0"/>
      </w:pPr>
      <w:r w:rsidRPr="007D477C">
        <w:t>To create a primary key in Access 2010:</w:t>
      </w:r>
    </w:p>
    <w:p w:rsidR="007D477C" w:rsidRDefault="007D477C" w:rsidP="00D41110">
      <w:pPr>
        <w:pStyle w:val="Bullets"/>
        <w:numPr>
          <w:ilvl w:val="0"/>
          <w:numId w:val="32"/>
        </w:numPr>
      </w:pPr>
      <w:r>
        <w:t>Select the database that needs a primary key</w:t>
      </w:r>
    </w:p>
    <w:p w:rsidR="007D477C" w:rsidRDefault="007D477C" w:rsidP="00D41110">
      <w:pPr>
        <w:pStyle w:val="Bullets"/>
        <w:numPr>
          <w:ilvl w:val="0"/>
          <w:numId w:val="32"/>
        </w:numPr>
      </w:pPr>
      <w:r>
        <w:t xml:space="preserve">Find the Navigation Panel. (If you can’t see it, press F11) </w:t>
      </w:r>
    </w:p>
    <w:p w:rsidR="007D477C" w:rsidRDefault="007D477C" w:rsidP="00D41110">
      <w:pPr>
        <w:pStyle w:val="Bullets"/>
        <w:numPr>
          <w:ilvl w:val="0"/>
          <w:numId w:val="32"/>
        </w:numPr>
      </w:pPr>
      <w:r>
        <w:t>Right click the relevant table and click Design View</w:t>
      </w:r>
    </w:p>
    <w:p w:rsidR="00283C17" w:rsidRDefault="00283C17" w:rsidP="00D41110">
      <w:pPr>
        <w:pStyle w:val="Bullets"/>
        <w:numPr>
          <w:ilvl w:val="0"/>
          <w:numId w:val="32"/>
        </w:numPr>
      </w:pPr>
      <w:r>
        <w:lastRenderedPageBreak/>
        <w:t>Choose the field that will be the primary key. (To choose more than one, hold CTRL and click the appropriate fields)</w:t>
      </w:r>
    </w:p>
    <w:p w:rsidR="007D477C" w:rsidRDefault="007D477C" w:rsidP="007D477C">
      <w:r w:rsidRPr="00FE2C34">
        <w:rPr>
          <w:rFonts w:asciiTheme="minorHAnsi" w:eastAsiaTheme="minorEastAsia" w:hAnsiTheme="minorHAnsi" w:cstheme="minorBidi"/>
          <w:noProof/>
          <w:highlight w:val="yellow"/>
          <w:lang w:val="en-GB" w:eastAsia="en-GB"/>
        </w:rPr>
        <w:drawing>
          <wp:inline distT="0" distB="0" distL="0" distR="0">
            <wp:extent cx="2743200" cy="857250"/>
            <wp:effectExtent l="0" t="0" r="0" b="0"/>
            <wp:docPr id="16" name="Picture 1" descr="Ribbon Design Tab Tool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bbon Design Tab Tools Grou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43200" cy="857250"/>
                    </a:xfrm>
                    <a:prstGeom prst="rect">
                      <a:avLst/>
                    </a:prstGeom>
                    <a:noFill/>
                    <a:ln>
                      <a:noFill/>
                    </a:ln>
                  </pic:spPr>
                </pic:pic>
              </a:graphicData>
            </a:graphic>
          </wp:inline>
        </w:drawing>
      </w:r>
    </w:p>
    <w:p w:rsidR="007D477C" w:rsidRDefault="007D477C" w:rsidP="007D477C">
      <w:pPr>
        <w:pStyle w:val="Heading3"/>
      </w:pPr>
      <w:bookmarkStart w:id="39" w:name="_Toc429147586"/>
      <w:r>
        <w:t>AutoNumber</w:t>
      </w:r>
      <w:bookmarkEnd w:id="39"/>
    </w:p>
    <w:p w:rsidR="007D477C" w:rsidRPr="00B927EE" w:rsidRDefault="007D477C" w:rsidP="00B927EE">
      <w:r w:rsidRPr="00B927EE">
        <w:t>AutoNumber can be used as a type of primary key in Access 2010 and other programmes. For example, the employee numbers in Chapter 1.1 may have been generated by using the AutoNumber feature.</w:t>
      </w:r>
    </w:p>
    <w:p w:rsidR="00283C17" w:rsidRPr="00B927EE" w:rsidRDefault="00283C17" w:rsidP="00B927EE">
      <w:r w:rsidRPr="00B927EE">
        <w:t>Only one AutoNumber field is allowed per table.</w:t>
      </w:r>
      <w:r w:rsidR="006B6223" w:rsidRPr="00B927EE">
        <w:t xml:space="preserve"> It is useful when generating large amounts of numbers instantly, for example, for every customer in the organisation database. This would be a laborious task by hand.</w:t>
      </w:r>
    </w:p>
    <w:p w:rsidR="00283C17" w:rsidRDefault="00283C17" w:rsidP="00D81638">
      <w:pPr>
        <w:pStyle w:val="BoldBulTight0"/>
      </w:pPr>
      <w:r>
        <w:t>To create AutoNumber:</w:t>
      </w:r>
    </w:p>
    <w:p w:rsidR="00283C17" w:rsidRDefault="00283C17" w:rsidP="00D41110">
      <w:pPr>
        <w:pStyle w:val="Bullets"/>
        <w:numPr>
          <w:ilvl w:val="0"/>
          <w:numId w:val="31"/>
        </w:numPr>
      </w:pPr>
      <w:r>
        <w:t>Open the appropriate database</w:t>
      </w:r>
    </w:p>
    <w:p w:rsidR="00283C17" w:rsidRDefault="00283C17" w:rsidP="00D41110">
      <w:pPr>
        <w:pStyle w:val="Bullets"/>
        <w:numPr>
          <w:ilvl w:val="0"/>
          <w:numId w:val="31"/>
        </w:numPr>
      </w:pPr>
      <w:r>
        <w:t xml:space="preserve">Find the Navigation Panel. (If you can’t see it, press F11) </w:t>
      </w:r>
    </w:p>
    <w:p w:rsidR="00283C17" w:rsidRDefault="00283C17" w:rsidP="00D41110">
      <w:pPr>
        <w:pStyle w:val="Bullets"/>
        <w:numPr>
          <w:ilvl w:val="0"/>
          <w:numId w:val="31"/>
        </w:numPr>
      </w:pPr>
      <w:r>
        <w:t>Right click the relevant table and click Design View</w:t>
      </w:r>
    </w:p>
    <w:p w:rsidR="00283C17" w:rsidRDefault="00283C17" w:rsidP="00D41110">
      <w:pPr>
        <w:pStyle w:val="Bullets"/>
        <w:numPr>
          <w:ilvl w:val="0"/>
          <w:numId w:val="31"/>
        </w:numPr>
      </w:pPr>
      <w:r>
        <w:t>Click on the first empty row</w:t>
      </w:r>
    </w:p>
    <w:p w:rsidR="00D41110" w:rsidRDefault="00D41110" w:rsidP="00D41110">
      <w:pPr>
        <w:pStyle w:val="Bullets"/>
        <w:numPr>
          <w:ilvl w:val="0"/>
          <w:numId w:val="31"/>
        </w:numPr>
      </w:pPr>
      <w:r>
        <w:t>Type a name for the AutoNumber in the Field Name field, e.g. Customer ID, PIN, Order Number</w:t>
      </w:r>
    </w:p>
    <w:p w:rsidR="00D41110" w:rsidRDefault="00D41110" w:rsidP="00D41110">
      <w:pPr>
        <w:pStyle w:val="Bullets"/>
        <w:numPr>
          <w:ilvl w:val="0"/>
          <w:numId w:val="31"/>
        </w:numPr>
      </w:pPr>
      <w:r>
        <w:t>Click the arrow up the Data Type field and press AutoNumber</w:t>
      </w:r>
    </w:p>
    <w:p w:rsidR="00D41110" w:rsidRDefault="00D41110" w:rsidP="00D41110">
      <w:pPr>
        <w:pStyle w:val="Bullets"/>
        <w:numPr>
          <w:ilvl w:val="0"/>
          <w:numId w:val="31"/>
        </w:numPr>
      </w:pPr>
      <w:r>
        <w:t>Click New Values then Field Properties and click:</w:t>
      </w:r>
    </w:p>
    <w:p w:rsidR="00D41110" w:rsidRDefault="00D41110" w:rsidP="00D41110">
      <w:pPr>
        <w:pStyle w:val="Bullets2"/>
      </w:pPr>
      <w:r>
        <w:t>Increment to use incremental numbers (e.g. going up by one each time)</w:t>
      </w:r>
    </w:p>
    <w:p w:rsidR="00D41110" w:rsidRDefault="00D41110" w:rsidP="00D41110">
      <w:pPr>
        <w:pStyle w:val="Bullets2"/>
      </w:pPr>
      <w:r>
        <w:t>Random to use random numbers.</w:t>
      </w:r>
    </w:p>
    <w:p w:rsidR="003A50D4" w:rsidRPr="00B927EE" w:rsidRDefault="00D41110" w:rsidP="00B927EE">
      <w:r w:rsidRPr="00B927EE">
        <w:t>Your choice of incremental or random numbers will depend on the purpose of the database. For example, incremental numbers will help you to track back through it easier</w:t>
      </w:r>
      <w:r w:rsidR="003A50D4" w:rsidRPr="00B927EE">
        <w:t>, although random numbers might be better for customer protection reasons.</w:t>
      </w:r>
    </w:p>
    <w:p w:rsidR="003A50D4" w:rsidRPr="00B927EE" w:rsidRDefault="003A50D4" w:rsidP="00B927EE">
      <w:r w:rsidRPr="00B927EE">
        <w:t>A table will automatically be created with a primary key. However, you may change or remove it. To change it, select the fields in Design View, open the Design tab and click Primary Key.</w:t>
      </w:r>
    </w:p>
    <w:p w:rsidR="003A50D4" w:rsidRPr="00B927EE" w:rsidRDefault="003A50D4" w:rsidP="00B927EE">
      <w:r w:rsidRPr="00B927EE">
        <w:t xml:space="preserve">To see the relationships within a table, click on the Database Tools tab, and then Relationships. This will display which tables are connected. </w:t>
      </w:r>
      <w:r w:rsidR="00E47BC6" w:rsidRPr="00B927EE">
        <w:t>You</w:t>
      </w:r>
      <w:r w:rsidRPr="00B927EE">
        <w:t xml:space="preserve"> can delete them from here by clicking on a line between two tables and pressing Delete.</w:t>
      </w:r>
    </w:p>
    <w:p w:rsidR="003A50D4" w:rsidRDefault="003A50D4">
      <w:pPr>
        <w:spacing w:after="0" w:line="240" w:lineRule="auto"/>
        <w:rPr>
          <w:rFonts w:asciiTheme="minorHAnsi" w:eastAsiaTheme="minorEastAsia" w:hAnsiTheme="minorHAnsi" w:cstheme="minorBidi"/>
          <w:lang w:eastAsia="en-AU"/>
        </w:rPr>
      </w:pPr>
    </w:p>
    <w:p w:rsidR="00172C5B" w:rsidRPr="003A50D4" w:rsidRDefault="00014FFD" w:rsidP="003A50D4">
      <w:pPr>
        <w:pStyle w:val="Heading2"/>
        <w:rPr>
          <w:rFonts w:asciiTheme="minorHAnsi" w:eastAsiaTheme="minorEastAsia" w:hAnsiTheme="minorHAnsi" w:cstheme="minorBidi"/>
          <w:lang w:eastAsia="en-AU"/>
        </w:rPr>
      </w:pPr>
      <w:bookmarkStart w:id="40" w:name="_Toc429147587"/>
      <w:r>
        <w:lastRenderedPageBreak/>
        <w:t>1.4</w:t>
      </w:r>
      <w:r w:rsidR="002866D1">
        <w:t xml:space="preserve"> – </w:t>
      </w:r>
      <w:r w:rsidR="00172C5B" w:rsidRPr="00CF37E3">
        <w:t>Modify table layout and field attributes as required</w:t>
      </w:r>
      <w:bookmarkEnd w:id="40"/>
    </w:p>
    <w:p w:rsidR="00014FFD" w:rsidRPr="00B927EE" w:rsidRDefault="00D41110" w:rsidP="00B927EE">
      <w:pPr>
        <w:pStyle w:val="Heading3"/>
      </w:pPr>
      <w:bookmarkStart w:id="41" w:name="_Toc429147588"/>
      <w:r w:rsidRPr="00B927EE">
        <w:t>Table layout</w:t>
      </w:r>
      <w:bookmarkEnd w:id="41"/>
    </w:p>
    <w:p w:rsidR="00D41110" w:rsidRPr="00B927EE" w:rsidRDefault="00D41110" w:rsidP="00B927EE">
      <w:r w:rsidRPr="00B927EE">
        <w:t>You may be required to edit the table layout in order to make information clearer or edit information.</w:t>
      </w:r>
      <w:r w:rsidR="004E4DAF" w:rsidRPr="00B927EE">
        <w:t xml:space="preserve"> It affects not just the presentation of the table, making it more visually appealing, but the functions as well</w:t>
      </w:r>
      <w:r w:rsidR="000D6C49" w:rsidRPr="00B927EE">
        <w:t>.</w:t>
      </w:r>
    </w:p>
    <w:p w:rsidR="00D41110" w:rsidRPr="00B927EE" w:rsidRDefault="00D41110" w:rsidP="00B927EE">
      <w:pPr>
        <w:pStyle w:val="BoldBulTight0"/>
      </w:pPr>
      <w:r w:rsidRPr="00B927EE">
        <w:t>Modifying it may include:</w:t>
      </w:r>
    </w:p>
    <w:p w:rsidR="00D41110" w:rsidRDefault="00D41110" w:rsidP="00D41110">
      <w:pPr>
        <w:pStyle w:val="Bullets"/>
        <w:rPr>
          <w:lang w:val="en-GB"/>
        </w:rPr>
      </w:pPr>
      <w:r>
        <w:rPr>
          <w:lang w:val="en-GB"/>
        </w:rPr>
        <w:t>Setting gridlines on or off</w:t>
      </w:r>
    </w:p>
    <w:p w:rsidR="00D41110" w:rsidRDefault="00D41110" w:rsidP="00D41110">
      <w:pPr>
        <w:pStyle w:val="Bullets"/>
        <w:rPr>
          <w:lang w:val="en-GB"/>
        </w:rPr>
      </w:pPr>
      <w:r>
        <w:rPr>
          <w:lang w:val="en-GB"/>
        </w:rPr>
        <w:t>Adding columns or rows to table to add additional information</w:t>
      </w:r>
    </w:p>
    <w:p w:rsidR="00D41110" w:rsidRDefault="00D41110" w:rsidP="00D41110">
      <w:pPr>
        <w:pStyle w:val="Bullets"/>
        <w:rPr>
          <w:lang w:val="en-GB"/>
        </w:rPr>
      </w:pPr>
      <w:r>
        <w:rPr>
          <w:lang w:val="en-GB"/>
        </w:rPr>
        <w:t>Deleting columns or rows</w:t>
      </w:r>
    </w:p>
    <w:p w:rsidR="00D41110" w:rsidRDefault="00D41110" w:rsidP="00D41110">
      <w:pPr>
        <w:pStyle w:val="Bullets"/>
        <w:rPr>
          <w:lang w:val="en-GB"/>
        </w:rPr>
      </w:pPr>
      <w:r>
        <w:rPr>
          <w:lang w:val="en-GB"/>
        </w:rPr>
        <w:t>Aligning the content in a table (e.g. left, right, centre)</w:t>
      </w:r>
    </w:p>
    <w:p w:rsidR="00D41110" w:rsidRDefault="00D41110" w:rsidP="00D41110">
      <w:pPr>
        <w:pStyle w:val="Bullets"/>
        <w:rPr>
          <w:lang w:val="en-GB"/>
        </w:rPr>
      </w:pPr>
      <w:r>
        <w:rPr>
          <w:lang w:val="en-GB"/>
        </w:rPr>
        <w:t>Changing the spacing in a table</w:t>
      </w:r>
    </w:p>
    <w:p w:rsidR="00D41110" w:rsidRDefault="00D41110" w:rsidP="00D41110">
      <w:pPr>
        <w:pStyle w:val="Bullets"/>
        <w:rPr>
          <w:lang w:val="en-GB"/>
        </w:rPr>
      </w:pPr>
      <w:r>
        <w:rPr>
          <w:lang w:val="en-GB"/>
        </w:rPr>
        <w:t>Modifying the font or size used for text</w:t>
      </w:r>
    </w:p>
    <w:p w:rsidR="00D41110" w:rsidRDefault="00D41110" w:rsidP="00D41110">
      <w:pPr>
        <w:pStyle w:val="Bullets"/>
        <w:rPr>
          <w:lang w:val="en-GB"/>
        </w:rPr>
      </w:pPr>
      <w:r>
        <w:rPr>
          <w:lang w:val="en-GB"/>
        </w:rPr>
        <w:t xml:space="preserve">Changing </w:t>
      </w:r>
      <w:r w:rsidR="00F949D9">
        <w:rPr>
          <w:lang w:val="en-GB"/>
        </w:rPr>
        <w:t xml:space="preserve">the </w:t>
      </w:r>
      <w:r>
        <w:rPr>
          <w:lang w:val="en-GB"/>
        </w:rPr>
        <w:t>background colour</w:t>
      </w:r>
      <w:r w:rsidR="00F949D9">
        <w:rPr>
          <w:lang w:val="en-GB"/>
        </w:rPr>
        <w:t>.</w:t>
      </w:r>
    </w:p>
    <w:p w:rsidR="00D41110" w:rsidRPr="00B927EE" w:rsidRDefault="00D41110" w:rsidP="00B927EE">
      <w:r w:rsidRPr="00B927EE">
        <w:t xml:space="preserve">The method of modifying tables will vary depending on the programme you are using. </w:t>
      </w:r>
    </w:p>
    <w:p w:rsidR="00F9429F" w:rsidRPr="00B927EE" w:rsidRDefault="00F9429F" w:rsidP="00B927EE">
      <w:r w:rsidRPr="00B927EE">
        <w:t xml:space="preserve">In Microsoft Access, </w:t>
      </w:r>
      <w:r w:rsidR="000D6C49" w:rsidRPr="00B927EE">
        <w:t>right clicking on a field name in Datasheet view will allow you to</w:t>
      </w:r>
      <w:r w:rsidR="00E47BC6" w:rsidRPr="00B927EE">
        <w:t xml:space="preserve"> delete, rename, hide or inset the</w:t>
      </w:r>
      <w:r w:rsidR="000D6C49" w:rsidRPr="00B927EE">
        <w:t xml:space="preserve"> </w:t>
      </w:r>
      <w:r w:rsidR="00E47BC6" w:rsidRPr="00B927EE">
        <w:t>field</w:t>
      </w:r>
      <w:r w:rsidR="000D6C49" w:rsidRPr="00B927EE">
        <w:t>. You can also change the width to ensure all information is visible through a pop-up box. The Font Pan</w:t>
      </w:r>
      <w:r w:rsidR="00E47BC6" w:rsidRPr="00B927EE">
        <w:t>e</w:t>
      </w:r>
      <w:r w:rsidR="000D6C49" w:rsidRPr="00B927EE">
        <w:t>, under the Home tab, will allow you to adjust the writing colour, size and font. The symbol beneath the font size menu will also allow you to set the gridlines on, off or any mixture of the two.</w:t>
      </w:r>
    </w:p>
    <w:p w:rsidR="008767CE" w:rsidRPr="00B927EE" w:rsidRDefault="00C40C5C" w:rsidP="00B927EE">
      <w:pPr>
        <w:pStyle w:val="BoldBulTight0"/>
      </w:pPr>
      <w:r>
        <w:rPr>
          <w:noProof/>
          <w:lang w:val="en-GB" w:eastAsia="en-GB"/>
        </w:rPr>
        <w:drawing>
          <wp:anchor distT="0" distB="0" distL="114300" distR="114300" simplePos="0" relativeHeight="251711488" behindDoc="1" locked="0" layoutInCell="1" allowOverlap="1">
            <wp:simplePos x="0" y="0"/>
            <wp:positionH relativeFrom="column">
              <wp:posOffset>3395980</wp:posOffset>
            </wp:positionH>
            <wp:positionV relativeFrom="paragraph">
              <wp:posOffset>109855</wp:posOffset>
            </wp:positionV>
            <wp:extent cx="2825750" cy="3063240"/>
            <wp:effectExtent l="0" t="0" r="0" b="0"/>
            <wp:wrapTight wrapText="bothSides">
              <wp:wrapPolygon edited="0">
                <wp:start x="8446" y="134"/>
                <wp:lineTo x="1893" y="2015"/>
                <wp:lineTo x="1893" y="2821"/>
                <wp:lineTo x="3058" y="4433"/>
                <wp:lineTo x="3204" y="6045"/>
                <wp:lineTo x="4514" y="6582"/>
                <wp:lineTo x="2184" y="7388"/>
                <wp:lineTo x="1747" y="9134"/>
                <wp:lineTo x="2912" y="10881"/>
                <wp:lineTo x="8883" y="10881"/>
                <wp:lineTo x="1311" y="12896"/>
                <wp:lineTo x="291" y="13567"/>
                <wp:lineTo x="728" y="14239"/>
                <wp:lineTo x="6553" y="15179"/>
                <wp:lineTo x="4077" y="16388"/>
                <wp:lineTo x="3349" y="16925"/>
                <wp:lineTo x="728" y="17731"/>
                <wp:lineTo x="291" y="19478"/>
                <wp:lineTo x="291" y="20418"/>
                <wp:lineTo x="4660" y="21358"/>
                <wp:lineTo x="9465" y="21358"/>
                <wp:lineTo x="12523" y="21358"/>
                <wp:lineTo x="17474" y="21358"/>
                <wp:lineTo x="21406" y="20552"/>
                <wp:lineTo x="21260" y="19478"/>
                <wp:lineTo x="20678" y="17463"/>
                <wp:lineTo x="20678" y="17328"/>
                <wp:lineTo x="16018" y="15179"/>
                <wp:lineTo x="17474" y="15179"/>
                <wp:lineTo x="19076" y="13970"/>
                <wp:lineTo x="18930" y="12224"/>
                <wp:lineTo x="17037" y="11687"/>
                <wp:lineTo x="11504" y="10881"/>
                <wp:lineTo x="12960" y="10881"/>
                <wp:lineTo x="15290" y="9537"/>
                <wp:lineTo x="15144" y="8731"/>
                <wp:lineTo x="16455" y="8731"/>
                <wp:lineTo x="19513" y="7254"/>
                <wp:lineTo x="19513" y="6179"/>
                <wp:lineTo x="16892" y="4836"/>
                <wp:lineTo x="15581" y="4433"/>
                <wp:lineTo x="17329" y="2821"/>
                <wp:lineTo x="17474" y="2015"/>
                <wp:lineTo x="15581" y="1478"/>
                <wp:lineTo x="9174" y="134"/>
                <wp:lineTo x="8446" y="134"/>
              </wp:wrapPolygon>
            </wp:wrapTight>
            <wp:docPr id="17" name="Picture 7" descr="business_figure_money_falling_400_clr_13444.png"/>
            <wp:cNvGraphicFramePr/>
            <a:graphic xmlns:a="http://schemas.openxmlformats.org/drawingml/2006/main">
              <a:graphicData uri="http://schemas.openxmlformats.org/drawingml/2006/picture">
                <pic:pic xmlns:pic="http://schemas.openxmlformats.org/drawingml/2006/picture">
                  <pic:nvPicPr>
                    <pic:cNvPr id="5" name="Picture 4" descr="business_figure_money_falling_400_clr_13444.png"/>
                    <pic:cNvPicPr>
                      <a:picLocks noChangeAspect="1"/>
                    </pic:cNvPicPr>
                  </pic:nvPicPr>
                  <pic:blipFill>
                    <a:blip r:embed="rId22" cstate="print"/>
                    <a:stretch>
                      <a:fillRect/>
                    </a:stretch>
                  </pic:blipFill>
                  <pic:spPr>
                    <a:xfrm>
                      <a:off x="0" y="0"/>
                      <a:ext cx="2825750" cy="3063240"/>
                    </a:xfrm>
                    <a:prstGeom prst="rect">
                      <a:avLst/>
                    </a:prstGeom>
                  </pic:spPr>
                </pic:pic>
              </a:graphicData>
            </a:graphic>
          </wp:anchor>
        </w:drawing>
      </w:r>
      <w:r w:rsidR="008767CE" w:rsidRPr="00B927EE">
        <w:t>You may need to create columns and fields to</w:t>
      </w:r>
      <w:r w:rsidR="00F949D9" w:rsidRPr="00B927EE">
        <w:t xml:space="preserve"> contain details such as</w:t>
      </w:r>
      <w:r w:rsidR="008767CE" w:rsidRPr="00B927EE">
        <w:t>:</w:t>
      </w:r>
    </w:p>
    <w:p w:rsidR="008767CE" w:rsidRDefault="008767CE" w:rsidP="008767CE">
      <w:pPr>
        <w:pStyle w:val="Bullets"/>
        <w:rPr>
          <w:lang w:val="en-GB"/>
        </w:rPr>
      </w:pPr>
      <w:r>
        <w:rPr>
          <w:lang w:val="en-GB"/>
        </w:rPr>
        <w:t xml:space="preserve">Customer details </w:t>
      </w:r>
      <w:r w:rsidR="00F949D9">
        <w:rPr>
          <w:lang w:val="en-GB"/>
        </w:rPr>
        <w:t xml:space="preserve">(e.g. </w:t>
      </w:r>
      <w:r>
        <w:rPr>
          <w:lang w:val="en-GB"/>
        </w:rPr>
        <w:t>names and addresses</w:t>
      </w:r>
      <w:r w:rsidR="00F949D9">
        <w:rPr>
          <w:lang w:val="en-GB"/>
        </w:rPr>
        <w:t>)</w:t>
      </w:r>
    </w:p>
    <w:p w:rsidR="008767CE" w:rsidRDefault="008767CE" w:rsidP="008767CE">
      <w:pPr>
        <w:pStyle w:val="Bullets"/>
        <w:rPr>
          <w:lang w:val="en-GB"/>
        </w:rPr>
      </w:pPr>
      <w:r>
        <w:rPr>
          <w:lang w:val="en-GB"/>
        </w:rPr>
        <w:t>Financial information such as:</w:t>
      </w:r>
    </w:p>
    <w:p w:rsidR="008767CE" w:rsidRDefault="008767CE" w:rsidP="008767CE">
      <w:pPr>
        <w:pStyle w:val="Bullets2"/>
        <w:rPr>
          <w:lang w:val="en-GB"/>
        </w:rPr>
      </w:pPr>
      <w:r>
        <w:rPr>
          <w:lang w:val="en-GB"/>
        </w:rPr>
        <w:t xml:space="preserve"> balances</w:t>
      </w:r>
    </w:p>
    <w:p w:rsidR="008767CE" w:rsidRDefault="008767CE" w:rsidP="008767CE">
      <w:pPr>
        <w:pStyle w:val="Bullets2"/>
        <w:rPr>
          <w:lang w:val="en-GB"/>
        </w:rPr>
      </w:pPr>
      <w:r>
        <w:rPr>
          <w:lang w:val="en-GB"/>
        </w:rPr>
        <w:t xml:space="preserve">card numbers </w:t>
      </w:r>
    </w:p>
    <w:p w:rsidR="008767CE" w:rsidRDefault="008767CE" w:rsidP="008767CE">
      <w:pPr>
        <w:pStyle w:val="Bullets2"/>
        <w:rPr>
          <w:lang w:val="en-GB"/>
        </w:rPr>
      </w:pPr>
      <w:r>
        <w:rPr>
          <w:lang w:val="en-GB"/>
        </w:rPr>
        <w:t>invoices</w:t>
      </w:r>
    </w:p>
    <w:p w:rsidR="008767CE" w:rsidRDefault="008767CE" w:rsidP="008767CE">
      <w:pPr>
        <w:pStyle w:val="Bullets2"/>
        <w:rPr>
          <w:lang w:val="en-GB"/>
        </w:rPr>
      </w:pPr>
      <w:r>
        <w:rPr>
          <w:lang w:val="en-GB"/>
        </w:rPr>
        <w:t>prices</w:t>
      </w:r>
    </w:p>
    <w:p w:rsidR="008767CE" w:rsidRDefault="008767CE" w:rsidP="008767CE">
      <w:pPr>
        <w:pStyle w:val="Bullets2"/>
        <w:rPr>
          <w:lang w:val="en-GB"/>
        </w:rPr>
      </w:pPr>
      <w:r>
        <w:rPr>
          <w:lang w:val="en-GB"/>
        </w:rPr>
        <w:t>dates</w:t>
      </w:r>
    </w:p>
    <w:p w:rsidR="00F949D9" w:rsidRPr="00F949D9" w:rsidRDefault="008767CE" w:rsidP="00AE746A">
      <w:pPr>
        <w:pStyle w:val="Bullets2"/>
      </w:pPr>
      <w:proofErr w:type="gramStart"/>
      <w:r w:rsidRPr="00F949D9">
        <w:rPr>
          <w:lang w:val="en-GB"/>
        </w:rPr>
        <w:t>paid</w:t>
      </w:r>
      <w:proofErr w:type="gramEnd"/>
      <w:r w:rsidRPr="00F949D9">
        <w:rPr>
          <w:lang w:val="en-GB"/>
        </w:rPr>
        <w:t xml:space="preserve"> or unpaid information.</w:t>
      </w:r>
    </w:p>
    <w:p w:rsidR="00F949D9" w:rsidRPr="00B927EE" w:rsidRDefault="00F949D9" w:rsidP="00B927EE">
      <w:r w:rsidRPr="00B927EE">
        <w:t xml:space="preserve">Modify the table to ensure you have the correct number of fields and records, and they can correctly display the information you are required to show. </w:t>
      </w:r>
    </w:p>
    <w:p w:rsidR="00DB762F" w:rsidRDefault="00DB762F" w:rsidP="006B3564">
      <w:pPr>
        <w:pStyle w:val="Heading2"/>
      </w:pPr>
      <w:bookmarkStart w:id="42" w:name="_Toc429147589"/>
      <w:r w:rsidRPr="00CF37E3">
        <w:lastRenderedPageBreak/>
        <w:t>1.5</w:t>
      </w:r>
      <w:r w:rsidR="002866D1">
        <w:t xml:space="preserve"> – </w:t>
      </w:r>
      <w:r w:rsidRPr="00CF37E3">
        <w:t>Create a relationship between the two tables</w:t>
      </w:r>
      <w:bookmarkEnd w:id="42"/>
    </w:p>
    <w:p w:rsidR="006B3564" w:rsidRDefault="004E4DAF" w:rsidP="004E4DAF">
      <w:pPr>
        <w:pStyle w:val="Heading3"/>
      </w:pPr>
      <w:bookmarkStart w:id="43" w:name="_Toc429147590"/>
      <w:r>
        <w:t>Relationship between tables</w:t>
      </w:r>
      <w:bookmarkEnd w:id="43"/>
    </w:p>
    <w:p w:rsidR="004E4DAF" w:rsidRPr="00B927EE" w:rsidRDefault="004E4DAF" w:rsidP="00B927EE">
      <w:r w:rsidRPr="00B927EE">
        <w:t xml:space="preserve">Database systems like Microsoft Access can easily establish relationships between tables. </w:t>
      </w:r>
    </w:p>
    <w:p w:rsidR="004E4DAF" w:rsidRDefault="004E4DAF" w:rsidP="00D81638">
      <w:pPr>
        <w:pStyle w:val="BoldBulTight0"/>
        <w:rPr>
          <w:lang w:val="en-GB"/>
        </w:rPr>
      </w:pPr>
      <w:r>
        <w:rPr>
          <w:lang w:val="en-GB"/>
        </w:rPr>
        <w:t>To create relationship between tables:</w:t>
      </w:r>
    </w:p>
    <w:p w:rsidR="004E4DAF" w:rsidRPr="00B927EE" w:rsidRDefault="004E4DAF" w:rsidP="00B927EE">
      <w:pPr>
        <w:pStyle w:val="Bullets"/>
        <w:numPr>
          <w:ilvl w:val="0"/>
          <w:numId w:val="37"/>
        </w:numPr>
      </w:pPr>
      <w:r w:rsidRPr="00B927EE">
        <w:t>Click on the Database Tools tab and then Relationships</w:t>
      </w:r>
    </w:p>
    <w:p w:rsidR="004E4DAF" w:rsidRPr="00B927EE" w:rsidRDefault="004E4DAF" w:rsidP="00B927EE">
      <w:pPr>
        <w:pStyle w:val="Bullets"/>
        <w:numPr>
          <w:ilvl w:val="0"/>
          <w:numId w:val="37"/>
        </w:numPr>
      </w:pPr>
      <w:r w:rsidRPr="00B927EE">
        <w:t>The Show Table box will appear if you haven’t defined any relationships yet. You can filter it to view tables, queries or both. For this exercise, click Tables</w:t>
      </w:r>
    </w:p>
    <w:p w:rsidR="004E4DAF" w:rsidRPr="00B927EE" w:rsidRDefault="004E4DAF" w:rsidP="00B927EE">
      <w:pPr>
        <w:pStyle w:val="Bullets"/>
        <w:numPr>
          <w:ilvl w:val="0"/>
          <w:numId w:val="37"/>
        </w:numPr>
      </w:pPr>
      <w:r w:rsidRPr="00B927EE">
        <w:t>Select two or more tables, then click Close</w:t>
      </w:r>
    </w:p>
    <w:p w:rsidR="004E4DAF" w:rsidRPr="00B927EE" w:rsidRDefault="004E4DAF" w:rsidP="00B927EE">
      <w:pPr>
        <w:pStyle w:val="Bullets"/>
        <w:numPr>
          <w:ilvl w:val="0"/>
          <w:numId w:val="37"/>
        </w:numPr>
      </w:pPr>
      <w:r w:rsidRPr="00B927EE">
        <w:t>Select the field you want to become the primary key. Drag it to fo</w:t>
      </w:r>
      <w:r w:rsidR="002F7E87" w:rsidRPr="00B927EE">
        <w:t>reign field in the other table</w:t>
      </w:r>
    </w:p>
    <w:p w:rsidR="00B02AA4" w:rsidRPr="00B927EE" w:rsidRDefault="004E4DAF" w:rsidP="00B927EE">
      <w:pPr>
        <w:pStyle w:val="Bullets"/>
        <w:numPr>
          <w:ilvl w:val="0"/>
          <w:numId w:val="37"/>
        </w:numPr>
      </w:pPr>
      <w:r w:rsidRPr="00B927EE">
        <w:t xml:space="preserve">An Edit Relationships box will appear. Confirm that the field names are the ones that you want to create a relationship between (e.g. </w:t>
      </w:r>
      <w:r w:rsidR="002F7E87" w:rsidRPr="00B927EE">
        <w:t>ID in the Customers table and Customer ID in the Orders table)</w:t>
      </w:r>
    </w:p>
    <w:p w:rsidR="00B02AA4" w:rsidRPr="00B927EE" w:rsidRDefault="002F7E87" w:rsidP="00B927EE">
      <w:pPr>
        <w:pStyle w:val="Bullets"/>
        <w:numPr>
          <w:ilvl w:val="0"/>
          <w:numId w:val="37"/>
        </w:numPr>
      </w:pPr>
      <w:r w:rsidRPr="00B927EE">
        <w:t>Confirm that the field names are correct. If they aren’t</w:t>
      </w:r>
      <w:r w:rsidR="00E47BC6" w:rsidRPr="00B927EE">
        <w:t>,</w:t>
      </w:r>
      <w:r w:rsidRPr="00B927EE">
        <w:t xml:space="preserve"> click on the field to edit it and chose the correct on</w:t>
      </w:r>
      <w:r w:rsidR="00E47BC6" w:rsidRPr="00B927EE">
        <w:t>e</w:t>
      </w:r>
    </w:p>
    <w:p w:rsidR="002F7E87" w:rsidRPr="00B927EE" w:rsidRDefault="002F7E87" w:rsidP="00B927EE">
      <w:pPr>
        <w:pStyle w:val="Bullets"/>
        <w:numPr>
          <w:ilvl w:val="0"/>
          <w:numId w:val="37"/>
        </w:numPr>
      </w:pPr>
      <w:r w:rsidRPr="00B927EE">
        <w:t>If you want each value to transfer exactly over (as in this case), check the Enforce Referential Integrity box. Otherwise, leave it unchecked</w:t>
      </w:r>
    </w:p>
    <w:p w:rsidR="002F7E87" w:rsidRPr="00B927EE" w:rsidRDefault="002F7E87" w:rsidP="00B927EE">
      <w:pPr>
        <w:pStyle w:val="Bullets"/>
        <w:numPr>
          <w:ilvl w:val="0"/>
          <w:numId w:val="37"/>
        </w:numPr>
      </w:pPr>
      <w:r w:rsidRPr="00B927EE">
        <w:t xml:space="preserve">Click </w:t>
      </w:r>
      <w:r w:rsidR="00B8009F" w:rsidRPr="00B927EE">
        <w:t xml:space="preserve">Create </w:t>
      </w:r>
      <w:r w:rsidRPr="00B927EE">
        <w:t xml:space="preserve">to establish the relationship. </w:t>
      </w:r>
    </w:p>
    <w:p w:rsidR="003F3EC3" w:rsidRDefault="003F3EC3">
      <w:pPr>
        <w:spacing w:after="0" w:line="240" w:lineRule="auto"/>
        <w:rPr>
          <w:b/>
          <w:u w:val="single"/>
        </w:rPr>
      </w:pPr>
      <w:r>
        <w:rPr>
          <w:noProof/>
          <w:u w:val="single"/>
          <w:lang w:val="en-GB" w:eastAsia="en-GB"/>
        </w:rPr>
        <w:drawing>
          <wp:anchor distT="0" distB="0" distL="114300" distR="114300" simplePos="0" relativeHeight="251660288" behindDoc="1" locked="0" layoutInCell="1" allowOverlap="1">
            <wp:simplePos x="0" y="0"/>
            <wp:positionH relativeFrom="column">
              <wp:posOffset>1362075</wp:posOffset>
            </wp:positionH>
            <wp:positionV relativeFrom="paragraph">
              <wp:posOffset>375920</wp:posOffset>
            </wp:positionV>
            <wp:extent cx="3380105" cy="2581910"/>
            <wp:effectExtent l="171450" t="133350" r="353695" b="313690"/>
            <wp:wrapTight wrapText="bothSides">
              <wp:wrapPolygon edited="0">
                <wp:start x="1339" y="-1116"/>
                <wp:lineTo x="365" y="-956"/>
                <wp:lineTo x="-1096" y="478"/>
                <wp:lineTo x="-1096" y="22471"/>
                <wp:lineTo x="243" y="24224"/>
                <wp:lineTo x="730" y="24224"/>
                <wp:lineTo x="22034" y="24224"/>
                <wp:lineTo x="22521" y="24224"/>
                <wp:lineTo x="23738" y="22471"/>
                <wp:lineTo x="23738" y="1434"/>
                <wp:lineTo x="23860" y="637"/>
                <wp:lineTo x="22399" y="-956"/>
                <wp:lineTo x="21426" y="-1116"/>
                <wp:lineTo x="1339" y="-1116"/>
              </wp:wrapPolygon>
            </wp:wrapTight>
            <wp:docPr id="53" name="Picture 53" descr="Edit Relationships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it Relationships dialog box"/>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80105" cy="2581910"/>
                    </a:xfrm>
                    <a:prstGeom prst="rect">
                      <a:avLst/>
                    </a:prstGeom>
                    <a:ln>
                      <a:noFill/>
                    </a:ln>
                    <a:effectLst>
                      <a:outerShdw blurRad="292100" dist="139700" dir="2700000" algn="tl" rotWithShape="0">
                        <a:srgbClr val="333333">
                          <a:alpha val="65000"/>
                        </a:srgbClr>
                      </a:outerShdw>
                    </a:effectLst>
                  </pic:spPr>
                </pic:pic>
              </a:graphicData>
            </a:graphic>
          </wp:anchor>
        </w:drawing>
      </w:r>
      <w:r>
        <w:rPr>
          <w:u w:val="single"/>
        </w:rPr>
        <w:br w:type="page"/>
      </w:r>
    </w:p>
    <w:p w:rsidR="001F5722" w:rsidRPr="00B8009F" w:rsidRDefault="00B8009F" w:rsidP="00B8009F">
      <w:pPr>
        <w:pStyle w:val="BoldBulTight0"/>
        <w:rPr>
          <w:u w:val="single"/>
        </w:rPr>
      </w:pPr>
      <w:r w:rsidRPr="00B8009F">
        <w:rPr>
          <w:u w:val="single"/>
        </w:rPr>
        <w:lastRenderedPageBreak/>
        <w:t>Referential integrity</w:t>
      </w:r>
    </w:p>
    <w:p w:rsidR="00576D35" w:rsidRPr="00B927EE" w:rsidRDefault="00B8009F" w:rsidP="00B927EE">
      <w:r w:rsidRPr="00B927EE">
        <w:t xml:space="preserve">Referential integrity ensures that related tables are consistent. It prevents to addition of a record in a table with foreign key that doesn’t appear in the table with the primary value. </w:t>
      </w:r>
      <w:r w:rsidR="00E47BC6" w:rsidRPr="00B927EE">
        <w:t>This is important so that Employee ID numbers or order numbers can’t be mistyped.</w:t>
      </w:r>
    </w:p>
    <w:p w:rsidR="00E47BC6" w:rsidRPr="00B927EE" w:rsidRDefault="00576D35" w:rsidP="00B927EE">
      <w:r w:rsidRPr="00B927EE">
        <w:t xml:space="preserve">To maintain consistency, some referential integrity rules </w:t>
      </w:r>
      <w:proofErr w:type="gramStart"/>
      <w:r w:rsidRPr="00B927EE">
        <w:t>cause</w:t>
      </w:r>
      <w:proofErr w:type="gramEnd"/>
      <w:r w:rsidRPr="00B927EE">
        <w:t xml:space="preserve"> deleting a record in one </w:t>
      </w:r>
      <w:r w:rsidR="00E47BC6" w:rsidRPr="00B927EE">
        <w:t xml:space="preserve">table </w:t>
      </w:r>
      <w:r w:rsidRPr="00B927EE">
        <w:t xml:space="preserve">to delete it in the other. This is known as cascading delete. The same applies with cascading modification, where changing one record causes all linked records to be </w:t>
      </w:r>
      <w:r w:rsidR="00E47BC6" w:rsidRPr="00B927EE">
        <w:t>changed</w:t>
      </w:r>
      <w:r w:rsidRPr="00B927EE">
        <w:t>.</w:t>
      </w:r>
    </w:p>
    <w:tbl>
      <w:tblPr>
        <w:tblW w:w="5160" w:type="dxa"/>
        <w:tblInd w:w="94" w:type="dxa"/>
        <w:tblLook w:val="04A0" w:firstRow="1" w:lastRow="0" w:firstColumn="1" w:lastColumn="0" w:noHBand="0" w:noVBand="1"/>
      </w:tblPr>
      <w:tblGrid>
        <w:gridCol w:w="1720"/>
        <w:gridCol w:w="1720"/>
        <w:gridCol w:w="1720"/>
      </w:tblGrid>
      <w:tr w:rsidR="00B8009F" w:rsidRPr="00B8009F" w:rsidTr="00B8009F">
        <w:trPr>
          <w:trHeight w:val="300"/>
        </w:trPr>
        <w:tc>
          <w:tcPr>
            <w:tcW w:w="172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3F3EC3" w:rsidRDefault="003F3EC3" w:rsidP="00B8009F">
            <w:pPr>
              <w:spacing w:after="0" w:line="240" w:lineRule="auto"/>
              <w:rPr>
                <w:rFonts w:eastAsia="Times New Roman"/>
                <w:b/>
                <w:bCs/>
                <w:color w:val="000000"/>
                <w:lang w:val="en-GB" w:eastAsia="en-GB"/>
              </w:rPr>
            </w:pPr>
          </w:p>
          <w:p w:rsidR="00B8009F" w:rsidRDefault="00B8009F" w:rsidP="00B8009F">
            <w:pPr>
              <w:spacing w:after="0" w:line="240" w:lineRule="auto"/>
              <w:rPr>
                <w:rFonts w:eastAsia="Times New Roman"/>
                <w:b/>
                <w:bCs/>
                <w:color w:val="000000"/>
                <w:lang w:val="en-GB" w:eastAsia="en-GB"/>
              </w:rPr>
            </w:pPr>
            <w:r w:rsidRPr="00B8009F">
              <w:rPr>
                <w:rFonts w:eastAsia="Times New Roman"/>
                <w:b/>
                <w:bCs/>
                <w:color w:val="000000"/>
                <w:lang w:val="en-GB" w:eastAsia="en-GB"/>
              </w:rPr>
              <w:t>Table A</w:t>
            </w:r>
          </w:p>
          <w:p w:rsidR="00E47BC6" w:rsidRPr="00B8009F" w:rsidRDefault="00E47BC6" w:rsidP="00B8009F">
            <w:pPr>
              <w:spacing w:after="0" w:line="240" w:lineRule="auto"/>
              <w:rPr>
                <w:rFonts w:eastAsia="Times New Roman"/>
                <w:b/>
                <w:bCs/>
                <w:color w:val="000000"/>
                <w:lang w:val="en-GB" w:eastAsia="en-GB"/>
              </w:rPr>
            </w:pPr>
            <w:r>
              <w:rPr>
                <w:rFonts w:eastAsia="Times New Roman"/>
                <w:b/>
                <w:bCs/>
                <w:color w:val="000000"/>
                <w:lang w:val="en-GB" w:eastAsia="en-GB"/>
              </w:rPr>
              <w:t>(Primary key)</w:t>
            </w:r>
          </w:p>
        </w:tc>
        <w:tc>
          <w:tcPr>
            <w:tcW w:w="1720" w:type="dxa"/>
            <w:tcBorders>
              <w:top w:val="nil"/>
              <w:left w:val="nil"/>
              <w:bottom w:val="nil"/>
              <w:right w:val="nil"/>
            </w:tcBorders>
            <w:shd w:val="clear" w:color="auto" w:fill="auto"/>
            <w:noWrap/>
            <w:vAlign w:val="bottom"/>
            <w:hideMark/>
          </w:tcPr>
          <w:p w:rsidR="00B8009F" w:rsidRPr="00B8009F" w:rsidRDefault="00B8009F" w:rsidP="00B8009F">
            <w:pPr>
              <w:spacing w:after="0" w:line="240" w:lineRule="auto"/>
              <w:rPr>
                <w:rFonts w:eastAsia="Times New Roman"/>
                <w:b/>
                <w:bCs/>
                <w:color w:val="000000"/>
                <w:lang w:val="en-GB" w:eastAsia="en-GB"/>
              </w:rPr>
            </w:pPr>
          </w:p>
        </w:tc>
        <w:tc>
          <w:tcPr>
            <w:tcW w:w="172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B8009F" w:rsidRDefault="00B8009F" w:rsidP="00B8009F">
            <w:pPr>
              <w:spacing w:after="0" w:line="240" w:lineRule="auto"/>
              <w:rPr>
                <w:rFonts w:eastAsia="Times New Roman"/>
                <w:b/>
                <w:bCs/>
                <w:color w:val="000000"/>
                <w:lang w:val="en-GB" w:eastAsia="en-GB"/>
              </w:rPr>
            </w:pPr>
            <w:r w:rsidRPr="00B8009F">
              <w:rPr>
                <w:rFonts w:eastAsia="Times New Roman"/>
                <w:b/>
                <w:bCs/>
                <w:color w:val="000000"/>
                <w:lang w:val="en-GB" w:eastAsia="en-GB"/>
              </w:rPr>
              <w:t>Table B</w:t>
            </w:r>
          </w:p>
          <w:p w:rsidR="00E47BC6" w:rsidRPr="00B8009F" w:rsidRDefault="00E47BC6" w:rsidP="00B8009F">
            <w:pPr>
              <w:spacing w:after="0" w:line="240" w:lineRule="auto"/>
              <w:rPr>
                <w:rFonts w:eastAsia="Times New Roman"/>
                <w:b/>
                <w:bCs/>
                <w:color w:val="000000"/>
                <w:lang w:val="en-GB" w:eastAsia="en-GB"/>
              </w:rPr>
            </w:pPr>
            <w:r>
              <w:rPr>
                <w:rFonts w:eastAsia="Times New Roman"/>
                <w:b/>
                <w:bCs/>
                <w:color w:val="000000"/>
                <w:lang w:val="en-GB" w:eastAsia="en-GB"/>
              </w:rPr>
              <w:t>(Foreign key)</w:t>
            </w:r>
          </w:p>
        </w:tc>
      </w:tr>
      <w:tr w:rsidR="00B8009F" w:rsidRPr="00B8009F" w:rsidTr="00B8009F">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B8009F" w:rsidRPr="00B8009F" w:rsidRDefault="00FB2813" w:rsidP="00B8009F">
            <w:pPr>
              <w:spacing w:after="0" w:line="240" w:lineRule="auto"/>
              <w:rPr>
                <w:rFonts w:eastAsia="Times New Roman"/>
                <w:color w:val="000000"/>
                <w:lang w:val="en-GB" w:eastAsia="en-GB"/>
              </w:rPr>
            </w:pPr>
            <w:r>
              <w:rPr>
                <w:rFonts w:eastAsia="Times New Roman"/>
                <w:noProof/>
                <w:color w:val="000000"/>
                <w:lang w:val="en-GB" w:eastAsia="en-GB"/>
              </w:rPr>
              <mc:AlternateContent>
                <mc:Choice Requires="wps">
                  <w:drawing>
                    <wp:anchor distT="0" distB="0" distL="114300" distR="114300" simplePos="0" relativeHeight="251702272" behindDoc="0" locked="0" layoutInCell="1" allowOverlap="1">
                      <wp:simplePos x="0" y="0"/>
                      <wp:positionH relativeFrom="column">
                        <wp:posOffset>1014730</wp:posOffset>
                      </wp:positionH>
                      <wp:positionV relativeFrom="paragraph">
                        <wp:posOffset>77470</wp:posOffset>
                      </wp:positionV>
                      <wp:extent cx="1104900" cy="0"/>
                      <wp:effectExtent l="7620" t="57785" r="20955" b="56515"/>
                      <wp:wrapNone/>
                      <wp:docPr id="3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79.9pt;margin-top:6.1pt;width:87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">
                      <v:stroke endarrow="block"/>
                    </v:shape>
                  </w:pict>
                </mc:Fallback>
              </mc:AlternateContent>
            </w:r>
            <w:r w:rsidR="00B8009F" w:rsidRPr="00B8009F">
              <w:rPr>
                <w:rFonts w:eastAsia="Times New Roman"/>
                <w:color w:val="000000"/>
                <w:lang w:val="en-GB" w:eastAsia="en-GB"/>
              </w:rPr>
              <w:t>1</w:t>
            </w:r>
          </w:p>
        </w:tc>
        <w:tc>
          <w:tcPr>
            <w:tcW w:w="1720" w:type="dxa"/>
            <w:tcBorders>
              <w:top w:val="nil"/>
              <w:left w:val="nil"/>
              <w:bottom w:val="nil"/>
              <w:right w:val="nil"/>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r w:rsidRPr="00B8009F">
              <w:rPr>
                <w:rFonts w:eastAsia="Times New Roman"/>
                <w:color w:val="000000"/>
                <w:lang w:val="en-GB" w:eastAsia="en-GB"/>
              </w:rPr>
              <w:t>1</w:t>
            </w:r>
          </w:p>
        </w:tc>
      </w:tr>
      <w:tr w:rsidR="00B8009F" w:rsidRPr="00B8009F" w:rsidTr="00B8009F">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r w:rsidRPr="00B8009F">
              <w:rPr>
                <w:rFonts w:eastAsia="Times New Roman"/>
                <w:color w:val="000000"/>
                <w:lang w:val="en-GB" w:eastAsia="en-GB"/>
              </w:rPr>
              <w:t>2</w:t>
            </w:r>
          </w:p>
        </w:tc>
        <w:tc>
          <w:tcPr>
            <w:tcW w:w="1720" w:type="dxa"/>
            <w:tcBorders>
              <w:top w:val="nil"/>
              <w:left w:val="nil"/>
              <w:bottom w:val="nil"/>
              <w:right w:val="nil"/>
            </w:tcBorders>
            <w:shd w:val="clear" w:color="auto" w:fill="auto"/>
            <w:noWrap/>
            <w:vAlign w:val="bottom"/>
            <w:hideMark/>
          </w:tcPr>
          <w:p w:rsidR="00B8009F" w:rsidRPr="00B8009F" w:rsidRDefault="00FB2813" w:rsidP="00B8009F">
            <w:pPr>
              <w:spacing w:after="0" w:line="240" w:lineRule="auto"/>
              <w:rPr>
                <w:rFonts w:eastAsia="Times New Roman"/>
                <w:color w:val="000000"/>
                <w:lang w:val="en-GB" w:eastAsia="en-GB"/>
              </w:rPr>
            </w:pPr>
            <w:r>
              <w:rPr>
                <w:rFonts w:eastAsia="Times New Roman"/>
                <w:noProof/>
                <w:color w:val="000000"/>
                <w:lang w:val="en-GB" w:eastAsia="en-GB"/>
              </w:rPr>
              <mc:AlternateContent>
                <mc:Choice Requires="wps">
                  <w:drawing>
                    <wp:anchor distT="0" distB="0" distL="114300" distR="114300" simplePos="0" relativeHeight="251703296" behindDoc="0" locked="0" layoutInCell="1" allowOverlap="1">
                      <wp:simplePos x="0" y="0"/>
                      <wp:positionH relativeFrom="column">
                        <wp:posOffset>-73025</wp:posOffset>
                      </wp:positionH>
                      <wp:positionV relativeFrom="paragraph">
                        <wp:posOffset>-73660</wp:posOffset>
                      </wp:positionV>
                      <wp:extent cx="1080770" cy="9525"/>
                      <wp:effectExtent l="12065" t="54610" r="21590" b="50165"/>
                      <wp:wrapNone/>
                      <wp:docPr id="36"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8077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5.75pt;margin-top:-5.8pt;width:85.1pt;height:.7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">
                      <v:stroke endarrow="block"/>
                    </v:shape>
                  </w:pict>
                </mc:Fallback>
              </mc:AlternateConten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r w:rsidRPr="00B8009F">
              <w:rPr>
                <w:rFonts w:eastAsia="Times New Roman"/>
                <w:color w:val="000000"/>
                <w:lang w:val="en-GB" w:eastAsia="en-GB"/>
              </w:rPr>
              <w:t>2</w:t>
            </w:r>
          </w:p>
        </w:tc>
      </w:tr>
      <w:tr w:rsidR="00B8009F" w:rsidRPr="00B8009F" w:rsidTr="00B8009F">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r w:rsidRPr="00B8009F">
              <w:rPr>
                <w:rFonts w:eastAsia="Times New Roman"/>
                <w:color w:val="000000"/>
                <w:lang w:val="en-GB" w:eastAsia="en-GB"/>
              </w:rPr>
              <w:t>3</w:t>
            </w:r>
          </w:p>
        </w:tc>
        <w:tc>
          <w:tcPr>
            <w:tcW w:w="1720" w:type="dxa"/>
            <w:tcBorders>
              <w:top w:val="nil"/>
              <w:left w:val="nil"/>
              <w:bottom w:val="nil"/>
              <w:right w:val="nil"/>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p>
        </w:tc>
        <w:tc>
          <w:tcPr>
            <w:tcW w:w="1720" w:type="dxa"/>
            <w:tcBorders>
              <w:top w:val="nil"/>
              <w:left w:val="single" w:sz="4" w:space="0" w:color="auto"/>
              <w:bottom w:val="single" w:sz="4" w:space="0" w:color="auto"/>
              <w:right w:val="single" w:sz="4" w:space="0" w:color="auto"/>
            </w:tcBorders>
            <w:shd w:val="clear" w:color="000000" w:fill="FF3300"/>
            <w:noWrap/>
            <w:vAlign w:val="bottom"/>
            <w:hideMark/>
          </w:tcPr>
          <w:p w:rsidR="00B8009F" w:rsidRPr="00B8009F" w:rsidRDefault="00B8009F" w:rsidP="00B8009F">
            <w:pPr>
              <w:spacing w:after="0" w:line="240" w:lineRule="auto"/>
              <w:rPr>
                <w:rFonts w:eastAsia="Times New Roman"/>
                <w:color w:val="000000"/>
                <w:lang w:val="en-GB" w:eastAsia="en-GB"/>
              </w:rPr>
            </w:pPr>
            <w:r w:rsidRPr="00B8009F">
              <w:rPr>
                <w:rFonts w:eastAsia="Times New Roman"/>
                <w:color w:val="000000"/>
                <w:lang w:val="en-GB" w:eastAsia="en-GB"/>
              </w:rPr>
              <w:t>5</w:t>
            </w:r>
          </w:p>
        </w:tc>
      </w:tr>
    </w:tbl>
    <w:p w:rsidR="00B927EE" w:rsidRDefault="00B927EE" w:rsidP="00B8009F">
      <w:pPr>
        <w:tabs>
          <w:tab w:val="left" w:pos="1496"/>
        </w:tabs>
      </w:pPr>
    </w:p>
    <w:p w:rsidR="00B8009F" w:rsidRPr="00B927EE" w:rsidRDefault="00B8009F" w:rsidP="00B927EE">
      <w:r w:rsidRPr="00B927EE">
        <w:t xml:space="preserve">For example, </w:t>
      </w:r>
      <w:r w:rsidR="00576D35" w:rsidRPr="00B927EE">
        <w:t xml:space="preserve">1 and 2 are acceptable in Table B because they appear in Table A. However, 5 isn’t </w:t>
      </w:r>
      <w:r w:rsidR="00E47BC6" w:rsidRPr="00B927EE">
        <w:t xml:space="preserve">a valid </w:t>
      </w:r>
      <w:r w:rsidR="00576D35" w:rsidRPr="00B927EE">
        <w:t>because it doesn’t</w:t>
      </w:r>
      <w:r w:rsidR="00E47BC6" w:rsidRPr="00B927EE">
        <w:t xml:space="preserve"> appear in the primary key</w:t>
      </w:r>
      <w:r w:rsidR="00576D35" w:rsidRPr="00B927EE">
        <w:t>.</w:t>
      </w:r>
      <w:r w:rsidRPr="00B927EE">
        <w:tab/>
      </w:r>
    </w:p>
    <w:p w:rsidR="00576D35" w:rsidRPr="00B927EE" w:rsidRDefault="00576D35" w:rsidP="00B927EE">
      <w:pPr>
        <w:pStyle w:val="Heading3"/>
      </w:pPr>
      <w:bookmarkStart w:id="44" w:name="_Toc429147591"/>
      <w:r w:rsidRPr="00B927EE">
        <w:t>Types of relationships</w:t>
      </w:r>
      <w:bookmarkEnd w:id="44"/>
      <w:r w:rsidR="00985670" w:rsidRPr="00B927EE">
        <w:tab/>
      </w:r>
    </w:p>
    <w:p w:rsidR="00985670" w:rsidRPr="00B927EE" w:rsidRDefault="00985670" w:rsidP="00B927EE">
      <w:pPr>
        <w:pStyle w:val="BoldBulTight0"/>
        <w:rPr>
          <w:u w:val="single"/>
        </w:rPr>
      </w:pPr>
      <w:r w:rsidRPr="00B927EE">
        <w:rPr>
          <w:u w:val="single"/>
        </w:rPr>
        <w:t xml:space="preserve">One-to-one </w:t>
      </w:r>
    </w:p>
    <w:p w:rsidR="00CD0EC6" w:rsidRPr="00B927EE" w:rsidRDefault="00576D35" w:rsidP="00B927EE">
      <w:r w:rsidRPr="00B927EE">
        <w:t xml:space="preserve">In the tables above, there was one primary key and one foreign key in the tables. This is known as one-to-one relationship. </w:t>
      </w:r>
      <w:r w:rsidR="00CD0EC6" w:rsidRPr="00B927EE">
        <w:t>It occurs when there is exactly one matching record for each table.</w:t>
      </w:r>
    </w:p>
    <w:p w:rsidR="00576D35" w:rsidRPr="00B927EE" w:rsidRDefault="00CD0EC6" w:rsidP="00B927EE">
      <w:r w:rsidRPr="00B927EE">
        <w:t xml:space="preserve">This type of relationship isn’t commonly used as it can be </w:t>
      </w:r>
      <w:r w:rsidR="00033700" w:rsidRPr="00B927EE">
        <w:t>combine</w:t>
      </w:r>
      <w:r w:rsidRPr="00B927EE">
        <w:t>d</w:t>
      </w:r>
      <w:r w:rsidR="00033700" w:rsidRPr="00B927EE">
        <w:t xml:space="preserve"> into a single table unless it creates redundant information.</w:t>
      </w:r>
      <w:r w:rsidRPr="00B927EE">
        <w:t xml:space="preserve"> However, it may </w:t>
      </w:r>
      <w:r w:rsidR="00B2061D" w:rsidRPr="00B927EE">
        <w:t xml:space="preserve">be relevant when a table with many fields is </w:t>
      </w:r>
      <w:r w:rsidRPr="00B927EE">
        <w:t>divide</w:t>
      </w:r>
      <w:r w:rsidR="00B2061D" w:rsidRPr="00B927EE">
        <w:t>d</w:t>
      </w:r>
      <w:r w:rsidRPr="00B927EE">
        <w:t xml:space="preserve"> for security reasons or ease of use.</w:t>
      </w:r>
    </w:p>
    <w:p w:rsidR="00576D35" w:rsidRPr="00B927EE" w:rsidRDefault="00576D35" w:rsidP="00B927EE">
      <w:pPr>
        <w:pStyle w:val="BoldBulTight0"/>
        <w:rPr>
          <w:u w:val="single"/>
        </w:rPr>
      </w:pPr>
      <w:r w:rsidRPr="00B927EE">
        <w:rPr>
          <w:u w:val="single"/>
        </w:rPr>
        <w:t>One-to-many</w:t>
      </w:r>
      <w:r w:rsidR="00B2061D" w:rsidRPr="00B927EE">
        <w:rPr>
          <w:u w:val="single"/>
        </w:rPr>
        <w:t xml:space="preserve"> </w:t>
      </w:r>
    </w:p>
    <w:p w:rsidR="00033700" w:rsidRPr="00B927EE" w:rsidRDefault="00033700" w:rsidP="00B927EE">
      <w:r w:rsidRPr="00B927EE">
        <w:t>In this case, one primary key relates to multiple foreign keys in the related tables. Therefore, changing information in the primary key will produce multiple changes. The field on the primary must be unique. When editing the Indexed property for this field, set it to ‘Yes (No duplicates)</w:t>
      </w:r>
      <w:r w:rsidR="00CD0EC6" w:rsidRPr="00B927EE">
        <w:t>’</w:t>
      </w:r>
      <w:r w:rsidRPr="00B927EE">
        <w:t xml:space="preserve">. The field on the </w:t>
      </w:r>
      <w:r w:rsidR="00B2061D" w:rsidRPr="00B927EE">
        <w:t>foreign key</w:t>
      </w:r>
      <w:r w:rsidRPr="00B927EE">
        <w:t xml:space="preserve"> side should not have a unique index; the Indexed property should be set to ‘No’ or ‘Yes (Duplicates OK)</w:t>
      </w:r>
      <w:r w:rsidR="00CD0EC6" w:rsidRPr="00B927EE">
        <w:t>’</w:t>
      </w:r>
      <w:r w:rsidRPr="00B927EE">
        <w:t>. This will allow Access to create a one-to-</w:t>
      </w:r>
      <w:r w:rsidR="00B2061D" w:rsidRPr="00B927EE">
        <w:t>many</w:t>
      </w:r>
      <w:r w:rsidRPr="00B927EE">
        <w:t xml:space="preserve"> relationship.</w:t>
      </w:r>
    </w:p>
    <w:p w:rsidR="00CD0EC6" w:rsidRPr="00B927EE" w:rsidRDefault="00CD0EC6" w:rsidP="00B927EE">
      <w:r w:rsidRPr="00B927EE">
        <w:t>These may occur in customer order tables; the customer order number will be unique in one table, but they can place multiple orders that will make duplicates acceptable in the connected table.</w:t>
      </w:r>
    </w:p>
    <w:tbl>
      <w:tblPr>
        <w:tblW w:w="5684" w:type="dxa"/>
        <w:tblInd w:w="94" w:type="dxa"/>
        <w:tblLook w:val="04A0" w:firstRow="1" w:lastRow="0" w:firstColumn="1" w:lastColumn="0" w:noHBand="0" w:noVBand="1"/>
      </w:tblPr>
      <w:tblGrid>
        <w:gridCol w:w="2282"/>
        <w:gridCol w:w="1158"/>
        <w:gridCol w:w="2244"/>
      </w:tblGrid>
      <w:tr w:rsidR="00B2061D" w:rsidRPr="00B8009F" w:rsidTr="00B927EE">
        <w:trPr>
          <w:trHeight w:val="300"/>
        </w:trPr>
        <w:tc>
          <w:tcPr>
            <w:tcW w:w="2282"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B2061D" w:rsidRPr="00B8009F" w:rsidRDefault="00B2061D" w:rsidP="00B927EE">
            <w:pPr>
              <w:spacing w:before="120" w:after="120" w:line="240" w:lineRule="auto"/>
              <w:rPr>
                <w:rFonts w:eastAsia="Times New Roman"/>
                <w:b/>
                <w:bCs/>
                <w:color w:val="000000"/>
                <w:lang w:val="en-GB" w:eastAsia="en-GB"/>
              </w:rPr>
            </w:pPr>
            <w:r w:rsidRPr="00B8009F">
              <w:rPr>
                <w:rFonts w:eastAsia="Times New Roman"/>
                <w:b/>
                <w:bCs/>
                <w:color w:val="000000"/>
                <w:lang w:val="en-GB" w:eastAsia="en-GB"/>
              </w:rPr>
              <w:t>Table A</w:t>
            </w:r>
            <w:r w:rsidR="00B927EE">
              <w:rPr>
                <w:rFonts w:eastAsia="Times New Roman"/>
                <w:b/>
                <w:bCs/>
                <w:color w:val="000000"/>
                <w:lang w:val="en-GB" w:eastAsia="en-GB"/>
              </w:rPr>
              <w:t xml:space="preserve"> </w:t>
            </w:r>
            <w:r>
              <w:rPr>
                <w:rFonts w:eastAsia="Times New Roman"/>
                <w:b/>
                <w:bCs/>
                <w:color w:val="000000"/>
                <w:lang w:val="en-GB" w:eastAsia="en-GB"/>
              </w:rPr>
              <w:t>(Primary key)</w:t>
            </w:r>
          </w:p>
        </w:tc>
        <w:tc>
          <w:tcPr>
            <w:tcW w:w="1158" w:type="dxa"/>
            <w:tcBorders>
              <w:top w:val="nil"/>
              <w:left w:val="nil"/>
              <w:bottom w:val="nil"/>
              <w:right w:val="nil"/>
            </w:tcBorders>
            <w:shd w:val="clear" w:color="auto" w:fill="auto"/>
            <w:noWrap/>
            <w:vAlign w:val="bottom"/>
            <w:hideMark/>
          </w:tcPr>
          <w:p w:rsidR="00B2061D" w:rsidRPr="00B8009F" w:rsidRDefault="00B2061D" w:rsidP="00B927EE">
            <w:pPr>
              <w:spacing w:before="120" w:after="120" w:line="240" w:lineRule="auto"/>
              <w:rPr>
                <w:rFonts w:eastAsia="Times New Roman"/>
                <w:b/>
                <w:bCs/>
                <w:color w:val="000000"/>
                <w:lang w:val="en-GB" w:eastAsia="en-GB"/>
              </w:rPr>
            </w:pPr>
          </w:p>
        </w:tc>
        <w:tc>
          <w:tcPr>
            <w:tcW w:w="2244"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B2061D" w:rsidRPr="00B8009F" w:rsidRDefault="00B2061D" w:rsidP="00B927EE">
            <w:pPr>
              <w:spacing w:before="120" w:after="120" w:line="240" w:lineRule="auto"/>
              <w:rPr>
                <w:rFonts w:eastAsia="Times New Roman"/>
                <w:b/>
                <w:bCs/>
                <w:color w:val="000000"/>
                <w:lang w:val="en-GB" w:eastAsia="en-GB"/>
              </w:rPr>
            </w:pPr>
            <w:r w:rsidRPr="00B8009F">
              <w:rPr>
                <w:rFonts w:eastAsia="Times New Roman"/>
                <w:b/>
                <w:bCs/>
                <w:color w:val="000000"/>
                <w:lang w:val="en-GB" w:eastAsia="en-GB"/>
              </w:rPr>
              <w:t>Table B</w:t>
            </w:r>
            <w:r w:rsidR="00B927EE">
              <w:rPr>
                <w:rFonts w:eastAsia="Times New Roman"/>
                <w:b/>
                <w:bCs/>
                <w:color w:val="000000"/>
                <w:lang w:val="en-GB" w:eastAsia="en-GB"/>
              </w:rPr>
              <w:t xml:space="preserve"> </w:t>
            </w:r>
            <w:r>
              <w:rPr>
                <w:rFonts w:eastAsia="Times New Roman"/>
                <w:b/>
                <w:bCs/>
                <w:color w:val="000000"/>
                <w:lang w:val="en-GB" w:eastAsia="en-GB"/>
              </w:rPr>
              <w:t>(Foreign key)</w:t>
            </w:r>
          </w:p>
        </w:tc>
      </w:tr>
      <w:tr w:rsidR="00B2061D" w:rsidRPr="00B8009F" w:rsidTr="00B927EE">
        <w:trPr>
          <w:trHeight w:val="300"/>
        </w:trPr>
        <w:tc>
          <w:tcPr>
            <w:tcW w:w="2282" w:type="dxa"/>
            <w:tcBorders>
              <w:top w:val="nil"/>
              <w:left w:val="single" w:sz="4" w:space="0" w:color="auto"/>
              <w:bottom w:val="single" w:sz="4" w:space="0" w:color="auto"/>
              <w:right w:val="single" w:sz="4" w:space="0" w:color="auto"/>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r w:rsidRPr="00B8009F">
              <w:rPr>
                <w:rFonts w:eastAsia="Times New Roman"/>
                <w:color w:val="000000"/>
                <w:lang w:val="en-GB" w:eastAsia="en-GB"/>
              </w:rPr>
              <w:t>1</w:t>
            </w:r>
          </w:p>
        </w:tc>
        <w:tc>
          <w:tcPr>
            <w:tcW w:w="1158" w:type="dxa"/>
            <w:tcBorders>
              <w:top w:val="nil"/>
              <w:left w:val="nil"/>
              <w:bottom w:val="nil"/>
              <w:right w:val="nil"/>
            </w:tcBorders>
            <w:shd w:val="clear" w:color="auto" w:fill="auto"/>
            <w:noWrap/>
            <w:vAlign w:val="bottom"/>
            <w:hideMark/>
          </w:tcPr>
          <w:p w:rsidR="00B2061D" w:rsidRPr="00B8009F" w:rsidRDefault="00FB2813" w:rsidP="00B927EE">
            <w:pPr>
              <w:spacing w:before="120" w:after="120" w:line="240" w:lineRule="auto"/>
              <w:rPr>
                <w:rFonts w:eastAsia="Times New Roman"/>
                <w:color w:val="000000"/>
                <w:lang w:val="en-GB" w:eastAsia="en-GB"/>
              </w:rPr>
            </w:pPr>
            <w:r>
              <w:rPr>
                <w:rFonts w:eastAsia="Times New Roman"/>
                <w:noProof/>
                <w:color w:val="000000"/>
                <w:lang w:val="en-GB" w:eastAsia="en-GB"/>
              </w:rPr>
              <mc:AlternateContent>
                <mc:Choice Requires="wps">
                  <w:drawing>
                    <wp:anchor distT="0" distB="0" distL="114300" distR="114300" simplePos="0" relativeHeight="251704320" behindDoc="0" locked="0" layoutInCell="1" allowOverlap="1">
                      <wp:simplePos x="0" y="0"/>
                      <wp:positionH relativeFrom="column">
                        <wp:posOffset>-68580</wp:posOffset>
                      </wp:positionH>
                      <wp:positionV relativeFrom="paragraph">
                        <wp:posOffset>-245110</wp:posOffset>
                      </wp:positionV>
                      <wp:extent cx="749935" cy="73660"/>
                      <wp:effectExtent l="11430" t="59055" r="19685" b="10160"/>
                      <wp:wrapNone/>
                      <wp:docPr id="3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49935" cy="73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5.4pt;margin-top:-19.3pt;width:59.05pt;height:5.8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">
                      <v:stroke endarrow="block"/>
                    </v:shape>
                  </w:pict>
                </mc:Fallback>
              </mc:AlternateContent>
            </w:r>
            <w:r>
              <w:rPr>
                <w:rFonts w:eastAsia="Times New Roman"/>
                <w:noProof/>
                <w:color w:val="000000"/>
                <w:lang w:val="en-GB" w:eastAsia="en-GB"/>
              </w:rPr>
              <mc:AlternateContent>
                <mc:Choice Requires="wps">
                  <w:drawing>
                    <wp:anchor distT="0" distB="0" distL="114300" distR="114300" simplePos="0" relativeHeight="251705344" behindDoc="0" locked="0" layoutInCell="1" allowOverlap="1">
                      <wp:simplePos x="0" y="0"/>
                      <wp:positionH relativeFrom="column">
                        <wp:posOffset>-70485</wp:posOffset>
                      </wp:positionH>
                      <wp:positionV relativeFrom="paragraph">
                        <wp:posOffset>-169545</wp:posOffset>
                      </wp:positionV>
                      <wp:extent cx="755650" cy="115570"/>
                      <wp:effectExtent l="9525" t="10795" r="25400" b="54610"/>
                      <wp:wrapNone/>
                      <wp:docPr id="29"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5650" cy="115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5.55pt;margin-top:-13.35pt;width:59.5pt;height:9.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7+OwIAAGMEAAAOAAAAZHJzL2Uyb0RvYy54bWysVM2O2yAQvlfqOyDuie1snE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">
                      <v:stroke endarrow="block"/>
                    </v:shape>
                  </w:pict>
                </mc:Fallback>
              </mc:AlternateContent>
            </w:r>
          </w:p>
        </w:tc>
        <w:tc>
          <w:tcPr>
            <w:tcW w:w="2244" w:type="dxa"/>
            <w:tcBorders>
              <w:top w:val="nil"/>
              <w:left w:val="single" w:sz="4" w:space="0" w:color="auto"/>
              <w:bottom w:val="single" w:sz="4" w:space="0" w:color="auto"/>
              <w:right w:val="single" w:sz="4" w:space="0" w:color="auto"/>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r w:rsidRPr="00B8009F">
              <w:rPr>
                <w:rFonts w:eastAsia="Times New Roman"/>
                <w:color w:val="000000"/>
                <w:lang w:val="en-GB" w:eastAsia="en-GB"/>
              </w:rPr>
              <w:t>1</w:t>
            </w:r>
          </w:p>
        </w:tc>
      </w:tr>
      <w:tr w:rsidR="00B2061D" w:rsidRPr="00B8009F" w:rsidTr="00B927EE">
        <w:trPr>
          <w:trHeight w:val="300"/>
        </w:trPr>
        <w:tc>
          <w:tcPr>
            <w:tcW w:w="2282" w:type="dxa"/>
            <w:tcBorders>
              <w:top w:val="nil"/>
              <w:left w:val="single" w:sz="4" w:space="0" w:color="auto"/>
              <w:bottom w:val="single" w:sz="4" w:space="0" w:color="auto"/>
              <w:right w:val="single" w:sz="4" w:space="0" w:color="auto"/>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r w:rsidRPr="00B8009F">
              <w:rPr>
                <w:rFonts w:eastAsia="Times New Roman"/>
                <w:color w:val="000000"/>
                <w:lang w:val="en-GB" w:eastAsia="en-GB"/>
              </w:rPr>
              <w:t>2</w:t>
            </w:r>
          </w:p>
        </w:tc>
        <w:tc>
          <w:tcPr>
            <w:tcW w:w="1158" w:type="dxa"/>
            <w:tcBorders>
              <w:top w:val="nil"/>
              <w:left w:val="nil"/>
              <w:bottom w:val="nil"/>
              <w:right w:val="nil"/>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p>
        </w:tc>
        <w:tc>
          <w:tcPr>
            <w:tcW w:w="2244" w:type="dxa"/>
            <w:tcBorders>
              <w:top w:val="nil"/>
              <w:left w:val="single" w:sz="4" w:space="0" w:color="auto"/>
              <w:bottom w:val="single" w:sz="4" w:space="0" w:color="auto"/>
              <w:right w:val="single" w:sz="4" w:space="0" w:color="auto"/>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r>
              <w:rPr>
                <w:rFonts w:eastAsia="Times New Roman"/>
                <w:color w:val="000000"/>
                <w:lang w:val="en-GB" w:eastAsia="en-GB"/>
              </w:rPr>
              <w:t>1</w:t>
            </w:r>
          </w:p>
        </w:tc>
      </w:tr>
      <w:tr w:rsidR="00B2061D" w:rsidRPr="00B8009F" w:rsidTr="00B927EE">
        <w:trPr>
          <w:trHeight w:val="300"/>
        </w:trPr>
        <w:tc>
          <w:tcPr>
            <w:tcW w:w="2282" w:type="dxa"/>
            <w:tcBorders>
              <w:top w:val="nil"/>
              <w:left w:val="single" w:sz="4" w:space="0" w:color="auto"/>
              <w:bottom w:val="single" w:sz="4" w:space="0" w:color="auto"/>
              <w:right w:val="single" w:sz="4" w:space="0" w:color="auto"/>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r w:rsidRPr="00B8009F">
              <w:rPr>
                <w:rFonts w:eastAsia="Times New Roman"/>
                <w:color w:val="000000"/>
                <w:lang w:val="en-GB" w:eastAsia="en-GB"/>
              </w:rPr>
              <w:t>3</w:t>
            </w:r>
          </w:p>
        </w:tc>
        <w:tc>
          <w:tcPr>
            <w:tcW w:w="1158" w:type="dxa"/>
            <w:tcBorders>
              <w:top w:val="nil"/>
              <w:left w:val="nil"/>
              <w:bottom w:val="nil"/>
              <w:right w:val="nil"/>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p>
        </w:tc>
        <w:tc>
          <w:tcPr>
            <w:tcW w:w="2244"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B2061D" w:rsidRPr="00B8009F" w:rsidRDefault="00B2061D" w:rsidP="00B927EE">
            <w:pPr>
              <w:spacing w:before="120" w:after="120" w:line="240" w:lineRule="auto"/>
              <w:rPr>
                <w:rFonts w:eastAsia="Times New Roman"/>
                <w:color w:val="000000"/>
                <w:lang w:val="en-GB" w:eastAsia="en-GB"/>
              </w:rPr>
            </w:pPr>
            <w:r>
              <w:rPr>
                <w:rFonts w:eastAsia="Times New Roman"/>
                <w:color w:val="000000"/>
                <w:lang w:val="en-GB" w:eastAsia="en-GB"/>
              </w:rPr>
              <w:t>4</w:t>
            </w:r>
          </w:p>
        </w:tc>
      </w:tr>
    </w:tbl>
    <w:p w:rsidR="00B2061D" w:rsidRDefault="00B2061D" w:rsidP="00985670">
      <w:pPr>
        <w:pStyle w:val="BoldBulTight0"/>
      </w:pPr>
    </w:p>
    <w:p w:rsidR="00576D35" w:rsidRPr="00B927EE" w:rsidRDefault="00576D35" w:rsidP="00B927EE">
      <w:pPr>
        <w:pStyle w:val="BoldBulTight0"/>
        <w:rPr>
          <w:u w:val="single"/>
        </w:rPr>
      </w:pPr>
      <w:r w:rsidRPr="00B927EE">
        <w:rPr>
          <w:u w:val="single"/>
        </w:rPr>
        <w:lastRenderedPageBreak/>
        <w:t>Many-to-many</w:t>
      </w:r>
    </w:p>
    <w:p w:rsidR="00033700" w:rsidRPr="00B927EE" w:rsidRDefault="00033700" w:rsidP="00B927EE">
      <w:r w:rsidRPr="00B927EE">
        <w:t>Records in both tables relate to multiple records in the other table. Both sides must not have a unique index, which requires setting the Indexed Property to ‘No’ or ‘Yes (Duplicates OK</w:t>
      </w:r>
      <w:r w:rsidR="00CD0EC6" w:rsidRPr="00B927EE">
        <w:t>)</w:t>
      </w:r>
      <w:r w:rsidRPr="00B927EE">
        <w:t xml:space="preserve">’. </w:t>
      </w:r>
    </w:p>
    <w:p w:rsidR="00CD0EC6" w:rsidRPr="00B927EE" w:rsidRDefault="00CD0EC6" w:rsidP="00B927EE">
      <w:r w:rsidRPr="00B927EE">
        <w:t>These require an associate table (also known as a junction or a linking table) to allow them to function correctly. This will contain the primary key from each table to establish them, effectively making two one-to-many relationships.</w:t>
      </w:r>
    </w:p>
    <w:p w:rsidR="00B02AA4" w:rsidRPr="00607CFF" w:rsidRDefault="00607CFF" w:rsidP="00607CFF">
      <w:r>
        <w:rPr>
          <w:noProof/>
          <w:lang w:val="en-GB" w:eastAsia="en-GB"/>
        </w:rPr>
        <w:drawing>
          <wp:anchor distT="0" distB="0" distL="114300" distR="114300" simplePos="0" relativeHeight="251712512" behindDoc="1" locked="0" layoutInCell="1" allowOverlap="1" wp14:anchorId="6A0F36B6" wp14:editId="64B2CD3D">
            <wp:simplePos x="0" y="0"/>
            <wp:positionH relativeFrom="column">
              <wp:posOffset>925830</wp:posOffset>
            </wp:positionH>
            <wp:positionV relativeFrom="paragraph">
              <wp:posOffset>784860</wp:posOffset>
            </wp:positionV>
            <wp:extent cx="2921000" cy="2921000"/>
            <wp:effectExtent l="0" t="0" r="0" b="0"/>
            <wp:wrapTight wrapText="bothSides">
              <wp:wrapPolygon edited="0">
                <wp:start x="10424" y="0"/>
                <wp:lineTo x="8734" y="704"/>
                <wp:lineTo x="6198" y="1972"/>
                <wp:lineTo x="6198" y="2536"/>
                <wp:lineTo x="5635" y="3522"/>
                <wp:lineTo x="5071" y="4790"/>
                <wp:lineTo x="4367" y="9297"/>
                <wp:lineTo x="4085" y="9861"/>
                <wp:lineTo x="4085" y="10847"/>
                <wp:lineTo x="4367" y="11551"/>
                <wp:lineTo x="4930" y="13805"/>
                <wp:lineTo x="4930" y="14932"/>
                <wp:lineTo x="6198" y="16059"/>
                <wp:lineTo x="7466" y="16059"/>
                <wp:lineTo x="2536" y="17750"/>
                <wp:lineTo x="2254" y="18172"/>
                <wp:lineTo x="7325" y="20567"/>
                <wp:lineTo x="6198" y="21412"/>
                <wp:lineTo x="16200" y="21412"/>
                <wp:lineTo x="17327" y="18313"/>
                <wp:lineTo x="18313" y="18172"/>
                <wp:lineTo x="18172" y="17750"/>
                <wp:lineTo x="16341" y="16059"/>
                <wp:lineTo x="16200" y="13805"/>
                <wp:lineTo x="16904" y="11551"/>
                <wp:lineTo x="17890" y="9297"/>
                <wp:lineTo x="18454" y="7043"/>
                <wp:lineTo x="18313" y="4790"/>
                <wp:lineTo x="17609" y="2958"/>
                <wp:lineTo x="17468" y="2254"/>
                <wp:lineTo x="14510" y="563"/>
                <wp:lineTo x="13383" y="0"/>
                <wp:lineTo x="10424" y="0"/>
              </wp:wrapPolygon>
            </wp:wrapTight>
            <wp:docPr id="19" name="Picture 8" descr="head_puzzle_piece_standout_400_clr_15557.png"/>
            <wp:cNvGraphicFramePr/>
            <a:graphic xmlns:a="http://schemas.openxmlformats.org/drawingml/2006/main">
              <a:graphicData uri="http://schemas.openxmlformats.org/drawingml/2006/picture">
                <pic:pic xmlns:pic="http://schemas.openxmlformats.org/drawingml/2006/picture">
                  <pic:nvPicPr>
                    <pic:cNvPr id="6" name="Picture 5" descr="head_puzzle_piece_standout_400_clr_15557.png"/>
                    <pic:cNvPicPr>
                      <a:picLocks noChangeAspect="1"/>
                    </pic:cNvPicPr>
                  </pic:nvPicPr>
                  <pic:blipFill>
                    <a:blip r:embed="rId24" cstate="print"/>
                    <a:stretch>
                      <a:fillRect/>
                    </a:stretch>
                  </pic:blipFill>
                  <pic:spPr>
                    <a:xfrm>
                      <a:off x="0" y="0"/>
                      <a:ext cx="2921000" cy="2921000"/>
                    </a:xfrm>
                    <a:prstGeom prst="rect">
                      <a:avLst/>
                    </a:prstGeom>
                  </pic:spPr>
                </pic:pic>
              </a:graphicData>
            </a:graphic>
          </wp:anchor>
        </w:drawing>
      </w:r>
      <w:r w:rsidR="00CD0EC6" w:rsidRPr="00B927EE">
        <w:t>A relationship like this may occur in a complex set of databases such as a Product and Order database. Each product may be contained within any number of orders, and each order may have any combination of products.</w:t>
      </w:r>
      <w:r w:rsidR="00B2061D" w:rsidRPr="00B927EE">
        <w:br/>
      </w:r>
      <w:r w:rsidR="00B02AA4">
        <w:br w:type="page"/>
      </w:r>
    </w:p>
    <w:p w:rsidR="004D65C1" w:rsidRDefault="00C4482E" w:rsidP="00C4482E">
      <w:pPr>
        <w:pStyle w:val="Heading3"/>
      </w:pPr>
      <w:bookmarkStart w:id="45" w:name="_Toc429147592"/>
      <w:r w:rsidRPr="00056F82">
        <w:lastRenderedPageBreak/>
        <w:t>Activity 1</w:t>
      </w:r>
      <w:r w:rsidR="00D31A4D">
        <w:t>C</w:t>
      </w:r>
      <w:bookmarkEnd w:id="45"/>
    </w:p>
    <w:p w:rsidR="001550B6" w:rsidRPr="001550B6" w:rsidRDefault="00AE746A" w:rsidP="001550B6">
      <w:pPr>
        <w:rPr>
          <w:lang w:val="en-GB"/>
        </w:rPr>
      </w:pPr>
      <w:r>
        <w:rPr>
          <w:noProof/>
          <w:lang w:val="en-GB" w:eastAsia="en-GB"/>
        </w:rPr>
        <w:drawing>
          <wp:anchor distT="0" distB="0" distL="114300" distR="114300" simplePos="0" relativeHeight="251648000" behindDoc="1" locked="0" layoutInCell="1" allowOverlap="1">
            <wp:simplePos x="0" y="0"/>
            <wp:positionH relativeFrom="column">
              <wp:posOffset>-114300</wp:posOffset>
            </wp:positionH>
            <wp:positionV relativeFrom="paragraph">
              <wp:posOffset>15875</wp:posOffset>
            </wp:positionV>
            <wp:extent cx="5029200" cy="3848100"/>
            <wp:effectExtent l="19050" t="0" r="0" b="0"/>
            <wp:wrapTight wrapText="bothSides">
              <wp:wrapPolygon edited="0">
                <wp:start x="-82" y="0"/>
                <wp:lineTo x="-82" y="21493"/>
                <wp:lineTo x="21600" y="21493"/>
                <wp:lineTo x="21600" y="0"/>
                <wp:lineTo x="-82" y="0"/>
              </wp:wrapPolygon>
            </wp:wrapTight>
            <wp:docPr id="44" name="Picture 4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4D65C1" w:rsidRDefault="004D65C1" w:rsidP="004D65C1">
      <w:pPr>
        <w:rPr>
          <w:color w:val="FF0000"/>
        </w:rPr>
      </w:pPr>
    </w:p>
    <w:p w:rsidR="00C4482E" w:rsidRDefault="00C4482E">
      <w:pPr>
        <w:spacing w:after="0" w:line="240" w:lineRule="auto"/>
        <w:rPr>
          <w:b/>
          <w:color w:val="FF0000"/>
        </w:rPr>
      </w:pPr>
      <w:r>
        <w:rPr>
          <w:b/>
          <w:color w:val="FF0000"/>
        </w:rPr>
        <w:br w:type="page"/>
      </w:r>
    </w:p>
    <w:p w:rsidR="000070E3" w:rsidRDefault="00085A77" w:rsidP="00085A77">
      <w:pPr>
        <w:pStyle w:val="Heading2"/>
      </w:pPr>
      <w:bookmarkStart w:id="46" w:name="_Toc429147593"/>
      <w:r>
        <w:lastRenderedPageBreak/>
        <w:t>1.6</w:t>
      </w:r>
      <w:r w:rsidR="002866D1">
        <w:t xml:space="preserve"> – </w:t>
      </w:r>
      <w:r w:rsidR="000070E3" w:rsidRPr="000070E3">
        <w:t>Check and amend data entered, in accordance with organisational and task requirements</w:t>
      </w:r>
      <w:bookmarkEnd w:id="46"/>
    </w:p>
    <w:p w:rsidR="00085A77" w:rsidRPr="00B927EE" w:rsidRDefault="00CD0EC6" w:rsidP="00B927EE">
      <w:pPr>
        <w:pStyle w:val="Heading3"/>
      </w:pPr>
      <w:bookmarkStart w:id="47" w:name="_Toc429147594"/>
      <w:r w:rsidRPr="00B927EE">
        <w:t>Check and amend data</w:t>
      </w:r>
      <w:bookmarkEnd w:id="47"/>
    </w:p>
    <w:p w:rsidR="00CD0EC6" w:rsidRPr="00B927EE" w:rsidRDefault="0045162A" w:rsidP="00B927EE">
      <w:r w:rsidRPr="00B927EE">
        <w:t xml:space="preserve">After data is entered into a database, you will need to check its </w:t>
      </w:r>
      <w:r w:rsidR="0002608C" w:rsidRPr="00B927EE">
        <w:t>accuracy and amend it where</w:t>
      </w:r>
      <w:r w:rsidRPr="00B927EE">
        <w:t xml:space="preserve"> appropriate. </w:t>
      </w:r>
      <w:r w:rsidR="0002608C" w:rsidRPr="00B927EE">
        <w:t xml:space="preserve">Be aware of the aims of the task you are performing what correct data will look like. </w:t>
      </w:r>
    </w:p>
    <w:p w:rsidR="0045162A" w:rsidRPr="00B927EE" w:rsidRDefault="0045162A" w:rsidP="00B927EE">
      <w:pPr>
        <w:pStyle w:val="BoldBulTight0"/>
      </w:pPr>
      <w:r w:rsidRPr="00B927EE">
        <w:t>Checking data involves:</w:t>
      </w:r>
    </w:p>
    <w:p w:rsidR="0045162A" w:rsidRDefault="0045162A" w:rsidP="0045162A">
      <w:pPr>
        <w:pStyle w:val="Bullets"/>
        <w:rPr>
          <w:b/>
          <w:lang w:val="en-GB"/>
        </w:rPr>
      </w:pPr>
      <w:r w:rsidRPr="0045162A">
        <w:rPr>
          <w:b/>
          <w:lang w:val="en-GB"/>
        </w:rPr>
        <w:t>Chec</w:t>
      </w:r>
      <w:r>
        <w:rPr>
          <w:b/>
          <w:lang w:val="en-GB"/>
        </w:rPr>
        <w:t xml:space="preserve">king </w:t>
      </w:r>
      <w:r w:rsidR="0002608C">
        <w:rPr>
          <w:b/>
          <w:lang w:val="en-GB"/>
        </w:rPr>
        <w:t xml:space="preserve">the </w:t>
      </w:r>
      <w:r>
        <w:rPr>
          <w:b/>
          <w:lang w:val="en-GB"/>
        </w:rPr>
        <w:t>accuracy of data</w:t>
      </w:r>
    </w:p>
    <w:p w:rsidR="0045162A" w:rsidRDefault="0045162A" w:rsidP="0045162A">
      <w:pPr>
        <w:pStyle w:val="Bullets"/>
        <w:numPr>
          <w:ilvl w:val="0"/>
          <w:numId w:val="0"/>
        </w:numPr>
        <w:ind w:left="1494"/>
        <w:rPr>
          <w:lang w:val="en-GB"/>
        </w:rPr>
      </w:pPr>
      <w:r>
        <w:rPr>
          <w:lang w:val="en-GB"/>
        </w:rPr>
        <w:t xml:space="preserve">It </w:t>
      </w:r>
      <w:r w:rsidR="0002608C">
        <w:rPr>
          <w:lang w:val="en-GB"/>
        </w:rPr>
        <w:t xml:space="preserve">will </w:t>
      </w:r>
      <w:r>
        <w:rPr>
          <w:lang w:val="en-GB"/>
        </w:rPr>
        <w:t xml:space="preserve">be necessary to ensure the data you have entered </w:t>
      </w:r>
      <w:r w:rsidR="0002608C">
        <w:rPr>
          <w:lang w:val="en-GB"/>
        </w:rPr>
        <w:t>reflects the information you were provided with</w:t>
      </w:r>
      <w:r>
        <w:rPr>
          <w:lang w:val="en-GB"/>
        </w:rPr>
        <w:t xml:space="preserve">. Confirm it against paper records or earlier databases. When data is entered manually, mistakes always occur, no </w:t>
      </w:r>
      <w:r w:rsidR="0002608C">
        <w:rPr>
          <w:lang w:val="en-GB"/>
        </w:rPr>
        <w:t>matter how carefully it is done.</w:t>
      </w:r>
    </w:p>
    <w:p w:rsidR="0002608C" w:rsidRPr="0002608C" w:rsidRDefault="0002608C" w:rsidP="0002608C">
      <w:pPr>
        <w:pStyle w:val="Bullets"/>
        <w:rPr>
          <w:lang w:val="en-GB"/>
        </w:rPr>
      </w:pPr>
      <w:r>
        <w:rPr>
          <w:b/>
          <w:lang w:val="en-GB"/>
        </w:rPr>
        <w:t>Checking the formatting</w:t>
      </w:r>
    </w:p>
    <w:p w:rsidR="0002608C" w:rsidRPr="0045162A" w:rsidRDefault="0002608C" w:rsidP="0002608C">
      <w:pPr>
        <w:pStyle w:val="Bullets"/>
        <w:numPr>
          <w:ilvl w:val="0"/>
          <w:numId w:val="0"/>
        </w:numPr>
        <w:ind w:left="1494"/>
        <w:rPr>
          <w:lang w:val="en-GB"/>
        </w:rPr>
      </w:pPr>
      <w:r>
        <w:rPr>
          <w:lang w:val="en-GB"/>
        </w:rPr>
        <w:t>Ensure that data is entered in the correct format. For example, numbers should always be written numerically, while there are several different ways of writing dates. Look at the Database Fields discussed in Chapter 1.2 to determine the correct one.</w:t>
      </w:r>
    </w:p>
    <w:p w:rsidR="0045162A" w:rsidRDefault="0045162A" w:rsidP="0045162A">
      <w:pPr>
        <w:pStyle w:val="Bullets"/>
        <w:rPr>
          <w:b/>
          <w:lang w:val="en-GB"/>
        </w:rPr>
      </w:pPr>
      <w:r>
        <w:rPr>
          <w:b/>
          <w:lang w:val="en-GB"/>
        </w:rPr>
        <w:t>Proofreading</w:t>
      </w:r>
    </w:p>
    <w:p w:rsidR="0045162A" w:rsidRPr="0045162A" w:rsidRDefault="0045162A" w:rsidP="0045162A">
      <w:pPr>
        <w:pStyle w:val="Bullets"/>
        <w:numPr>
          <w:ilvl w:val="0"/>
          <w:numId w:val="0"/>
        </w:numPr>
        <w:ind w:left="1494"/>
        <w:rPr>
          <w:lang w:val="en-GB"/>
        </w:rPr>
      </w:pPr>
      <w:r>
        <w:rPr>
          <w:lang w:val="en-GB"/>
        </w:rPr>
        <w:t xml:space="preserve">Check text for spelling and grammatical errors. </w:t>
      </w:r>
      <w:r w:rsidR="00D81638">
        <w:rPr>
          <w:lang w:val="en-GB"/>
        </w:rPr>
        <w:t>Spell-check</w:t>
      </w:r>
      <w:r>
        <w:rPr>
          <w:lang w:val="en-GB"/>
        </w:rPr>
        <w:t xml:space="preserve"> functions can be useful, however make sure you read it to confirm. </w:t>
      </w:r>
    </w:p>
    <w:p w:rsidR="0045162A" w:rsidRDefault="0045162A" w:rsidP="0045162A">
      <w:pPr>
        <w:pStyle w:val="Bullets"/>
        <w:rPr>
          <w:b/>
          <w:lang w:val="en-GB"/>
        </w:rPr>
      </w:pPr>
      <w:r>
        <w:rPr>
          <w:b/>
          <w:lang w:val="en-GB"/>
        </w:rPr>
        <w:t>C</w:t>
      </w:r>
      <w:r w:rsidR="0002608C">
        <w:rPr>
          <w:b/>
          <w:lang w:val="en-GB"/>
        </w:rPr>
        <w:t>hecking the accuracy of formulas</w:t>
      </w:r>
    </w:p>
    <w:p w:rsidR="0045162A" w:rsidRDefault="0045162A" w:rsidP="0045162A">
      <w:pPr>
        <w:pStyle w:val="Bullets"/>
        <w:numPr>
          <w:ilvl w:val="0"/>
          <w:numId w:val="0"/>
        </w:numPr>
        <w:ind w:left="1494"/>
        <w:rPr>
          <w:lang w:val="en-GB"/>
        </w:rPr>
      </w:pPr>
      <w:r w:rsidRPr="0045162A">
        <w:rPr>
          <w:lang w:val="en-GB"/>
        </w:rPr>
        <w:t xml:space="preserve">You </w:t>
      </w:r>
      <w:r>
        <w:rPr>
          <w:lang w:val="en-GB"/>
        </w:rPr>
        <w:t>can’t alway</w:t>
      </w:r>
      <w:r w:rsidR="0002608C">
        <w:rPr>
          <w:lang w:val="en-GB"/>
        </w:rPr>
        <w:t>s trust the accuracy of formulas</w:t>
      </w:r>
      <w:r>
        <w:rPr>
          <w:lang w:val="en-GB"/>
        </w:rPr>
        <w:t>. Confirm them with a calculator to make sure they are producing the desired answers; if not, check the data you have entered and mistake</w:t>
      </w:r>
      <w:r w:rsidR="0002608C">
        <w:rPr>
          <w:lang w:val="en-GB"/>
        </w:rPr>
        <w:t>s in the writing of the formulas</w:t>
      </w:r>
      <w:r>
        <w:rPr>
          <w:lang w:val="en-GB"/>
        </w:rPr>
        <w:t>, such as the cell names.</w:t>
      </w:r>
    </w:p>
    <w:p w:rsidR="0045162A" w:rsidRDefault="00A404D3" w:rsidP="0045162A">
      <w:pPr>
        <w:rPr>
          <w:lang w:val="en-GB"/>
        </w:rPr>
      </w:pPr>
      <w:r>
        <w:rPr>
          <w:lang w:val="en-GB"/>
        </w:rPr>
        <w:t xml:space="preserve">Data produced by databases is always inaccurate if the data that is put in isn’t accurate; therefore it is important to be as careful as possible when inputting data. Follow any relevant organisational procedures to help improve your accuracy. </w:t>
      </w:r>
    </w:p>
    <w:p w:rsidR="0002608C" w:rsidRPr="0045162A" w:rsidRDefault="0002608C" w:rsidP="0045162A">
      <w:pPr>
        <w:rPr>
          <w:lang w:val="en-GB"/>
        </w:rPr>
      </w:pPr>
      <w:r>
        <w:rPr>
          <w:noProof/>
          <w:lang w:val="en-GB" w:eastAsia="en-GB"/>
        </w:rPr>
        <w:drawing>
          <wp:anchor distT="0" distB="0" distL="114300" distR="114300" simplePos="0" relativeHeight="251630592" behindDoc="1" locked="0" layoutInCell="1" allowOverlap="1">
            <wp:simplePos x="0" y="0"/>
            <wp:positionH relativeFrom="column">
              <wp:posOffset>3324225</wp:posOffset>
            </wp:positionH>
            <wp:positionV relativeFrom="paragraph">
              <wp:posOffset>259080</wp:posOffset>
            </wp:positionV>
            <wp:extent cx="2583815" cy="1933575"/>
            <wp:effectExtent l="19050" t="0" r="6985" b="0"/>
            <wp:wrapTight wrapText="bothSides">
              <wp:wrapPolygon edited="0">
                <wp:start x="-159" y="0"/>
                <wp:lineTo x="-159" y="21494"/>
                <wp:lineTo x="21658" y="21494"/>
                <wp:lineTo x="21658" y="0"/>
                <wp:lineTo x="-159" y="0"/>
              </wp:wrapPolygon>
            </wp:wrapTight>
            <wp:docPr id="14" name="Picture 13" descr="stick_figure_chart_data_tren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hart_data_trend_800_wht.png"/>
                    <pic:cNvPicPr/>
                  </pic:nvPicPr>
                  <pic:blipFill>
                    <a:blip r:embed="rId25" cstate="print"/>
                    <a:stretch>
                      <a:fillRect/>
                    </a:stretch>
                  </pic:blipFill>
                  <pic:spPr>
                    <a:xfrm>
                      <a:off x="0" y="0"/>
                      <a:ext cx="2583815" cy="1933575"/>
                    </a:xfrm>
                    <a:prstGeom prst="rect">
                      <a:avLst/>
                    </a:prstGeom>
                  </pic:spPr>
                </pic:pic>
              </a:graphicData>
            </a:graphic>
          </wp:anchor>
        </w:drawing>
      </w:r>
      <w:r>
        <w:rPr>
          <w:lang w:val="en-GB"/>
        </w:rPr>
        <w:t xml:space="preserve">If you find inaccurate data, amend it and check similar pieces of data to ensure it wasn’t a recurring mistake. </w:t>
      </w:r>
    </w:p>
    <w:p w:rsidR="00A404D3" w:rsidRDefault="00A404D3" w:rsidP="00A404D3">
      <w:r>
        <w:t>When inputting data for long periods of time, ensure you are set up to work properly, such as sitting comfortably at your desk with no distractions. This will help you achieve the highest possible accuracy.</w:t>
      </w:r>
      <w:r w:rsidR="0002608C">
        <w:t xml:space="preserve"> Research whether there are any organisational requirements relating to this to achieve the company’s desired standards of accuracy. </w:t>
      </w:r>
    </w:p>
    <w:p w:rsidR="001550B6" w:rsidRPr="001550B6" w:rsidRDefault="00085A77" w:rsidP="00386DD1">
      <w:pPr>
        <w:pStyle w:val="Heading3"/>
      </w:pPr>
      <w:bookmarkStart w:id="48" w:name="_Toc429147595"/>
      <w:r w:rsidRPr="000D4053">
        <w:lastRenderedPageBreak/>
        <w:t>Activity 1</w:t>
      </w:r>
      <w:r w:rsidR="00D31A4D">
        <w:t>D</w:t>
      </w:r>
      <w:bookmarkEnd w:id="48"/>
    </w:p>
    <w:p w:rsidR="001E7C76" w:rsidRDefault="004B5C84" w:rsidP="001E7C76">
      <w:r>
        <w:rPr>
          <w:noProof/>
          <w:lang w:val="en-GB" w:eastAsia="en-GB"/>
        </w:rPr>
        <w:drawing>
          <wp:anchor distT="0" distB="0" distL="114300" distR="114300" simplePos="0" relativeHeight="251649024"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45" name="Picture 4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p>
    <w:p w:rsidR="00F658E5" w:rsidRDefault="00F658E5" w:rsidP="001E7C76"/>
    <w:p w:rsidR="00F658E5" w:rsidRDefault="00F658E5" w:rsidP="001E7C76"/>
    <w:p w:rsidR="00F658E5" w:rsidRDefault="00F658E5" w:rsidP="001E7C76"/>
    <w:p w:rsidR="00F658E5" w:rsidRDefault="00F658E5" w:rsidP="00670D90"/>
    <w:p w:rsidR="00F658E5" w:rsidRDefault="00F658E5" w:rsidP="00670D90"/>
    <w:p w:rsidR="00F658E5" w:rsidRDefault="00F658E5" w:rsidP="00670D90"/>
    <w:p w:rsidR="00085A77" w:rsidRDefault="00085A77">
      <w:pPr>
        <w:spacing w:after="0" w:line="240" w:lineRule="auto"/>
        <w:rPr>
          <w:color w:val="FF0000"/>
        </w:rPr>
      </w:pPr>
      <w:r>
        <w:rPr>
          <w:color w:val="FF0000"/>
        </w:rPr>
        <w:br w:type="page"/>
      </w:r>
    </w:p>
    <w:p w:rsidR="00085A77" w:rsidRPr="00085A77" w:rsidRDefault="00085A77" w:rsidP="00085A77">
      <w:pPr>
        <w:pStyle w:val="Heading1"/>
      </w:pPr>
      <w:bookmarkStart w:id="49" w:name="_Toc429147596"/>
      <w:r w:rsidRPr="00085A77">
        <w:lastRenderedPageBreak/>
        <w:t>2. Create reports and queries</w:t>
      </w:r>
      <w:bookmarkEnd w:id="49"/>
    </w:p>
    <w:p w:rsidR="00085A77" w:rsidRDefault="00085A77" w:rsidP="00F658E5">
      <w:pPr>
        <w:rPr>
          <w:color w:val="FF0000"/>
        </w:rPr>
      </w:pPr>
    </w:p>
    <w:p w:rsidR="00F658E5" w:rsidRPr="00F658E5" w:rsidRDefault="00F658E5" w:rsidP="00085A77">
      <w:r w:rsidRPr="00085A77">
        <w:rPr>
          <w:b/>
          <w:sz w:val="28"/>
        </w:rPr>
        <w:t>2.1.</w:t>
      </w:r>
      <w:r w:rsidRPr="00085A77">
        <w:rPr>
          <w:sz w:val="28"/>
        </w:rPr>
        <w:t xml:space="preserve"> </w:t>
      </w:r>
      <w:r w:rsidR="00085A77">
        <w:tab/>
      </w:r>
      <w:r w:rsidRPr="00F658E5">
        <w:t xml:space="preserve">Determine information output, database tables to be used and report layout to meet task </w:t>
      </w:r>
      <w:r w:rsidR="00085A77">
        <w:tab/>
      </w:r>
      <w:r w:rsidRPr="00F658E5">
        <w:t>requirements</w:t>
      </w:r>
    </w:p>
    <w:p w:rsidR="00F658E5" w:rsidRPr="00F658E5" w:rsidRDefault="00F658E5" w:rsidP="00085A77">
      <w:r w:rsidRPr="00085A77">
        <w:rPr>
          <w:b/>
          <w:sz w:val="28"/>
        </w:rPr>
        <w:t>2.2.</w:t>
      </w:r>
      <w:r w:rsidRPr="00085A77">
        <w:rPr>
          <w:sz w:val="28"/>
        </w:rPr>
        <w:t xml:space="preserve"> </w:t>
      </w:r>
      <w:r w:rsidR="00085A77">
        <w:tab/>
      </w:r>
      <w:r w:rsidRPr="00F658E5">
        <w:t>Determine data groupings, search and sort criteria to meet task requirements</w:t>
      </w:r>
    </w:p>
    <w:p w:rsidR="00F658E5" w:rsidRPr="00F658E5" w:rsidRDefault="00F658E5" w:rsidP="00085A77">
      <w:r w:rsidRPr="00085A77">
        <w:rPr>
          <w:b/>
          <w:sz w:val="28"/>
        </w:rPr>
        <w:t>2.3.</w:t>
      </w:r>
      <w:r w:rsidRPr="00085A77">
        <w:rPr>
          <w:sz w:val="28"/>
        </w:rPr>
        <w:t xml:space="preserve"> </w:t>
      </w:r>
      <w:r w:rsidR="00085A77">
        <w:tab/>
      </w:r>
      <w:r w:rsidRPr="00F658E5">
        <w:t>Ru</w:t>
      </w:r>
      <w:r w:rsidR="00D31A4D">
        <w:t>n reports and queries to check</w:t>
      </w:r>
      <w:r w:rsidRPr="00F658E5">
        <w:t xml:space="preserve"> results and formulae provide the required data</w:t>
      </w:r>
    </w:p>
    <w:p w:rsidR="00F658E5" w:rsidRDefault="00F658E5" w:rsidP="00085A77">
      <w:r w:rsidRPr="00085A77">
        <w:rPr>
          <w:b/>
          <w:sz w:val="28"/>
        </w:rPr>
        <w:t>2.4.</w:t>
      </w:r>
      <w:r w:rsidRPr="00085A77">
        <w:rPr>
          <w:sz w:val="28"/>
        </w:rPr>
        <w:t xml:space="preserve"> </w:t>
      </w:r>
      <w:r w:rsidR="00085A77">
        <w:tab/>
      </w:r>
      <w:r w:rsidRPr="00F658E5">
        <w:t>Modify reports to include or exclude additional requirements</w:t>
      </w:r>
    </w:p>
    <w:p w:rsidR="00F658E5" w:rsidRDefault="00A85CA8" w:rsidP="00F658E5">
      <w:pPr>
        <w:rPr>
          <w:color w:val="FF0000"/>
        </w:rPr>
      </w:pPr>
      <w:r>
        <w:rPr>
          <w:noProof/>
          <w:color w:val="FF0000"/>
          <w:lang w:val="en-GB" w:eastAsia="en-GB"/>
        </w:rPr>
        <w:drawing>
          <wp:anchor distT="0" distB="0" distL="114300" distR="114300" simplePos="0" relativeHeight="251631616" behindDoc="1" locked="0" layoutInCell="1" allowOverlap="1">
            <wp:simplePos x="0" y="0"/>
            <wp:positionH relativeFrom="column">
              <wp:posOffset>19050</wp:posOffset>
            </wp:positionH>
            <wp:positionV relativeFrom="paragraph">
              <wp:posOffset>2057</wp:posOffset>
            </wp:positionV>
            <wp:extent cx="4396475" cy="4394579"/>
            <wp:effectExtent l="19050" t="0" r="4075" b="0"/>
            <wp:wrapTight wrapText="bothSides">
              <wp:wrapPolygon edited="0">
                <wp:start x="-94" y="0"/>
                <wp:lineTo x="-94" y="21536"/>
                <wp:lineTo x="21620" y="21536"/>
                <wp:lineTo x="21620" y="0"/>
                <wp:lineTo x="-94" y="0"/>
              </wp:wrapPolygon>
            </wp:wrapTight>
            <wp:docPr id="15" name="Picture 1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475" cy="4394579"/>
                    </a:xfrm>
                    <a:prstGeom prst="rect">
                      <a:avLst/>
                    </a:prstGeom>
                  </pic:spPr>
                </pic:pic>
              </a:graphicData>
            </a:graphic>
          </wp:anchor>
        </w:drawing>
      </w:r>
    </w:p>
    <w:p w:rsidR="00085A77" w:rsidRDefault="00085A77">
      <w:pPr>
        <w:spacing w:after="0" w:line="240" w:lineRule="auto"/>
        <w:rPr>
          <w:b/>
          <w:color w:val="FF0000"/>
        </w:rPr>
      </w:pPr>
      <w:r>
        <w:rPr>
          <w:b/>
          <w:color w:val="FF0000"/>
        </w:rPr>
        <w:br w:type="page"/>
      </w:r>
    </w:p>
    <w:p w:rsidR="00F658E5" w:rsidRDefault="00085A77" w:rsidP="00085A77">
      <w:pPr>
        <w:pStyle w:val="Heading2"/>
      </w:pPr>
      <w:bookmarkStart w:id="50" w:name="_Toc429147597"/>
      <w:r>
        <w:lastRenderedPageBreak/>
        <w:t>2.1</w:t>
      </w:r>
      <w:r w:rsidR="002866D1">
        <w:t xml:space="preserve"> – </w:t>
      </w:r>
      <w:r w:rsidR="00F658E5" w:rsidRPr="00F658E5">
        <w:t>Determine information output, database tables to be used and report layout to meet task requirements</w:t>
      </w:r>
      <w:bookmarkEnd w:id="50"/>
    </w:p>
    <w:p w:rsidR="00A404D3" w:rsidRPr="00A404D3" w:rsidRDefault="00A404D3" w:rsidP="00A404D3">
      <w:pPr>
        <w:pStyle w:val="Heading2"/>
      </w:pPr>
      <w:bookmarkStart w:id="51" w:name="_Toc429147598"/>
      <w:r>
        <w:t xml:space="preserve">2.2 – </w:t>
      </w:r>
      <w:r w:rsidRPr="00C0174C">
        <w:t>Determine data groupings, search and sort criteria to meet task requirements</w:t>
      </w:r>
      <w:bookmarkEnd w:id="51"/>
    </w:p>
    <w:p w:rsidR="00085A77" w:rsidRDefault="00A404D3" w:rsidP="00A404D3">
      <w:pPr>
        <w:pStyle w:val="Heading3"/>
      </w:pPr>
      <w:bookmarkStart w:id="52" w:name="_Toc429147599"/>
      <w:r>
        <w:t>Reports</w:t>
      </w:r>
      <w:bookmarkEnd w:id="52"/>
    </w:p>
    <w:p w:rsidR="00A404D3" w:rsidRPr="00B927EE" w:rsidRDefault="00A404D3" w:rsidP="00B927EE">
      <w:r w:rsidRPr="00B927EE">
        <w:t xml:space="preserve">Reports are a common way of producing information from a database query. They can present the results clearly, often with visual representations like graphs, and can be printed off, exported to another programme or used in presentations to </w:t>
      </w:r>
      <w:r w:rsidR="00E0612A" w:rsidRPr="00B927EE">
        <w:t xml:space="preserve">educate </w:t>
      </w:r>
      <w:r w:rsidRPr="00B927EE">
        <w:t xml:space="preserve">the listeners. They are often used to inform decisions. </w:t>
      </w:r>
    </w:p>
    <w:p w:rsidR="00A404D3" w:rsidRPr="00B927EE" w:rsidRDefault="00A404D3" w:rsidP="00B927EE">
      <w:r w:rsidRPr="00B927EE">
        <w:t xml:space="preserve">When you are preparing a report, it is important to determine what information is needed and which database you will need to access it, known as the source. Before running the query, you may need to change the layout or contents of database. </w:t>
      </w:r>
    </w:p>
    <w:p w:rsidR="00A404D3" w:rsidRPr="00B927EE" w:rsidRDefault="00A404D3" w:rsidP="00B927EE">
      <w:pPr>
        <w:pStyle w:val="BoldBulTight0"/>
      </w:pPr>
      <w:r w:rsidRPr="00B927EE">
        <w:t>Queries may answer questions such as:</w:t>
      </w:r>
    </w:p>
    <w:p w:rsidR="00A404D3" w:rsidRDefault="00A404D3" w:rsidP="00A404D3">
      <w:pPr>
        <w:pStyle w:val="Bullets"/>
        <w:rPr>
          <w:lang w:val="en-GB"/>
        </w:rPr>
      </w:pPr>
      <w:r>
        <w:rPr>
          <w:lang w:val="en-GB"/>
        </w:rPr>
        <w:t>How are sales performing this year?</w:t>
      </w:r>
    </w:p>
    <w:p w:rsidR="00A404D3" w:rsidRDefault="00A404D3" w:rsidP="00A404D3">
      <w:pPr>
        <w:pStyle w:val="Bullets"/>
        <w:rPr>
          <w:lang w:val="en-GB"/>
        </w:rPr>
      </w:pPr>
      <w:r>
        <w:rPr>
          <w:lang w:val="en-GB"/>
        </w:rPr>
        <w:t>Where are our customers located?</w:t>
      </w:r>
    </w:p>
    <w:p w:rsidR="00A404D3" w:rsidRDefault="00A404D3" w:rsidP="00A404D3">
      <w:pPr>
        <w:pStyle w:val="Bullets"/>
        <w:rPr>
          <w:lang w:val="en-GB"/>
        </w:rPr>
      </w:pPr>
      <w:r>
        <w:rPr>
          <w:lang w:val="en-GB"/>
        </w:rPr>
        <w:t>How has this product performed?</w:t>
      </w:r>
    </w:p>
    <w:p w:rsidR="00A404D3" w:rsidRPr="00B927EE" w:rsidRDefault="00A404D3" w:rsidP="00B927EE">
      <w:r w:rsidRPr="00B927EE">
        <w:t>Determine exactly what question you need to ask and the information you will need to answer it. Whether it is straight forward, such as a list of customers, or complex, such as a detailed breakdown of sales, you must first locate the data.</w:t>
      </w:r>
    </w:p>
    <w:p w:rsidR="00A404D3" w:rsidRPr="00B927EE" w:rsidRDefault="00A404D3" w:rsidP="00B927EE">
      <w:r w:rsidRPr="00B927EE">
        <w:t xml:space="preserve">Microsoft Access contains a feature called Report Wizard which </w:t>
      </w:r>
      <w:r w:rsidR="00E742E8" w:rsidRPr="00B927EE">
        <w:t>can</w:t>
      </w:r>
      <w:r w:rsidRPr="00B927EE">
        <w:t xml:space="preserve"> walk you through creating a report by asking questions to determine the result you want. You can select how the data will be organised and displayed.</w:t>
      </w:r>
    </w:p>
    <w:p w:rsidR="00B02AA4" w:rsidRPr="00FE2C34" w:rsidRDefault="00A404D3" w:rsidP="00B02AA4">
      <w:pPr>
        <w:rPr>
          <w:rFonts w:asciiTheme="minorHAnsi" w:eastAsiaTheme="minorEastAsia" w:hAnsiTheme="minorHAnsi" w:cstheme="minorBidi"/>
          <w:highlight w:val="yellow"/>
          <w:u w:val="single"/>
          <w:lang w:eastAsia="en-AU"/>
        </w:rPr>
      </w:pPr>
      <w:r>
        <w:rPr>
          <w:rFonts w:asciiTheme="minorHAnsi" w:eastAsiaTheme="minorEastAsia" w:hAnsiTheme="minorHAnsi" w:cstheme="minorBidi"/>
          <w:noProof/>
          <w:lang w:val="en-GB" w:eastAsia="en-GB"/>
        </w:rPr>
        <w:drawing>
          <wp:anchor distT="0" distB="0" distL="114300" distR="114300" simplePos="0" relativeHeight="251670528" behindDoc="1" locked="0" layoutInCell="1" allowOverlap="1">
            <wp:simplePos x="0" y="0"/>
            <wp:positionH relativeFrom="column">
              <wp:posOffset>2116455</wp:posOffset>
            </wp:positionH>
            <wp:positionV relativeFrom="paragraph">
              <wp:posOffset>586740</wp:posOffset>
            </wp:positionV>
            <wp:extent cx="3886200" cy="2920365"/>
            <wp:effectExtent l="171450" t="133350" r="361950" b="299085"/>
            <wp:wrapTight wrapText="bothSides">
              <wp:wrapPolygon edited="0">
                <wp:start x="1165" y="-986"/>
                <wp:lineTo x="318" y="-845"/>
                <wp:lineTo x="-953" y="423"/>
                <wp:lineTo x="-953" y="22121"/>
                <wp:lineTo x="212" y="23812"/>
                <wp:lineTo x="635" y="23812"/>
                <wp:lineTo x="22024" y="23812"/>
                <wp:lineTo x="22447" y="23812"/>
                <wp:lineTo x="23506" y="22121"/>
                <wp:lineTo x="23506" y="1268"/>
                <wp:lineTo x="23612" y="564"/>
                <wp:lineTo x="22341" y="-845"/>
                <wp:lineTo x="21494" y="-986"/>
                <wp:lineTo x="1165" y="-986"/>
              </wp:wrapPolygon>
            </wp:wrapTight>
            <wp:docPr id="65" name="Picture 65" descr="Selecting a table that contains fields to include in the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lecting a table that contains fields to include in the repor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86200" cy="292036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heme="minorHAnsi" w:eastAsiaTheme="minorEastAsia" w:hAnsiTheme="minorHAnsi" w:cstheme="minorBidi"/>
          <w:noProof/>
          <w:lang w:val="en-GB" w:eastAsia="en-GB"/>
        </w:rPr>
        <w:drawing>
          <wp:anchor distT="0" distB="0" distL="114300" distR="114300" simplePos="0" relativeHeight="251669504" behindDoc="1" locked="0" layoutInCell="1" allowOverlap="1">
            <wp:simplePos x="0" y="0"/>
            <wp:positionH relativeFrom="column">
              <wp:posOffset>-52668</wp:posOffset>
            </wp:positionH>
            <wp:positionV relativeFrom="paragraph">
              <wp:posOffset>13298</wp:posOffset>
            </wp:positionV>
            <wp:extent cx="3412976" cy="2080297"/>
            <wp:effectExtent l="171450" t="133350" r="358924" b="300953"/>
            <wp:wrapTight wrapText="bothSides">
              <wp:wrapPolygon edited="0">
                <wp:start x="1326" y="-1385"/>
                <wp:lineTo x="362" y="-1187"/>
                <wp:lineTo x="-1085" y="593"/>
                <wp:lineTo x="-1085" y="20769"/>
                <wp:lineTo x="-482" y="23934"/>
                <wp:lineTo x="482" y="24725"/>
                <wp:lineTo x="723" y="24725"/>
                <wp:lineTo x="22063" y="24725"/>
                <wp:lineTo x="22304" y="24725"/>
                <wp:lineTo x="23028" y="24131"/>
                <wp:lineTo x="23028" y="23934"/>
                <wp:lineTo x="23269" y="23934"/>
                <wp:lineTo x="23751" y="21560"/>
                <wp:lineTo x="23751" y="1780"/>
                <wp:lineTo x="23872" y="791"/>
                <wp:lineTo x="22425" y="-1187"/>
                <wp:lineTo x="21460" y="-1385"/>
                <wp:lineTo x="1326" y="-1385"/>
              </wp:wrapPolygon>
            </wp:wrapTight>
            <wp:docPr id="64" name="Picture 64" descr="The Report Wizard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Report Wizard comman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12976" cy="2080297"/>
                    </a:xfrm>
                    <a:prstGeom prst="rect">
                      <a:avLst/>
                    </a:prstGeom>
                    <a:ln>
                      <a:noFill/>
                    </a:ln>
                    <a:effectLst>
                      <a:outerShdw blurRad="292100" dist="139700" dir="2700000" algn="tl" rotWithShape="0">
                        <a:srgbClr val="333333">
                          <a:alpha val="65000"/>
                        </a:srgbClr>
                      </a:outerShdw>
                    </a:effectLst>
                  </pic:spPr>
                </pic:pic>
              </a:graphicData>
            </a:graphic>
          </wp:anchor>
        </w:drawing>
      </w:r>
    </w:p>
    <w:p w:rsidR="00B02AA4" w:rsidRPr="00FE2C34" w:rsidRDefault="00B02AA4" w:rsidP="00B02AA4">
      <w:pPr>
        <w:rPr>
          <w:rFonts w:asciiTheme="minorHAnsi" w:eastAsiaTheme="minorEastAsia" w:hAnsiTheme="minorHAnsi" w:cstheme="minorBidi"/>
          <w:highlight w:val="yellow"/>
          <w:u w:val="single"/>
          <w:lang w:eastAsia="en-AU"/>
        </w:rPr>
      </w:pPr>
    </w:p>
    <w:p w:rsidR="00A404D3" w:rsidRDefault="00A404D3">
      <w:pPr>
        <w:spacing w:after="0" w:line="240" w:lineRule="auto"/>
        <w:rPr>
          <w:rFonts w:cstheme="majorBidi"/>
          <w:b/>
          <w:bCs/>
          <w:sz w:val="26"/>
          <w:szCs w:val="26"/>
          <w:lang w:val="en-GB" w:eastAsia="en-AU"/>
        </w:rPr>
      </w:pPr>
      <w:r>
        <w:rPr>
          <w:lang w:eastAsia="en-AU"/>
        </w:rPr>
        <w:br w:type="page"/>
      </w:r>
    </w:p>
    <w:p w:rsidR="00A404D3" w:rsidRPr="00B927EE" w:rsidRDefault="003C0545" w:rsidP="00B927EE">
      <w:pPr>
        <w:pStyle w:val="Heading3"/>
      </w:pPr>
      <w:bookmarkStart w:id="53" w:name="_Toc429147600"/>
      <w:r w:rsidRPr="00B927EE">
        <w:lastRenderedPageBreak/>
        <w:t>Data groups</w:t>
      </w:r>
      <w:bookmarkEnd w:id="53"/>
    </w:p>
    <w:p w:rsidR="00B02AA4" w:rsidRPr="00B927EE" w:rsidRDefault="003C0545" w:rsidP="00B927EE">
      <w:r w:rsidRPr="00B927EE">
        <w:t>Microsoft Access can perform reports to group data by values. The groups are editable, so if you ch</w:t>
      </w:r>
      <w:r w:rsidR="009B16ED" w:rsidRPr="00B927EE">
        <w:t>o</w:t>
      </w:r>
      <w:r w:rsidRPr="00B927EE">
        <w:t xml:space="preserve">ose to group customers by age, you would be able </w:t>
      </w:r>
      <w:r w:rsidR="00E742E8" w:rsidRPr="00B927EE">
        <w:t>to select the groups y</w:t>
      </w:r>
      <w:r w:rsidR="009B16ED" w:rsidRPr="00B927EE">
        <w:t>ou wanted (e.g. 16-25, 26-35, 36-50, 51</w:t>
      </w:r>
      <w:r w:rsidR="00E742E8" w:rsidRPr="00B927EE">
        <w:t xml:space="preserve"> and over.) This allows you more flexibility in defining the groups.</w:t>
      </w:r>
    </w:p>
    <w:p w:rsidR="003C0545" w:rsidRPr="00B927EE" w:rsidRDefault="003C0545" w:rsidP="00B927EE">
      <w:r w:rsidRPr="00B927EE">
        <w:t>It is important to select groups that will provide the data you need for the report.</w:t>
      </w:r>
      <w:r w:rsidR="00433FC8" w:rsidRPr="00B927EE">
        <w:t xml:space="preserve"> </w:t>
      </w:r>
      <w:r w:rsidR="00E742E8" w:rsidRPr="00B927EE">
        <w:t xml:space="preserve">If the report is about sales in a certain city, make sure to exclude all data that doesn’t relate to that city. </w:t>
      </w:r>
    </w:p>
    <w:p w:rsidR="00433FC8" w:rsidRPr="00B927EE" w:rsidRDefault="00433FC8" w:rsidP="00B927EE">
      <w:r w:rsidRPr="00B927EE">
        <w:t>To sort through the data, click ‘Add a sort.’ Select a field from the list, and the Layout view will allow you to review the changes. You can continue adding grouping levels and sorting requirements until you are happy with the</w:t>
      </w:r>
      <w:r w:rsidR="009B16ED" w:rsidRPr="00B927EE">
        <w:t xml:space="preserve"> appearance of the</w:t>
      </w:r>
      <w:r w:rsidRPr="00B927EE">
        <w:t xml:space="preserve"> data. This often makes it simpler and easier to understand than in its raw form.</w:t>
      </w:r>
      <w:r w:rsidR="00E742E8" w:rsidRPr="00B927EE">
        <w:t xml:space="preserve"> </w:t>
      </w:r>
    </w:p>
    <w:p w:rsidR="00E742E8" w:rsidRPr="00B927EE" w:rsidRDefault="00E742E8" w:rsidP="00B927EE">
      <w:r w:rsidRPr="00B927EE">
        <w:t>When adding multiple sorts, records are sorted from the outmost field (the one on the left) to the innermost field (the one of the right). You can adjust this order to choose which field should be given priority.</w:t>
      </w:r>
    </w:p>
    <w:p w:rsidR="00327F0C" w:rsidRPr="00B927EE" w:rsidRDefault="00B927EE" w:rsidP="00B927EE">
      <w:r>
        <w:rPr>
          <w:noProof/>
          <w:lang w:val="en-GB" w:eastAsia="en-GB"/>
        </w:rPr>
        <w:drawing>
          <wp:anchor distT="0" distB="0" distL="114300" distR="114300" simplePos="0" relativeHeight="251633664" behindDoc="1" locked="0" layoutInCell="1" allowOverlap="1">
            <wp:simplePos x="0" y="0"/>
            <wp:positionH relativeFrom="column">
              <wp:posOffset>2781300</wp:posOffset>
            </wp:positionH>
            <wp:positionV relativeFrom="paragraph">
              <wp:posOffset>897890</wp:posOffset>
            </wp:positionV>
            <wp:extent cx="2257425" cy="1971675"/>
            <wp:effectExtent l="19050" t="0" r="9525" b="0"/>
            <wp:wrapTight wrapText="bothSides">
              <wp:wrapPolygon edited="0">
                <wp:start x="-182" y="0"/>
                <wp:lineTo x="-182" y="21496"/>
                <wp:lineTo x="21691" y="21496"/>
                <wp:lineTo x="21691" y="0"/>
                <wp:lineTo x="-182" y="0"/>
              </wp:wrapPolygon>
            </wp:wrapTight>
            <wp:docPr id="18" name="Picture 17" descr="standing_by_pile_boxes_800_wht_58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ding_by_pile_boxes_800_wht_5811.png"/>
                    <pic:cNvPicPr/>
                  </pic:nvPicPr>
                  <pic:blipFill>
                    <a:blip r:embed="rId28" cstate="print"/>
                    <a:stretch>
                      <a:fillRect/>
                    </a:stretch>
                  </pic:blipFill>
                  <pic:spPr>
                    <a:xfrm>
                      <a:off x="0" y="0"/>
                      <a:ext cx="2257425" cy="1971675"/>
                    </a:xfrm>
                    <a:prstGeom prst="rect">
                      <a:avLst/>
                    </a:prstGeom>
                  </pic:spPr>
                </pic:pic>
              </a:graphicData>
            </a:graphic>
          </wp:anchor>
        </w:drawing>
      </w:r>
      <w:r w:rsidR="00327F0C" w:rsidRPr="00B927EE">
        <w:t>Tables, queries and forms can also be sorted. Right click on the innermost field and click on the relevant sorting, which will depend on the data type. For example, text could be sorted alphabetically, numbers could be sorted by size and dates could be sorted oldest to newest or vice versa. Repeat the steps moving up towards the outermost field.</w:t>
      </w:r>
    </w:p>
    <w:p w:rsidR="00433FC8" w:rsidRPr="00B927EE" w:rsidRDefault="00433FC8" w:rsidP="00B927EE">
      <w:pPr>
        <w:pStyle w:val="BoldBulTight0"/>
      </w:pPr>
      <w:r w:rsidRPr="00B927EE">
        <w:t>Records can be sorted by:</w:t>
      </w:r>
    </w:p>
    <w:p w:rsidR="00433FC8" w:rsidRDefault="00433FC8" w:rsidP="00433FC8">
      <w:pPr>
        <w:pStyle w:val="Bullets"/>
        <w:rPr>
          <w:lang w:eastAsia="en-AU"/>
        </w:rPr>
      </w:pPr>
      <w:r>
        <w:rPr>
          <w:lang w:eastAsia="en-AU"/>
        </w:rPr>
        <w:t>Customer’s name</w:t>
      </w:r>
    </w:p>
    <w:p w:rsidR="00433FC8" w:rsidRDefault="00433FC8" w:rsidP="00433FC8">
      <w:pPr>
        <w:pStyle w:val="Bullets"/>
        <w:rPr>
          <w:lang w:eastAsia="en-AU"/>
        </w:rPr>
      </w:pPr>
      <w:r>
        <w:rPr>
          <w:lang w:eastAsia="en-AU"/>
        </w:rPr>
        <w:t>Product ordered</w:t>
      </w:r>
    </w:p>
    <w:p w:rsidR="00433FC8" w:rsidRDefault="00433FC8" w:rsidP="00433FC8">
      <w:pPr>
        <w:pStyle w:val="Bullets"/>
        <w:rPr>
          <w:lang w:eastAsia="en-AU"/>
        </w:rPr>
      </w:pPr>
      <w:r>
        <w:rPr>
          <w:lang w:eastAsia="en-AU"/>
        </w:rPr>
        <w:t>Value of order</w:t>
      </w:r>
    </w:p>
    <w:p w:rsidR="00433FC8" w:rsidRDefault="00433FC8" w:rsidP="00433FC8">
      <w:pPr>
        <w:pStyle w:val="Bullets"/>
        <w:rPr>
          <w:lang w:eastAsia="en-AU"/>
        </w:rPr>
      </w:pPr>
      <w:r>
        <w:rPr>
          <w:lang w:eastAsia="en-AU"/>
        </w:rPr>
        <w:t>Date of order placed</w:t>
      </w:r>
    </w:p>
    <w:p w:rsidR="00433FC8" w:rsidRDefault="00433FC8" w:rsidP="00433FC8">
      <w:pPr>
        <w:pStyle w:val="Bullets"/>
        <w:rPr>
          <w:lang w:eastAsia="en-AU"/>
        </w:rPr>
      </w:pPr>
      <w:r>
        <w:rPr>
          <w:lang w:eastAsia="en-AU"/>
        </w:rPr>
        <w:t>Delivery destination</w:t>
      </w:r>
    </w:p>
    <w:p w:rsidR="00433FC8" w:rsidRDefault="00433FC8" w:rsidP="00433FC8">
      <w:pPr>
        <w:pStyle w:val="Bullets"/>
        <w:rPr>
          <w:lang w:eastAsia="en-AU"/>
        </w:rPr>
      </w:pPr>
      <w:r>
        <w:rPr>
          <w:lang w:eastAsia="en-AU"/>
        </w:rPr>
        <w:t>Product category.</w:t>
      </w:r>
    </w:p>
    <w:p w:rsidR="00433FC8" w:rsidRPr="00B927EE" w:rsidRDefault="00433FC8" w:rsidP="00B927EE">
      <w:r w:rsidRPr="00B927EE">
        <w:t>This allows you to thoroughly sort through the data before running a report or query.</w:t>
      </w:r>
      <w:r w:rsidR="00327F0C" w:rsidRPr="00B927EE">
        <w:t xml:space="preserve"> If you choose to remove a sort order, find the Sort &amp; Filter group and click Clear All Sorts.</w:t>
      </w:r>
    </w:p>
    <w:p w:rsidR="00327F0C" w:rsidRDefault="00327F0C">
      <w:pPr>
        <w:spacing w:after="0" w:line="240" w:lineRule="auto"/>
        <w:rPr>
          <w:rFonts w:cs="Calibri"/>
          <w:b/>
          <w:bCs/>
          <w:color w:val="C00000"/>
          <w:sz w:val="28"/>
          <w:szCs w:val="28"/>
        </w:rPr>
      </w:pPr>
      <w:r>
        <w:br w:type="page"/>
      </w:r>
    </w:p>
    <w:p w:rsidR="000235A6" w:rsidRPr="000235A6" w:rsidRDefault="000235A6" w:rsidP="00433FC8">
      <w:pPr>
        <w:pStyle w:val="Heading2"/>
        <w:rPr>
          <w:lang w:eastAsia="en-AU"/>
        </w:rPr>
      </w:pPr>
      <w:bookmarkStart w:id="54" w:name="_Toc429147601"/>
      <w:r w:rsidRPr="000235A6">
        <w:lastRenderedPageBreak/>
        <w:t>2.3</w:t>
      </w:r>
      <w:r w:rsidR="002866D1">
        <w:t xml:space="preserve"> – </w:t>
      </w:r>
      <w:r w:rsidRPr="000235A6">
        <w:t>Run re</w:t>
      </w:r>
      <w:r w:rsidR="00D31A4D">
        <w:t xml:space="preserve">ports and queries to check </w:t>
      </w:r>
      <w:r w:rsidRPr="000235A6">
        <w:t>results and formulae provide the required data</w:t>
      </w:r>
      <w:bookmarkEnd w:id="54"/>
      <w:r w:rsidR="002866D1">
        <w:t xml:space="preserve"> </w:t>
      </w:r>
    </w:p>
    <w:p w:rsidR="005363D5" w:rsidRPr="0098776C" w:rsidRDefault="003720F6" w:rsidP="0098776C">
      <w:pPr>
        <w:pStyle w:val="Heading2"/>
        <w:rPr>
          <w:color w:val="FF0000"/>
        </w:rPr>
      </w:pPr>
      <w:bookmarkStart w:id="55" w:name="_Toc429147602"/>
      <w:r>
        <w:t>2.4</w:t>
      </w:r>
      <w:r w:rsidR="002866D1">
        <w:t xml:space="preserve"> – </w:t>
      </w:r>
      <w:r w:rsidR="005363D5" w:rsidRPr="005363D5">
        <w:t>Modify reports to include or exclude additional requirements</w:t>
      </w:r>
      <w:bookmarkEnd w:id="55"/>
    </w:p>
    <w:p w:rsidR="009B16ED" w:rsidRPr="00B927EE" w:rsidRDefault="009B16ED" w:rsidP="00B927EE">
      <w:pPr>
        <w:pStyle w:val="Heading3"/>
      </w:pPr>
      <w:bookmarkStart w:id="56" w:name="_Toc429147603"/>
      <w:r w:rsidRPr="00B927EE">
        <w:t>Running a query</w:t>
      </w:r>
      <w:bookmarkEnd w:id="56"/>
    </w:p>
    <w:p w:rsidR="009B16ED" w:rsidRPr="00B927EE" w:rsidRDefault="009B16ED" w:rsidP="00B927EE">
      <w:r w:rsidRPr="00B927EE">
        <w:t xml:space="preserve">To run a query, click on the Create Tab and then Query Design. In the pop-up box, open the Tables tab and select the field you want to draw data from. Once you have closed the box, you can click on Field Names to add them to the query. </w:t>
      </w:r>
      <w:proofErr w:type="gramStart"/>
      <w:r w:rsidRPr="00B927EE">
        <w:t>When you are ready, click Run in the Design tab.</w:t>
      </w:r>
      <w:proofErr w:type="gramEnd"/>
    </w:p>
    <w:p w:rsidR="009B16ED" w:rsidRPr="00B927EE" w:rsidRDefault="009B16ED" w:rsidP="00B927EE">
      <w:r w:rsidRPr="00B927EE">
        <w:t>You can add parameters to narrow the data in existing queries by editing the criteria of them. This can be done by opening them in Design View and clicking Parameters in the Design Tab. Add a value for each parameter you want to match to. For example, if you are looking for employees with the last name Smith, you would type that in the LastName field.</w:t>
      </w:r>
      <w:r w:rsidRPr="00B927EE">
        <w:tab/>
      </w:r>
    </w:p>
    <w:p w:rsidR="003720F6" w:rsidRPr="00B927EE" w:rsidRDefault="00FB1D84" w:rsidP="00B927EE">
      <w:pPr>
        <w:pStyle w:val="Heading3"/>
      </w:pPr>
      <w:bookmarkStart w:id="57" w:name="_Toc429147604"/>
      <w:r w:rsidRPr="00B927EE">
        <w:t>Running a report</w:t>
      </w:r>
      <w:bookmarkEnd w:id="57"/>
    </w:p>
    <w:p w:rsidR="00681EFE" w:rsidRDefault="00FB1D84" w:rsidP="006B6223">
      <w:pPr>
        <w:pStyle w:val="BoldBulTight0"/>
        <w:rPr>
          <w:lang w:val="en-GB"/>
        </w:rPr>
      </w:pPr>
      <w:r>
        <w:rPr>
          <w:lang w:val="en-GB"/>
        </w:rPr>
        <w:t>To create a report in Microsoft Access, you should:</w:t>
      </w:r>
    </w:p>
    <w:p w:rsidR="00FB1D84" w:rsidRDefault="00C40C5C" w:rsidP="00FB1D84">
      <w:pPr>
        <w:pStyle w:val="Bullets"/>
        <w:rPr>
          <w:lang w:val="en-GB"/>
        </w:rPr>
      </w:pPr>
      <w:r>
        <w:rPr>
          <w:noProof/>
          <w:lang w:val="en-GB" w:eastAsia="en-GB"/>
        </w:rPr>
        <w:drawing>
          <wp:anchor distT="0" distB="0" distL="114300" distR="114300" simplePos="0" relativeHeight="251713536" behindDoc="1" locked="0" layoutInCell="1" allowOverlap="1">
            <wp:simplePos x="0" y="0"/>
            <wp:positionH relativeFrom="column">
              <wp:posOffset>3830955</wp:posOffset>
            </wp:positionH>
            <wp:positionV relativeFrom="paragraph">
              <wp:posOffset>205740</wp:posOffset>
            </wp:positionV>
            <wp:extent cx="2177415" cy="2196465"/>
            <wp:effectExtent l="19050" t="0" r="0" b="0"/>
            <wp:wrapTight wrapText="bothSides">
              <wp:wrapPolygon edited="0">
                <wp:start x="-189" y="0"/>
                <wp:lineTo x="-189" y="21356"/>
                <wp:lineTo x="21543" y="21356"/>
                <wp:lineTo x="21543" y="0"/>
                <wp:lineTo x="-189" y="0"/>
              </wp:wrapPolygon>
            </wp:wrapTight>
            <wp:docPr id="20" name="Picture 9" descr="keyboard_success_key_400_clr_8839.png"/>
            <wp:cNvGraphicFramePr/>
            <a:graphic xmlns:a="http://schemas.openxmlformats.org/drawingml/2006/main">
              <a:graphicData uri="http://schemas.openxmlformats.org/drawingml/2006/picture">
                <pic:pic xmlns:pic="http://schemas.openxmlformats.org/drawingml/2006/picture">
                  <pic:nvPicPr>
                    <pic:cNvPr id="5" name="Picture 4" descr="keyboard_success_key_400_clr_8839.png"/>
                    <pic:cNvPicPr>
                      <a:picLocks noChangeAspect="1"/>
                    </pic:cNvPicPr>
                  </pic:nvPicPr>
                  <pic:blipFill>
                    <a:blip r:embed="rId29" cstate="print"/>
                    <a:stretch>
                      <a:fillRect/>
                    </a:stretch>
                  </pic:blipFill>
                  <pic:spPr>
                    <a:xfrm>
                      <a:off x="0" y="0"/>
                      <a:ext cx="2177415" cy="2196465"/>
                    </a:xfrm>
                    <a:prstGeom prst="rect">
                      <a:avLst/>
                    </a:prstGeom>
                  </pic:spPr>
                </pic:pic>
              </a:graphicData>
            </a:graphic>
          </wp:anchor>
        </w:drawing>
      </w:r>
      <w:r w:rsidR="0047504A">
        <w:rPr>
          <w:lang w:val="en-GB"/>
        </w:rPr>
        <w:t>Choose a record source such as a table or a query</w:t>
      </w:r>
    </w:p>
    <w:p w:rsidR="00FB1D84" w:rsidRDefault="00FB1D84" w:rsidP="00FB1D84">
      <w:pPr>
        <w:pStyle w:val="Bullets"/>
        <w:rPr>
          <w:lang w:val="en-GB"/>
        </w:rPr>
      </w:pPr>
      <w:r w:rsidRPr="00FB1D84">
        <w:rPr>
          <w:lang w:val="en-GB"/>
        </w:rPr>
        <w:t>Choose the tool to create it.</w:t>
      </w:r>
      <w:r>
        <w:rPr>
          <w:lang w:val="en-GB"/>
        </w:rPr>
        <w:t xml:space="preserve"> You can choose from:</w:t>
      </w:r>
    </w:p>
    <w:p w:rsidR="00FB1D84" w:rsidRDefault="00FB1D84" w:rsidP="00FB1D84">
      <w:pPr>
        <w:pStyle w:val="Bullets2"/>
        <w:rPr>
          <w:lang w:val="en-GB"/>
        </w:rPr>
      </w:pPr>
      <w:r>
        <w:rPr>
          <w:lang w:val="en-GB"/>
        </w:rPr>
        <w:t>Report, which opens a simple report containing the fields</w:t>
      </w:r>
    </w:p>
    <w:p w:rsidR="00FB1D84" w:rsidRDefault="00FB1D84" w:rsidP="00FB1D84">
      <w:pPr>
        <w:pStyle w:val="Bullets2"/>
        <w:rPr>
          <w:lang w:val="en-GB"/>
        </w:rPr>
      </w:pPr>
      <w:r>
        <w:rPr>
          <w:lang w:val="en-GB"/>
        </w:rPr>
        <w:t xml:space="preserve">Report Design, which allows you to add </w:t>
      </w:r>
      <w:r w:rsidR="000831A4">
        <w:rPr>
          <w:lang w:val="en-GB"/>
        </w:rPr>
        <w:t>extra fields and controls</w:t>
      </w:r>
    </w:p>
    <w:p w:rsidR="000831A4" w:rsidRDefault="000831A4" w:rsidP="00FB1D84">
      <w:pPr>
        <w:pStyle w:val="Bullets2"/>
        <w:rPr>
          <w:lang w:val="en-GB"/>
        </w:rPr>
      </w:pPr>
      <w:r>
        <w:rPr>
          <w:lang w:val="en-GB"/>
        </w:rPr>
        <w:t>Blank Report, which creates a blank report in layout view to allow further editing</w:t>
      </w:r>
    </w:p>
    <w:p w:rsidR="000831A4" w:rsidRDefault="000831A4" w:rsidP="00FB1D84">
      <w:pPr>
        <w:pStyle w:val="Bullets2"/>
        <w:rPr>
          <w:lang w:val="en-GB"/>
        </w:rPr>
      </w:pPr>
      <w:r>
        <w:rPr>
          <w:lang w:val="en-GB"/>
        </w:rPr>
        <w:t>Report Wizard, which walks you through to process of specifying fields and layout</w:t>
      </w:r>
    </w:p>
    <w:p w:rsidR="000831A4" w:rsidRDefault="000831A4" w:rsidP="000831A4">
      <w:pPr>
        <w:pStyle w:val="Bullets"/>
        <w:rPr>
          <w:lang w:val="en-GB"/>
        </w:rPr>
      </w:pPr>
      <w:r>
        <w:rPr>
          <w:lang w:val="en-GB"/>
        </w:rPr>
        <w:t xml:space="preserve">Click Create to produce the report. Navigate through the Wizard if you selected that and press Finish. </w:t>
      </w:r>
    </w:p>
    <w:p w:rsidR="009B16ED" w:rsidRPr="0084398B" w:rsidRDefault="009B16ED" w:rsidP="009B16ED">
      <w:pPr>
        <w:pStyle w:val="Heading3"/>
      </w:pPr>
      <w:bookmarkStart w:id="58" w:name="_Toc429147605"/>
      <w:r w:rsidRPr="0084398B">
        <w:t>Modifying the layout</w:t>
      </w:r>
      <w:bookmarkEnd w:id="58"/>
    </w:p>
    <w:p w:rsidR="000831A4" w:rsidRPr="00B927EE" w:rsidRDefault="000831A4" w:rsidP="00B927EE">
      <w:pPr>
        <w:pStyle w:val="BoldBulTight0"/>
      </w:pPr>
      <w:r w:rsidRPr="00B927EE">
        <w:t>You can modify reports to change the presentation by:</w:t>
      </w:r>
    </w:p>
    <w:p w:rsidR="000831A4" w:rsidRDefault="000831A4" w:rsidP="000831A4">
      <w:pPr>
        <w:pStyle w:val="Bullets"/>
        <w:rPr>
          <w:lang w:val="en-GB"/>
        </w:rPr>
      </w:pPr>
      <w:r>
        <w:rPr>
          <w:lang w:val="en-GB"/>
        </w:rPr>
        <w:t>Adjusting the size of fields and labels</w:t>
      </w:r>
    </w:p>
    <w:p w:rsidR="000831A4" w:rsidRDefault="000831A4" w:rsidP="000831A4">
      <w:pPr>
        <w:pStyle w:val="Bullets"/>
        <w:rPr>
          <w:lang w:val="en-GB"/>
        </w:rPr>
      </w:pPr>
      <w:r>
        <w:rPr>
          <w:lang w:val="en-GB"/>
        </w:rPr>
        <w:t>Moving a field to a new location</w:t>
      </w:r>
    </w:p>
    <w:p w:rsidR="000831A4" w:rsidRDefault="000831A4" w:rsidP="000831A4">
      <w:pPr>
        <w:pStyle w:val="Bullets"/>
        <w:rPr>
          <w:lang w:val="en-GB"/>
        </w:rPr>
      </w:pPr>
      <w:r>
        <w:rPr>
          <w:lang w:val="en-GB"/>
        </w:rPr>
        <w:t>Spitting, merging or deleting fields.</w:t>
      </w:r>
    </w:p>
    <w:p w:rsidR="000831A4" w:rsidRPr="00B927EE" w:rsidRDefault="000831A4" w:rsidP="00B927EE">
      <w:r w:rsidRPr="00B927EE">
        <w:t>You can modify reports through either Layout or Design view. Although both a</w:t>
      </w:r>
      <w:r w:rsidR="009B16ED" w:rsidRPr="00B927EE">
        <w:t>re</w:t>
      </w:r>
      <w:r w:rsidRPr="00B927EE">
        <w:t xml:space="preserve"> usable, some tasks ar</w:t>
      </w:r>
      <w:r w:rsidR="009B16ED" w:rsidRPr="00B927EE">
        <w:t>e easier in one than the other.</w:t>
      </w:r>
    </w:p>
    <w:p w:rsidR="002D43B6" w:rsidRPr="00B927EE" w:rsidRDefault="002D43B6" w:rsidP="00B927EE">
      <w:r w:rsidRPr="00B927EE">
        <w:lastRenderedPageBreak/>
        <w:t xml:space="preserve">Layout view is useful for rearranging the fields, changing their sizes or any other task that requires an overall view of the report. It is also useful for applying custom styles. </w:t>
      </w:r>
      <w:r w:rsidR="0084398B" w:rsidRPr="00B927EE">
        <w:t xml:space="preserve">In Layout view, it is also possible to see the data while you make design changes. </w:t>
      </w:r>
      <w:r w:rsidR="009B16ED" w:rsidRPr="00B927EE">
        <w:t>Also, only Layout view can be used to make</w:t>
      </w:r>
      <w:r w:rsidR="0084398B" w:rsidRPr="00B927EE">
        <w:t xml:space="preserve"> changes to the table</w:t>
      </w:r>
      <w:r w:rsidR="009B16ED" w:rsidRPr="00B927EE">
        <w:t xml:space="preserve"> layout of web forms using HTML</w:t>
      </w:r>
      <w:r w:rsidR="0084398B" w:rsidRPr="00B927EE">
        <w:t xml:space="preserve">. </w:t>
      </w:r>
      <w:r w:rsidRPr="00B927EE">
        <w:t xml:space="preserve">In addition, the view allows you to split columns and cells like you would tables, which makes rearranging </w:t>
      </w:r>
      <w:r w:rsidR="00013755" w:rsidRPr="00B927EE">
        <w:t>them</w:t>
      </w:r>
      <w:r w:rsidRPr="00B927EE">
        <w:t xml:space="preserve"> easier.</w:t>
      </w:r>
    </w:p>
    <w:p w:rsidR="002D43B6" w:rsidRPr="00B927EE" w:rsidRDefault="002D43B6" w:rsidP="00B927EE">
      <w:r w:rsidRPr="00B927EE">
        <w:t>Design view allows you to more easily format each area of the report</w:t>
      </w:r>
      <w:r w:rsidR="0084398B" w:rsidRPr="00B927EE">
        <w:t xml:space="preserve">, such as adding, positioning, formatting, and manipulating the fields. </w:t>
      </w:r>
      <w:r w:rsidRPr="00B927EE">
        <w:t xml:space="preserve">This includes adding text boxes of the date the report was run, which is useful when dealing with rapidly changing data. </w:t>
      </w:r>
    </w:p>
    <w:p w:rsidR="002D43B6" w:rsidRPr="00B927EE" w:rsidRDefault="002D43B6" w:rsidP="00B927EE">
      <w:r w:rsidRPr="00B927EE">
        <w:t>It is important to be familiar with both layouts and change between them when necessary.</w:t>
      </w:r>
      <w:r w:rsidR="00D81638" w:rsidRPr="00B927EE">
        <w:t xml:space="preserve"> You may receive a message when trying to perform certain functions telling you that you need to switch views.</w:t>
      </w:r>
    </w:p>
    <w:p w:rsidR="00183E37" w:rsidRDefault="00183E37" w:rsidP="00183E37">
      <w:pPr>
        <w:pStyle w:val="BoldBulTight0"/>
      </w:pPr>
      <w:r>
        <w:t>You can switch between views by:</w:t>
      </w:r>
    </w:p>
    <w:p w:rsidR="00183E37" w:rsidRDefault="00183E37" w:rsidP="00183E37">
      <w:pPr>
        <w:pStyle w:val="Bullets"/>
      </w:pPr>
      <w:r>
        <w:t>Right-clicking on the report’s document tab and select</w:t>
      </w:r>
      <w:r w:rsidR="00621C5E">
        <w:t>ing</w:t>
      </w:r>
      <w:r>
        <w:t xml:space="preserve"> the appropriate view from the menu</w:t>
      </w:r>
    </w:p>
    <w:p w:rsidR="00183E37" w:rsidRDefault="00183E37" w:rsidP="00183E37">
      <w:pPr>
        <w:pStyle w:val="Bullets"/>
      </w:pPr>
      <w:r>
        <w:t>Right-clicking on the re</w:t>
      </w:r>
      <w:r w:rsidR="00621C5E">
        <w:t>port in the Navigation panel and selecting the view from the menu</w:t>
      </w:r>
    </w:p>
    <w:p w:rsidR="004A6B1B" w:rsidRDefault="00621C5E" w:rsidP="004A6B1B">
      <w:pPr>
        <w:pStyle w:val="Bullets"/>
      </w:pPr>
      <w:r>
        <w:t>Clicking on the View button in the Home tab, and switching between available views. (Note: clicking the arrow under View will drop down a list of available views.)</w:t>
      </w:r>
    </w:p>
    <w:p w:rsidR="006B6223" w:rsidRDefault="00C40C5C" w:rsidP="006B6223">
      <w:r>
        <w:rPr>
          <w:noProof/>
          <w:lang w:val="en-GB" w:eastAsia="en-GB"/>
        </w:rPr>
        <w:drawing>
          <wp:anchor distT="0" distB="0" distL="114300" distR="114300" simplePos="0" relativeHeight="251714560" behindDoc="1" locked="0" layoutInCell="1" allowOverlap="1">
            <wp:simplePos x="0" y="0"/>
            <wp:positionH relativeFrom="column">
              <wp:posOffset>838200</wp:posOffset>
            </wp:positionH>
            <wp:positionV relativeFrom="paragraph">
              <wp:posOffset>194310</wp:posOffset>
            </wp:positionV>
            <wp:extent cx="3424555" cy="2944495"/>
            <wp:effectExtent l="19050" t="0" r="4445" b="0"/>
            <wp:wrapTight wrapText="bothSides">
              <wp:wrapPolygon edited="0">
                <wp:start x="-120" y="0"/>
                <wp:lineTo x="-120" y="21521"/>
                <wp:lineTo x="21628" y="21521"/>
                <wp:lineTo x="21628" y="0"/>
                <wp:lineTo x="-120" y="0"/>
              </wp:wrapPolygon>
            </wp:wrapTight>
            <wp:docPr id="21" name="Picture 10" descr="bar_graph_conference_800_wht.png"/>
            <wp:cNvGraphicFramePr/>
            <a:graphic xmlns:a="http://schemas.openxmlformats.org/drawingml/2006/main">
              <a:graphicData uri="http://schemas.openxmlformats.org/drawingml/2006/picture">
                <pic:pic xmlns:pic="http://schemas.openxmlformats.org/drawingml/2006/picture">
                  <pic:nvPicPr>
                    <pic:cNvPr id="4" name="Picture 3" descr="bar_graph_conference_800_wht.png"/>
                    <pic:cNvPicPr>
                      <a:picLocks noChangeAspect="1"/>
                    </pic:cNvPicPr>
                  </pic:nvPicPr>
                  <pic:blipFill>
                    <a:blip r:embed="rId30" cstate="print"/>
                    <a:stretch>
                      <a:fillRect/>
                    </a:stretch>
                  </pic:blipFill>
                  <pic:spPr>
                    <a:xfrm>
                      <a:off x="0" y="0"/>
                      <a:ext cx="3424555" cy="2944495"/>
                    </a:xfrm>
                    <a:prstGeom prst="rect">
                      <a:avLst/>
                    </a:prstGeom>
                  </pic:spPr>
                </pic:pic>
              </a:graphicData>
            </a:graphic>
          </wp:anchor>
        </w:drawing>
      </w:r>
      <w:r w:rsidR="006B6223">
        <w:br w:type="page"/>
      </w:r>
    </w:p>
    <w:p w:rsidR="00C40C5C" w:rsidRDefault="00C40C5C" w:rsidP="006B6223"/>
    <w:p w:rsidR="006D535B" w:rsidRDefault="007D74E0" w:rsidP="007D74E0">
      <w:pPr>
        <w:pStyle w:val="Heading3"/>
      </w:pPr>
      <w:bookmarkStart w:id="59" w:name="_Toc429147606"/>
      <w:r w:rsidRPr="004318D5">
        <w:t>Activity 2</w:t>
      </w:r>
      <w:r w:rsidR="00D31A4D">
        <w:t>A</w:t>
      </w:r>
      <w:bookmarkEnd w:id="59"/>
    </w:p>
    <w:p w:rsidR="001550B6" w:rsidRPr="001550B6" w:rsidRDefault="00AE746A" w:rsidP="001550B6">
      <w:pPr>
        <w:rPr>
          <w:lang w:val="en-GB"/>
        </w:rPr>
      </w:pPr>
      <w:r>
        <w:rPr>
          <w:noProof/>
          <w:lang w:val="en-GB" w:eastAsia="en-GB"/>
        </w:rPr>
        <w:drawing>
          <wp:anchor distT="0" distB="0" distL="114300" distR="114300" simplePos="0" relativeHeight="251650048" behindDoc="1" locked="0" layoutInCell="1" allowOverlap="1">
            <wp:simplePos x="0" y="0"/>
            <wp:positionH relativeFrom="column">
              <wp:posOffset>-38100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46" name="Picture 4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4318D5" w:rsidRDefault="004318D5" w:rsidP="006D535B"/>
    <w:p w:rsidR="006D535B" w:rsidRDefault="006D535B" w:rsidP="006D535B"/>
    <w:p w:rsidR="006D535B" w:rsidRDefault="006D535B"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7D74E0" w:rsidRDefault="007D74E0">
      <w:pPr>
        <w:spacing w:after="0" w:line="240" w:lineRule="auto"/>
        <w:rPr>
          <w:color w:val="FF0000"/>
        </w:rPr>
      </w:pPr>
      <w:r>
        <w:rPr>
          <w:color w:val="FF0000"/>
        </w:rPr>
        <w:br w:type="page"/>
      </w:r>
    </w:p>
    <w:p w:rsidR="007D74E0" w:rsidRPr="007D74E0" w:rsidRDefault="007D74E0" w:rsidP="007D74E0">
      <w:pPr>
        <w:pStyle w:val="Heading1"/>
      </w:pPr>
      <w:bookmarkStart w:id="60" w:name="_Toc429147607"/>
      <w:r w:rsidRPr="007D74E0">
        <w:lastRenderedPageBreak/>
        <w:t>3. Use database</w:t>
      </w:r>
      <w:bookmarkEnd w:id="60"/>
    </w:p>
    <w:p w:rsidR="007D74E0" w:rsidRDefault="007D74E0" w:rsidP="00615160">
      <w:pPr>
        <w:rPr>
          <w:color w:val="FF0000"/>
        </w:rPr>
      </w:pPr>
    </w:p>
    <w:p w:rsidR="00615160" w:rsidRPr="00615160" w:rsidRDefault="00615160" w:rsidP="00634653">
      <w:r w:rsidRPr="006D12D5">
        <w:rPr>
          <w:b/>
          <w:sz w:val="28"/>
        </w:rPr>
        <w:t>3.1.</w:t>
      </w:r>
      <w:r w:rsidRPr="006D12D5">
        <w:rPr>
          <w:sz w:val="28"/>
        </w:rPr>
        <w:t xml:space="preserve"> </w:t>
      </w:r>
      <w:r w:rsidR="00634653">
        <w:tab/>
      </w:r>
      <w:r w:rsidRPr="00615160">
        <w:t>Ensure d</w:t>
      </w:r>
      <w:r w:rsidR="00D31A4D">
        <w:t>ata input meets designated time</w:t>
      </w:r>
      <w:r w:rsidRPr="00615160">
        <w:t xml:space="preserve">lines and organisational requirements for speed </w:t>
      </w:r>
      <w:r w:rsidR="00634653">
        <w:tab/>
      </w:r>
      <w:r w:rsidRPr="00615160">
        <w:t>and accuracy</w:t>
      </w:r>
    </w:p>
    <w:p w:rsidR="00615160" w:rsidRPr="00615160" w:rsidRDefault="00615160" w:rsidP="00634653">
      <w:r w:rsidRPr="006D12D5">
        <w:rPr>
          <w:b/>
          <w:sz w:val="28"/>
        </w:rPr>
        <w:t>3.2.</w:t>
      </w:r>
      <w:r w:rsidRPr="006D12D5">
        <w:rPr>
          <w:sz w:val="28"/>
        </w:rPr>
        <w:t xml:space="preserve"> </w:t>
      </w:r>
      <w:r w:rsidR="00634653">
        <w:tab/>
      </w:r>
      <w:r w:rsidRPr="00615160">
        <w:t xml:space="preserve">Use manuals, user documentation and online help to overcome problems with database </w:t>
      </w:r>
      <w:r w:rsidR="00634653">
        <w:tab/>
      </w:r>
      <w:r w:rsidRPr="00615160">
        <w:t>design and production</w:t>
      </w:r>
    </w:p>
    <w:p w:rsidR="00615160" w:rsidRPr="00615160" w:rsidRDefault="00615160" w:rsidP="00634653">
      <w:r w:rsidRPr="006D12D5">
        <w:rPr>
          <w:b/>
          <w:sz w:val="28"/>
        </w:rPr>
        <w:t>3.3.</w:t>
      </w:r>
      <w:r w:rsidRPr="006D12D5">
        <w:rPr>
          <w:sz w:val="28"/>
        </w:rPr>
        <w:t xml:space="preserve"> </w:t>
      </w:r>
      <w:r w:rsidR="00634653">
        <w:tab/>
      </w:r>
      <w:r w:rsidRPr="00615160">
        <w:t xml:space="preserve">Preview, adjust and print database reports or forms in accordance with organisational and </w:t>
      </w:r>
      <w:r w:rsidR="00634653">
        <w:tab/>
      </w:r>
      <w:r w:rsidRPr="00615160">
        <w:t>task requirements</w:t>
      </w:r>
    </w:p>
    <w:p w:rsidR="00615160" w:rsidRPr="00615160" w:rsidRDefault="00615160" w:rsidP="00634653">
      <w:r w:rsidRPr="006D12D5">
        <w:rPr>
          <w:b/>
          <w:sz w:val="28"/>
        </w:rPr>
        <w:t>3.4.</w:t>
      </w:r>
      <w:r w:rsidRPr="006D12D5">
        <w:rPr>
          <w:sz w:val="28"/>
        </w:rPr>
        <w:t xml:space="preserve"> </w:t>
      </w:r>
      <w:r w:rsidR="00634653">
        <w:tab/>
      </w:r>
      <w:r w:rsidRPr="00615160">
        <w:t xml:space="preserve">Name and store databases, in accordance with organisational requirements, and exit </w:t>
      </w:r>
      <w:r w:rsidR="00634653">
        <w:tab/>
      </w:r>
      <w:r w:rsidRPr="00615160">
        <w:t>application without data loss or damage</w:t>
      </w:r>
    </w:p>
    <w:p w:rsidR="00615160" w:rsidRPr="00615160" w:rsidRDefault="00615160" w:rsidP="00634653">
      <w:r w:rsidRPr="006D12D5">
        <w:rPr>
          <w:b/>
          <w:sz w:val="28"/>
        </w:rPr>
        <w:t>3.5.</w:t>
      </w:r>
      <w:r w:rsidRPr="006D12D5">
        <w:rPr>
          <w:sz w:val="28"/>
        </w:rPr>
        <w:t xml:space="preserve"> </w:t>
      </w:r>
      <w:r w:rsidR="006D12D5">
        <w:tab/>
      </w:r>
      <w:r w:rsidRPr="00615160">
        <w:t>Prepare and distribute reports to appropriate person in a suitable format</w:t>
      </w:r>
    </w:p>
    <w:p w:rsidR="00615160" w:rsidRDefault="00F20876" w:rsidP="006D535B">
      <w:r>
        <w:rPr>
          <w:noProof/>
          <w:lang w:val="en-GB" w:eastAsia="en-GB"/>
        </w:rPr>
        <w:drawing>
          <wp:anchor distT="0" distB="0" distL="114300" distR="114300" simplePos="0" relativeHeight="251635712" behindDoc="1" locked="0" layoutInCell="1" allowOverlap="1">
            <wp:simplePos x="0" y="0"/>
            <wp:positionH relativeFrom="column">
              <wp:posOffset>19050</wp:posOffset>
            </wp:positionH>
            <wp:positionV relativeFrom="paragraph">
              <wp:posOffset>5848</wp:posOffset>
            </wp:positionV>
            <wp:extent cx="4396475" cy="4394579"/>
            <wp:effectExtent l="19050" t="0" r="4075" b="0"/>
            <wp:wrapTight wrapText="bothSides">
              <wp:wrapPolygon edited="0">
                <wp:start x="-94" y="0"/>
                <wp:lineTo x="-94" y="21536"/>
                <wp:lineTo x="21620" y="21536"/>
                <wp:lineTo x="21620" y="0"/>
                <wp:lineTo x="-94" y="0"/>
              </wp:wrapPolygon>
            </wp:wrapTight>
            <wp:docPr id="23" name="Picture 2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475" cy="4394579"/>
                    </a:xfrm>
                    <a:prstGeom prst="rect">
                      <a:avLst/>
                    </a:prstGeom>
                  </pic:spPr>
                </pic:pic>
              </a:graphicData>
            </a:graphic>
          </wp:anchor>
        </w:drawing>
      </w:r>
    </w:p>
    <w:p w:rsidR="007D74E0" w:rsidRDefault="007D74E0">
      <w:pPr>
        <w:spacing w:after="0" w:line="240" w:lineRule="auto"/>
        <w:rPr>
          <w:b/>
          <w:color w:val="FF0000"/>
        </w:rPr>
      </w:pPr>
      <w:r>
        <w:rPr>
          <w:b/>
          <w:color w:val="FF0000"/>
        </w:rPr>
        <w:br w:type="page"/>
      </w:r>
    </w:p>
    <w:p w:rsidR="00B843AA" w:rsidRPr="00B843AA" w:rsidRDefault="006D12D5" w:rsidP="006D12D5">
      <w:pPr>
        <w:pStyle w:val="Heading2"/>
      </w:pPr>
      <w:bookmarkStart w:id="61" w:name="_Toc429147608"/>
      <w:r>
        <w:lastRenderedPageBreak/>
        <w:t>3.1</w:t>
      </w:r>
      <w:r w:rsidR="002866D1">
        <w:t xml:space="preserve"> – </w:t>
      </w:r>
      <w:r w:rsidR="00B843AA" w:rsidRPr="00B843AA">
        <w:t>Ensure d</w:t>
      </w:r>
      <w:r w:rsidR="00D31A4D">
        <w:t>ata input meets designated time</w:t>
      </w:r>
      <w:r w:rsidR="00B843AA" w:rsidRPr="00B843AA">
        <w:t>lines and organisational requirements for speed and accuracy</w:t>
      </w:r>
      <w:bookmarkEnd w:id="61"/>
    </w:p>
    <w:p w:rsidR="006D12D5" w:rsidRPr="00B927EE" w:rsidRDefault="00D81638" w:rsidP="00B927EE">
      <w:pPr>
        <w:pStyle w:val="Heading3"/>
      </w:pPr>
      <w:bookmarkStart w:id="62" w:name="_Toc429147609"/>
      <w:r w:rsidRPr="00B927EE">
        <w:t>Deadline</w:t>
      </w:r>
      <w:r w:rsidR="00C71DF8" w:rsidRPr="00B927EE">
        <w:t>s</w:t>
      </w:r>
      <w:bookmarkEnd w:id="62"/>
    </w:p>
    <w:p w:rsidR="00D81638" w:rsidRPr="00B927EE" w:rsidRDefault="00D81638" w:rsidP="00B927EE">
      <w:r w:rsidRPr="00B927EE">
        <w:t xml:space="preserve">It is likely that you will have to work towards a deadline when using databases and creating reports. It is important that you know when this deadline is and </w:t>
      </w:r>
      <w:r w:rsidR="00013755" w:rsidRPr="00B927EE">
        <w:t xml:space="preserve">leave sufficient time to </w:t>
      </w:r>
      <w:r w:rsidRPr="00B927EE">
        <w:t>complete it even if the work takes longer than expected.</w:t>
      </w:r>
    </w:p>
    <w:p w:rsidR="00D81638" w:rsidRPr="00B927EE" w:rsidRDefault="00D81638" w:rsidP="00B927EE">
      <w:pPr>
        <w:pStyle w:val="BoldBulTight0"/>
      </w:pPr>
      <w:r w:rsidRPr="00B927EE">
        <w:t>Deadlines may be:</w:t>
      </w:r>
    </w:p>
    <w:p w:rsidR="00D81638" w:rsidRDefault="00D81638" w:rsidP="00D81638">
      <w:pPr>
        <w:pStyle w:val="Bullets"/>
        <w:rPr>
          <w:lang w:val="en-GB"/>
        </w:rPr>
      </w:pPr>
      <w:r>
        <w:rPr>
          <w:lang w:val="en-GB"/>
        </w:rPr>
        <w:t>Organisational deadlines, such as a meeting</w:t>
      </w:r>
    </w:p>
    <w:p w:rsidR="00D81638" w:rsidRDefault="00013755" w:rsidP="00D81638">
      <w:pPr>
        <w:pStyle w:val="Bullets"/>
        <w:rPr>
          <w:lang w:val="en-GB"/>
        </w:rPr>
      </w:pPr>
      <w:r>
        <w:rPr>
          <w:lang w:val="en-GB"/>
        </w:rPr>
        <w:t xml:space="preserve">Informal deadlines </w:t>
      </w:r>
      <w:r w:rsidR="00D81638">
        <w:rPr>
          <w:lang w:val="en-GB"/>
        </w:rPr>
        <w:t>agreed with colleagues</w:t>
      </w:r>
    </w:p>
    <w:p w:rsidR="00D81638" w:rsidRDefault="00013755" w:rsidP="00D81638">
      <w:pPr>
        <w:pStyle w:val="Bullets"/>
        <w:rPr>
          <w:lang w:val="en-GB"/>
        </w:rPr>
      </w:pPr>
      <w:r>
        <w:rPr>
          <w:lang w:val="en-GB"/>
        </w:rPr>
        <w:t>Formal d</w:t>
      </w:r>
      <w:r w:rsidR="00D81638">
        <w:rPr>
          <w:lang w:val="en-GB"/>
        </w:rPr>
        <w:t>eadlines required by customers or clients.</w:t>
      </w:r>
    </w:p>
    <w:p w:rsidR="00D81638" w:rsidRDefault="00D81638" w:rsidP="00D81638">
      <w:pPr>
        <w:rPr>
          <w:lang w:val="en-GB"/>
        </w:rPr>
      </w:pPr>
      <w:r>
        <w:rPr>
          <w:lang w:val="en-GB"/>
        </w:rPr>
        <w:t xml:space="preserve">Check with a supervisor to see if your organisation </w:t>
      </w:r>
      <w:r w:rsidR="00013755">
        <w:rPr>
          <w:lang w:val="en-GB"/>
        </w:rPr>
        <w:t>h</w:t>
      </w:r>
      <w:r>
        <w:rPr>
          <w:lang w:val="en-GB"/>
        </w:rPr>
        <w:t xml:space="preserve">as any relevant </w:t>
      </w:r>
      <w:r w:rsidR="00971711">
        <w:rPr>
          <w:lang w:val="en-GB"/>
        </w:rPr>
        <w:t xml:space="preserve">policies regarding deadlines. </w:t>
      </w:r>
    </w:p>
    <w:p w:rsidR="00B927EE" w:rsidRDefault="00FB2813" w:rsidP="00D81638">
      <w:pPr>
        <w:rPr>
          <w:lang w:val="en-GB"/>
        </w:rPr>
      </w:pPr>
      <w:r>
        <w:rPr>
          <w:noProof/>
          <w:lang w:val="en-GB" w:eastAsia="en-GB"/>
        </w:rPr>
        <mc:AlternateContent>
          <mc:Choice Requires="wps">
            <w:drawing>
              <wp:anchor distT="0" distB="0" distL="114300" distR="114300" simplePos="0" relativeHeight="251706368" behindDoc="1" locked="0" layoutInCell="1" allowOverlap="1">
                <wp:simplePos x="0" y="0"/>
                <wp:positionH relativeFrom="column">
                  <wp:posOffset>-409575</wp:posOffset>
                </wp:positionH>
                <wp:positionV relativeFrom="paragraph">
                  <wp:posOffset>140335</wp:posOffset>
                </wp:positionV>
                <wp:extent cx="6467475" cy="1343025"/>
                <wp:effectExtent l="0" t="0" r="28575" b="47625"/>
                <wp:wrapNone/>
                <wp:docPr id="2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7475" cy="13430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6" style="position:absolute;margin-left:-32.25pt;margin-top:11.05pt;width:509.25pt;height:105.7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" strokecolor="#d99594" strokeweight="1pt">
                <v:fill color2="#e5b8b7" focus="100%" type="gradient"/>
                <v:shadow on="t" color="#622423" opacity=".5" offset="1pt"/>
              </v:roundrect>
            </w:pict>
          </mc:Fallback>
        </mc:AlternateContent>
      </w:r>
    </w:p>
    <w:p w:rsidR="00971711" w:rsidRDefault="00971711" w:rsidP="00971711">
      <w:pPr>
        <w:pStyle w:val="BoldBulTight0"/>
        <w:rPr>
          <w:lang w:val="en-GB"/>
        </w:rPr>
      </w:pPr>
      <w:r>
        <w:rPr>
          <w:lang w:val="en-GB"/>
        </w:rPr>
        <w:t>Deadline policy example</w:t>
      </w:r>
      <w:r w:rsidR="00013755">
        <w:rPr>
          <w:lang w:val="en-GB"/>
        </w:rPr>
        <w:t xml:space="preserve"> </w:t>
      </w:r>
    </w:p>
    <w:p w:rsidR="00971711" w:rsidRPr="00971711" w:rsidRDefault="00971711" w:rsidP="00971711">
      <w:pPr>
        <w:rPr>
          <w:i/>
          <w:lang w:val="en-GB"/>
        </w:rPr>
      </w:pPr>
      <w:r>
        <w:rPr>
          <w:i/>
          <w:lang w:val="en-GB"/>
        </w:rPr>
        <w:t xml:space="preserve">Reports of marketing data must be created within five working days of the </w:t>
      </w:r>
      <w:r w:rsidR="00013755">
        <w:rPr>
          <w:i/>
          <w:lang w:val="en-GB"/>
        </w:rPr>
        <w:t>end</w:t>
      </w:r>
      <w:r>
        <w:rPr>
          <w:i/>
          <w:lang w:val="en-GB"/>
        </w:rPr>
        <w:t xml:space="preserve"> of each month. This will provide staff with sufficient time to process the data accurately and produce a report up to the company standards. If for any reason the marketing data is late in being received, a reasonable extension can be agreed with the relevant staffs’ supervisor.</w:t>
      </w:r>
    </w:p>
    <w:p w:rsidR="00013755" w:rsidRDefault="00607CFF" w:rsidP="00971711">
      <w:r>
        <w:rPr>
          <w:noProof/>
          <w:lang w:val="en-GB" w:eastAsia="en-GB"/>
        </w:rPr>
        <w:drawing>
          <wp:anchor distT="0" distB="0" distL="114300" distR="114300" simplePos="0" relativeHeight="251715584" behindDoc="1" locked="0" layoutInCell="1" allowOverlap="1" wp14:anchorId="2CAC47C8" wp14:editId="684A7B8E">
            <wp:simplePos x="0" y="0"/>
            <wp:positionH relativeFrom="column">
              <wp:posOffset>4410075</wp:posOffset>
            </wp:positionH>
            <wp:positionV relativeFrom="paragraph">
              <wp:posOffset>186055</wp:posOffset>
            </wp:positionV>
            <wp:extent cx="1851025" cy="2085975"/>
            <wp:effectExtent l="0" t="0" r="0" b="9525"/>
            <wp:wrapTight wrapText="bothSides">
              <wp:wrapPolygon edited="0">
                <wp:start x="0" y="0"/>
                <wp:lineTo x="0" y="21501"/>
                <wp:lineTo x="21341" y="21501"/>
                <wp:lineTo x="21341" y="0"/>
                <wp:lineTo x="0" y="0"/>
              </wp:wrapPolygon>
            </wp:wrapTight>
            <wp:docPr id="22" name="Picture 11" descr="business_binder_meeting_colored_800_wht.png"/>
            <wp:cNvGraphicFramePr/>
            <a:graphic xmlns:a="http://schemas.openxmlformats.org/drawingml/2006/main">
              <a:graphicData uri="http://schemas.openxmlformats.org/drawingml/2006/picture">
                <pic:pic xmlns:pic="http://schemas.openxmlformats.org/drawingml/2006/picture">
                  <pic:nvPicPr>
                    <pic:cNvPr id="4" name="Picture 3" descr="business_binder_meeting_colored_800_wht.png"/>
                    <pic:cNvPicPr>
                      <a:picLocks noChangeAspect="1"/>
                    </pic:cNvPicPr>
                  </pic:nvPicPr>
                  <pic:blipFill>
                    <a:blip r:embed="rId31" cstate="print"/>
                    <a:stretch>
                      <a:fillRect/>
                    </a:stretch>
                  </pic:blipFill>
                  <pic:spPr>
                    <a:xfrm>
                      <a:off x="0" y="0"/>
                      <a:ext cx="1851025" cy="2085975"/>
                    </a:xfrm>
                    <a:prstGeom prst="rect">
                      <a:avLst/>
                    </a:prstGeom>
                  </pic:spPr>
                </pic:pic>
              </a:graphicData>
            </a:graphic>
            <wp14:sizeRelH relativeFrom="margin">
              <wp14:pctWidth>0</wp14:pctWidth>
            </wp14:sizeRelH>
            <wp14:sizeRelV relativeFrom="margin">
              <wp14:pctHeight>0</wp14:pctHeight>
            </wp14:sizeRelV>
          </wp:anchor>
        </w:drawing>
      </w:r>
    </w:p>
    <w:p w:rsidR="00B843AA" w:rsidRPr="00B927EE" w:rsidRDefault="00971711" w:rsidP="00B927EE">
      <w:r w:rsidRPr="00B927EE">
        <w:t xml:space="preserve">Be aware of relevant deadlines. </w:t>
      </w:r>
      <w:proofErr w:type="gramStart"/>
      <w:r w:rsidRPr="00B927EE">
        <w:t xml:space="preserve">If </w:t>
      </w:r>
      <w:r w:rsidR="00013755" w:rsidRPr="00B927EE">
        <w:t xml:space="preserve">they </w:t>
      </w:r>
      <w:r w:rsidRPr="00B927EE">
        <w:t xml:space="preserve">will impact on others </w:t>
      </w:r>
      <w:r w:rsidR="00013755" w:rsidRPr="00B927EE">
        <w:t xml:space="preserve">in the organisation, </w:t>
      </w:r>
      <w:r w:rsidRPr="00B927EE">
        <w:t xml:space="preserve">(for example, if you will be unable to work on a </w:t>
      </w:r>
      <w:r w:rsidR="00013755" w:rsidRPr="00B927EE">
        <w:t>team project on a specific day),</w:t>
      </w:r>
      <w:r w:rsidRPr="00B927EE">
        <w:t xml:space="preserve"> you should inform your colleagues beforehand.</w:t>
      </w:r>
      <w:proofErr w:type="gramEnd"/>
      <w:r w:rsidRPr="00B927EE">
        <w:t xml:space="preserve"> </w:t>
      </w:r>
    </w:p>
    <w:p w:rsidR="00971711" w:rsidRPr="00B927EE" w:rsidRDefault="00971711" w:rsidP="00B927EE">
      <w:r w:rsidRPr="00B927EE">
        <w:t xml:space="preserve">Ensure that you understand what is required of you by the deadline. While most months this will be consistent, sometimes your workload may </w:t>
      </w:r>
      <w:r w:rsidR="00013755" w:rsidRPr="00B927EE">
        <w:t>fluctuate due to seasonal variations, activities or events</w:t>
      </w:r>
      <w:r w:rsidRPr="00B927EE">
        <w:t>. Investigate this beforehand to ensure you leave enough time to finish before the deadline. If you are unsure how long an assignment will take, it is better to start it early.</w:t>
      </w:r>
    </w:p>
    <w:p w:rsidR="00013755" w:rsidRPr="00B927EE" w:rsidRDefault="00013755" w:rsidP="00B927EE">
      <w:r w:rsidRPr="00B927EE">
        <w:t>Be aware how much time you can be delayed by before you will miss your deadline. If you don’t believe you will be able to meet a deadline for whatever reason, it is important to explain this to your supervisor as soon as possible. An alternative deadline may be arranged, or you may have to show what you have completed by that date. Informing others will allow people to work around you.</w:t>
      </w:r>
    </w:p>
    <w:p w:rsidR="00971711" w:rsidRPr="00B927EE" w:rsidRDefault="00971711" w:rsidP="00B927EE">
      <w:r w:rsidRPr="00B927EE">
        <w:t xml:space="preserve">Raise issues speedily if you encounter technical problems. Developing your own skills will also enable you to </w:t>
      </w:r>
      <w:r w:rsidR="00C71DF8" w:rsidRPr="00B927EE">
        <w:t>tackle these problems yourself and increase your data inputting speed.</w:t>
      </w:r>
    </w:p>
    <w:p w:rsidR="000F14DC" w:rsidRPr="00B927EE" w:rsidRDefault="000F14DC" w:rsidP="00B927EE">
      <w:pPr>
        <w:pStyle w:val="Heading3"/>
      </w:pPr>
      <w:bookmarkStart w:id="63" w:name="_Toc429147610"/>
      <w:r w:rsidRPr="00B927EE">
        <w:lastRenderedPageBreak/>
        <w:t>Reviewing the data</w:t>
      </w:r>
      <w:bookmarkEnd w:id="63"/>
    </w:p>
    <w:p w:rsidR="00655264" w:rsidRPr="00B927EE" w:rsidRDefault="000F14DC" w:rsidP="00B927EE">
      <w:r w:rsidRPr="00B927EE">
        <w:t xml:space="preserve">Once you have inputted the data, take time to review it to match sure it matches what you would expect. </w:t>
      </w:r>
      <w:r w:rsidR="00655264" w:rsidRPr="00B927EE">
        <w:t>Consider whether there appears to be more or less than you thought there would be, whether any information is duplicated or if it is in the correct format.</w:t>
      </w:r>
    </w:p>
    <w:p w:rsidR="00655264" w:rsidRPr="00B927EE" w:rsidRDefault="00655264" w:rsidP="00B927EE">
      <w:r w:rsidRPr="00B927EE">
        <w:t xml:space="preserve">If there are any problems, you should attempt to solve them now before you proceed further with the database. Double check the information you have inputted against the hard copy to look for mistakes. </w:t>
      </w:r>
    </w:p>
    <w:p w:rsidR="008767CE" w:rsidRPr="00B927EE" w:rsidRDefault="008767CE" w:rsidP="00B927EE">
      <w:r w:rsidRPr="00B927EE">
        <w:t>If you find that you are constantly making large mistakes, consider whether your working practices are preventing you from achieving your potential.</w:t>
      </w:r>
    </w:p>
    <w:p w:rsidR="005B03D7" w:rsidRPr="00B927EE" w:rsidRDefault="005B03D7" w:rsidP="00B927EE">
      <w:pPr>
        <w:pStyle w:val="BoldBulTight0"/>
      </w:pPr>
      <w:r w:rsidRPr="00B927EE">
        <w:t>You may have to look at:</w:t>
      </w:r>
    </w:p>
    <w:p w:rsidR="005B03D7" w:rsidRDefault="005B03D7" w:rsidP="005B03D7">
      <w:pPr>
        <w:pStyle w:val="Bullets"/>
        <w:rPr>
          <w:lang w:val="en-GB"/>
        </w:rPr>
      </w:pPr>
      <w:r>
        <w:rPr>
          <w:lang w:val="en-GB"/>
        </w:rPr>
        <w:t>Your working environment</w:t>
      </w:r>
    </w:p>
    <w:p w:rsidR="005B03D7" w:rsidRDefault="005B03D7" w:rsidP="005B03D7">
      <w:pPr>
        <w:pStyle w:val="Bullets"/>
        <w:rPr>
          <w:lang w:val="en-GB"/>
        </w:rPr>
      </w:pPr>
      <w:r>
        <w:rPr>
          <w:lang w:val="en-GB"/>
        </w:rPr>
        <w:t>Your concentration levels</w:t>
      </w:r>
    </w:p>
    <w:p w:rsidR="005B03D7" w:rsidRPr="000F14DC" w:rsidRDefault="005B03D7" w:rsidP="005B03D7">
      <w:pPr>
        <w:pStyle w:val="Bullets"/>
        <w:rPr>
          <w:lang w:val="en-GB"/>
        </w:rPr>
      </w:pPr>
      <w:r>
        <w:rPr>
          <w:lang w:val="en-GB"/>
        </w:rPr>
        <w:t>Any distractions such as people within your workplace.</w:t>
      </w:r>
    </w:p>
    <w:p w:rsidR="00C71DF8" w:rsidRDefault="00C71DF8" w:rsidP="00C71DF8">
      <w:pPr>
        <w:pStyle w:val="Heading3"/>
      </w:pPr>
      <w:bookmarkStart w:id="64" w:name="_Toc429147611"/>
      <w:r>
        <w:t>Organisational requirements</w:t>
      </w:r>
      <w:bookmarkEnd w:id="64"/>
    </w:p>
    <w:p w:rsidR="00C71DF8" w:rsidRDefault="00C71DF8" w:rsidP="00C71DF8">
      <w:pPr>
        <w:rPr>
          <w:lang w:val="en-GB"/>
        </w:rPr>
      </w:pPr>
      <w:r>
        <w:rPr>
          <w:lang w:val="en-GB"/>
        </w:rPr>
        <w:t xml:space="preserve">Be aware that organisational requirements will vary from company to company. </w:t>
      </w:r>
      <w:r w:rsidR="005B03D7">
        <w:rPr>
          <w:lang w:val="en-GB"/>
        </w:rPr>
        <w:t>Try to take note</w:t>
      </w:r>
      <w:r>
        <w:rPr>
          <w:lang w:val="en-GB"/>
        </w:rPr>
        <w:t xml:space="preserve"> of </w:t>
      </w:r>
      <w:r w:rsidR="005B03D7">
        <w:rPr>
          <w:lang w:val="en-GB"/>
        </w:rPr>
        <w:t xml:space="preserve">any </w:t>
      </w:r>
      <w:r>
        <w:rPr>
          <w:lang w:val="en-GB"/>
        </w:rPr>
        <w:t>comp</w:t>
      </w:r>
      <w:r w:rsidR="005B03D7">
        <w:rPr>
          <w:lang w:val="en-GB"/>
        </w:rPr>
        <w:t>any</w:t>
      </w:r>
      <w:r>
        <w:rPr>
          <w:lang w:val="en-GB"/>
        </w:rPr>
        <w:t xml:space="preserve"> goals which may affect your deadlines. For example, if an important trading period is approaching, you may be required to meet deadlines sooner than usual.</w:t>
      </w:r>
    </w:p>
    <w:p w:rsidR="00C71DF8" w:rsidRPr="00C71DF8" w:rsidRDefault="00C71DF8" w:rsidP="00C71DF8">
      <w:pPr>
        <w:rPr>
          <w:lang w:val="en-GB"/>
        </w:rPr>
      </w:pPr>
      <w:r>
        <w:rPr>
          <w:lang w:val="en-GB"/>
        </w:rPr>
        <w:t xml:space="preserve">Take into consideration the company’s level of technology. Newer software may increase your work speed, while older technology will reduce it. If you don’t believe you have the necessary technology, inform the company. </w:t>
      </w:r>
    </w:p>
    <w:p w:rsidR="00C71DF8" w:rsidRDefault="00C71DF8" w:rsidP="00C71DF8">
      <w:pPr>
        <w:pStyle w:val="Bullets"/>
        <w:numPr>
          <w:ilvl w:val="0"/>
          <w:numId w:val="0"/>
        </w:numPr>
        <w:ind w:left="1494"/>
        <w:rPr>
          <w:highlight w:val="yellow"/>
        </w:rPr>
      </w:pPr>
    </w:p>
    <w:p w:rsidR="006D12D5" w:rsidRDefault="00F20876">
      <w:pPr>
        <w:spacing w:after="0" w:line="240" w:lineRule="auto"/>
        <w:rPr>
          <w:b/>
          <w:color w:val="FF0000"/>
        </w:rPr>
      </w:pPr>
      <w:r>
        <w:rPr>
          <w:b/>
          <w:noProof/>
          <w:color w:val="FF0000"/>
          <w:lang w:val="en-GB" w:eastAsia="en-GB"/>
        </w:rPr>
        <w:drawing>
          <wp:anchor distT="0" distB="0" distL="114300" distR="114300" simplePos="0" relativeHeight="251636736" behindDoc="1" locked="0" layoutInCell="1" allowOverlap="1">
            <wp:simplePos x="0" y="0"/>
            <wp:positionH relativeFrom="column">
              <wp:posOffset>1534795</wp:posOffset>
            </wp:positionH>
            <wp:positionV relativeFrom="paragraph">
              <wp:posOffset>139700</wp:posOffset>
            </wp:positionV>
            <wp:extent cx="2654935" cy="2647950"/>
            <wp:effectExtent l="0" t="0" r="0" b="0"/>
            <wp:wrapTight wrapText="bothSides">
              <wp:wrapPolygon edited="0">
                <wp:start x="0" y="0"/>
                <wp:lineTo x="0" y="21445"/>
                <wp:lineTo x="21388" y="21445"/>
                <wp:lineTo x="21388" y="0"/>
                <wp:lineTo x="0" y="0"/>
              </wp:wrapPolygon>
            </wp:wrapTight>
            <wp:docPr id="24" name="Picture 23" descr="lower_the_beam not cle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wer_the_beam not clear.jpg"/>
                    <pic:cNvPicPr/>
                  </pic:nvPicPr>
                  <pic:blipFill>
                    <a:blip r:embed="rId32" cstate="print"/>
                    <a:stretch>
                      <a:fillRect/>
                    </a:stretch>
                  </pic:blipFill>
                  <pic:spPr>
                    <a:xfrm>
                      <a:off x="0" y="0"/>
                      <a:ext cx="2654935" cy="2647950"/>
                    </a:xfrm>
                    <a:prstGeom prst="rect">
                      <a:avLst/>
                    </a:prstGeom>
                  </pic:spPr>
                </pic:pic>
              </a:graphicData>
            </a:graphic>
          </wp:anchor>
        </w:drawing>
      </w:r>
      <w:r w:rsidR="006D12D5">
        <w:rPr>
          <w:b/>
          <w:color w:val="FF0000"/>
        </w:rPr>
        <w:br w:type="page"/>
      </w:r>
    </w:p>
    <w:p w:rsidR="00B843AA" w:rsidRDefault="00AE746A" w:rsidP="00514946">
      <w:pPr>
        <w:pStyle w:val="Heading3"/>
      </w:pPr>
      <w:bookmarkStart w:id="65" w:name="_Toc429147612"/>
      <w:r>
        <w:rPr>
          <w:noProof/>
          <w:lang w:eastAsia="en-GB"/>
        </w:rPr>
        <w:lastRenderedPageBreak/>
        <w:drawing>
          <wp:anchor distT="0" distB="0" distL="114300" distR="114300" simplePos="0" relativeHeight="251651072" behindDoc="1" locked="0" layoutInCell="1" allowOverlap="1">
            <wp:simplePos x="0" y="0"/>
            <wp:positionH relativeFrom="column">
              <wp:posOffset>-85725</wp:posOffset>
            </wp:positionH>
            <wp:positionV relativeFrom="paragraph">
              <wp:posOffset>238125</wp:posOffset>
            </wp:positionV>
            <wp:extent cx="5029200" cy="3848100"/>
            <wp:effectExtent l="19050" t="0" r="0" b="0"/>
            <wp:wrapTight wrapText="bothSides">
              <wp:wrapPolygon edited="0">
                <wp:start x="-82" y="0"/>
                <wp:lineTo x="-82" y="21493"/>
                <wp:lineTo x="21600" y="21493"/>
                <wp:lineTo x="21600" y="0"/>
                <wp:lineTo x="-82" y="0"/>
              </wp:wrapPolygon>
            </wp:wrapTight>
            <wp:docPr id="47" name="Picture 4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r w:rsidR="006D12D5" w:rsidRPr="00140FF5">
        <w:t>Activity 3</w:t>
      </w:r>
      <w:r w:rsidR="00457DB9">
        <w:t>A</w:t>
      </w:r>
      <w:bookmarkEnd w:id="65"/>
    </w:p>
    <w:p w:rsidR="001550B6" w:rsidRPr="001550B6" w:rsidRDefault="001550B6" w:rsidP="001550B6">
      <w:pPr>
        <w:rPr>
          <w:lang w:val="en-GB"/>
        </w:rPr>
      </w:pPr>
    </w:p>
    <w:p w:rsidR="00514946" w:rsidRPr="00514946" w:rsidRDefault="00514946" w:rsidP="00514946">
      <w:pPr>
        <w:rPr>
          <w:lang w:val="en-GB"/>
        </w:rPr>
      </w:pPr>
    </w:p>
    <w:p w:rsidR="00B843AA" w:rsidRDefault="00B843AA" w:rsidP="001F5EFF"/>
    <w:p w:rsidR="006D12D5" w:rsidRDefault="006D12D5">
      <w:pPr>
        <w:spacing w:after="0" w:line="240" w:lineRule="auto"/>
        <w:rPr>
          <w:b/>
          <w:color w:val="FF0000"/>
        </w:rPr>
      </w:pPr>
      <w:r>
        <w:rPr>
          <w:b/>
          <w:color w:val="FF0000"/>
        </w:rPr>
        <w:br w:type="page"/>
      </w:r>
    </w:p>
    <w:p w:rsidR="007B6D3A" w:rsidRDefault="007B6D3A" w:rsidP="007B6D3A">
      <w:pPr>
        <w:pStyle w:val="Heading2"/>
      </w:pPr>
      <w:bookmarkStart w:id="66" w:name="_Toc429147613"/>
      <w:r>
        <w:lastRenderedPageBreak/>
        <w:t xml:space="preserve">3.2 </w:t>
      </w:r>
      <w:r w:rsidR="002866D1" w:rsidRPr="007B6D3A">
        <w:t xml:space="preserve">– </w:t>
      </w:r>
      <w:r w:rsidR="002F6835" w:rsidRPr="007B6D3A">
        <w:t>Use manuals, user documentation and online help to overcome problems with database design and production</w:t>
      </w:r>
      <w:bookmarkEnd w:id="66"/>
    </w:p>
    <w:p w:rsidR="007B6D3A" w:rsidRDefault="007B6D3A" w:rsidP="007B6D3A">
      <w:pPr>
        <w:pStyle w:val="Heading3"/>
      </w:pPr>
      <w:bookmarkStart w:id="67" w:name="_Toc429147614"/>
      <w:r>
        <w:t>Overcoming problems</w:t>
      </w:r>
      <w:bookmarkEnd w:id="67"/>
    </w:p>
    <w:p w:rsidR="007B6D3A" w:rsidRPr="00B927EE" w:rsidRDefault="007B6D3A" w:rsidP="00B927EE">
      <w:r w:rsidRPr="00B927EE">
        <w:t>From time to time, you may experience problems with databases, such as inadequate software, malfunctions or lack of knowledge</w:t>
      </w:r>
      <w:r w:rsidR="00B2139A" w:rsidRPr="00B927EE">
        <w:t>, which will affect your ability to complete your work</w:t>
      </w:r>
      <w:r w:rsidRPr="00B927EE">
        <w:t>. You should try to use various methods to overcome them and meet your deadlines on time.</w:t>
      </w:r>
    </w:p>
    <w:p w:rsidR="000F1862" w:rsidRDefault="000F1862" w:rsidP="000F1862">
      <w:pPr>
        <w:pStyle w:val="BoldBulTight0"/>
        <w:rPr>
          <w:lang w:val="en-GB"/>
        </w:rPr>
      </w:pPr>
      <w:r>
        <w:rPr>
          <w:lang w:val="en-GB"/>
        </w:rPr>
        <w:t>These methods may include:</w:t>
      </w:r>
    </w:p>
    <w:p w:rsidR="000F1862" w:rsidRDefault="000F1862" w:rsidP="000F1862">
      <w:pPr>
        <w:pStyle w:val="Bullets"/>
        <w:rPr>
          <w:lang w:val="en-GB"/>
        </w:rPr>
      </w:pPr>
      <w:r>
        <w:rPr>
          <w:lang w:val="en-GB"/>
        </w:rPr>
        <w:t>Manuals</w:t>
      </w:r>
    </w:p>
    <w:p w:rsidR="000F1862" w:rsidRDefault="000F1862" w:rsidP="000F1862">
      <w:pPr>
        <w:pStyle w:val="Bullets"/>
        <w:rPr>
          <w:lang w:val="en-GB"/>
        </w:rPr>
      </w:pPr>
      <w:r>
        <w:rPr>
          <w:lang w:val="en-GB"/>
        </w:rPr>
        <w:t>User documentation</w:t>
      </w:r>
    </w:p>
    <w:p w:rsidR="000F1862" w:rsidRDefault="000F1862" w:rsidP="000F1862">
      <w:pPr>
        <w:pStyle w:val="Bullets"/>
        <w:rPr>
          <w:lang w:val="en-GB"/>
        </w:rPr>
      </w:pPr>
      <w:r>
        <w:rPr>
          <w:lang w:val="en-GB"/>
        </w:rPr>
        <w:t>Online help</w:t>
      </w:r>
    </w:p>
    <w:p w:rsidR="000F1862" w:rsidRDefault="000F1862" w:rsidP="000F1862">
      <w:pPr>
        <w:pStyle w:val="Bullets"/>
        <w:rPr>
          <w:lang w:val="en-GB"/>
        </w:rPr>
      </w:pPr>
      <w:r>
        <w:rPr>
          <w:lang w:val="en-GB"/>
        </w:rPr>
        <w:t>Colleagues’ help</w:t>
      </w:r>
      <w:r w:rsidR="00B2139A">
        <w:rPr>
          <w:lang w:val="en-GB"/>
        </w:rPr>
        <w:t>.</w:t>
      </w:r>
    </w:p>
    <w:p w:rsidR="007B6D3A" w:rsidRPr="000F1862" w:rsidRDefault="007B6D3A" w:rsidP="000F1862">
      <w:pPr>
        <w:pStyle w:val="BoldBulTight0"/>
        <w:rPr>
          <w:u w:val="single"/>
        </w:rPr>
      </w:pPr>
      <w:r w:rsidRPr="000F1862">
        <w:rPr>
          <w:u w:val="single"/>
        </w:rPr>
        <w:t>Manuals</w:t>
      </w:r>
    </w:p>
    <w:p w:rsidR="007B6D3A" w:rsidRPr="00B927EE" w:rsidRDefault="007B6D3A" w:rsidP="00B927EE">
      <w:r w:rsidRPr="00B927EE">
        <w:t>Most software and equipment will come with manuals</w:t>
      </w:r>
      <w:r w:rsidR="000F1862" w:rsidRPr="00B927EE">
        <w:t>, either in paper, digital or CD form</w:t>
      </w:r>
      <w:r w:rsidRPr="00B927EE">
        <w:t xml:space="preserve">. Whenever you </w:t>
      </w:r>
      <w:r w:rsidR="004D5133" w:rsidRPr="00B927EE">
        <w:t>receive</w:t>
      </w:r>
      <w:r w:rsidRPr="00B927EE">
        <w:t xml:space="preserve"> one, you should read it even if you believe you are already familiar with </w:t>
      </w:r>
      <w:r w:rsidR="005B03D7" w:rsidRPr="00B927EE">
        <w:t>the software or equipment</w:t>
      </w:r>
      <w:r w:rsidRPr="00B927EE">
        <w:t>.</w:t>
      </w:r>
    </w:p>
    <w:p w:rsidR="007B6D3A" w:rsidRPr="00B927EE" w:rsidRDefault="007B6D3A" w:rsidP="00B927EE">
      <w:r w:rsidRPr="00B927EE">
        <w:t xml:space="preserve">Store this manual in a safe place once you are finished so you can consult it when problems </w:t>
      </w:r>
      <w:r w:rsidR="005B03D7" w:rsidRPr="00B927EE">
        <w:t>arise</w:t>
      </w:r>
      <w:r w:rsidRPr="00B927EE">
        <w:t>.</w:t>
      </w:r>
      <w:r w:rsidR="005B03D7" w:rsidRPr="00B927EE">
        <w:t xml:space="preserve"> The manual</w:t>
      </w:r>
      <w:r w:rsidR="000F1862" w:rsidRPr="00B927EE">
        <w:t xml:space="preserve"> may include a list of common problems and how to solve them</w:t>
      </w:r>
      <w:r w:rsidR="004D5133" w:rsidRPr="00B927EE">
        <w:t>, as well as an installation guide</w:t>
      </w:r>
      <w:r w:rsidR="000F1862" w:rsidRPr="00B927EE">
        <w:t>. Online manuals will also include more recent bugs and fixes, which you can find by visiting to the manufacturer’s website.</w:t>
      </w:r>
      <w:r w:rsidR="00C40C5C" w:rsidRPr="00C40C5C">
        <w:rPr>
          <w:noProof/>
          <w:lang w:val="en-GB" w:eastAsia="en-GB"/>
        </w:rPr>
        <w:t xml:space="preserve"> </w:t>
      </w:r>
    </w:p>
    <w:p w:rsidR="00B2139A" w:rsidRPr="00B927EE" w:rsidRDefault="005B03D7" w:rsidP="00B927EE">
      <w:r w:rsidRPr="00B927EE">
        <w:t xml:space="preserve">Manuals </w:t>
      </w:r>
      <w:r w:rsidR="000F1862" w:rsidRPr="00B927EE">
        <w:t>are a useful starting point when trying to solve a problem in database software.</w:t>
      </w:r>
      <w:r w:rsidR="00B2139A" w:rsidRPr="00B927EE">
        <w:t xml:space="preserve"> However, the effectiveness of a manual is usually directly relate</w:t>
      </w:r>
      <w:r w:rsidRPr="00B927EE">
        <w:t>d to the competency of the user, and may be out of date if it is on paper.</w:t>
      </w:r>
    </w:p>
    <w:p w:rsidR="000F1862" w:rsidRPr="00B927EE" w:rsidRDefault="00DB4615" w:rsidP="00B927EE">
      <w:r>
        <w:rPr>
          <w:noProof/>
          <w:lang w:val="en-GB" w:eastAsia="en-GB"/>
        </w:rPr>
        <w:drawing>
          <wp:anchor distT="0" distB="0" distL="114300" distR="114300" simplePos="0" relativeHeight="251716608" behindDoc="1" locked="0" layoutInCell="1" allowOverlap="1">
            <wp:simplePos x="0" y="0"/>
            <wp:positionH relativeFrom="column">
              <wp:posOffset>3361055</wp:posOffset>
            </wp:positionH>
            <wp:positionV relativeFrom="paragraph">
              <wp:posOffset>521335</wp:posOffset>
            </wp:positionV>
            <wp:extent cx="2313940" cy="2821940"/>
            <wp:effectExtent l="19050" t="0" r="0" b="0"/>
            <wp:wrapTight wrapText="bothSides">
              <wp:wrapPolygon edited="0">
                <wp:start x="-178" y="0"/>
                <wp:lineTo x="-178" y="21435"/>
                <wp:lineTo x="21517" y="21435"/>
                <wp:lineTo x="21517" y="0"/>
                <wp:lineTo x="-178" y="0"/>
              </wp:wrapPolygon>
            </wp:wrapTight>
            <wp:docPr id="25" name="Picture 12" descr="folders_carry_manual_health and safety.jpg"/>
            <wp:cNvGraphicFramePr/>
            <a:graphic xmlns:a="http://schemas.openxmlformats.org/drawingml/2006/main">
              <a:graphicData uri="http://schemas.openxmlformats.org/drawingml/2006/picture">
                <pic:pic xmlns:pic="http://schemas.openxmlformats.org/drawingml/2006/picture">
                  <pic:nvPicPr>
                    <pic:cNvPr id="4" name="Picture 3" descr="folders_carry_manual_health and safety.jpg"/>
                    <pic:cNvPicPr>
                      <a:picLocks noChangeAspect="1"/>
                    </pic:cNvPicPr>
                  </pic:nvPicPr>
                  <pic:blipFill>
                    <a:blip r:embed="rId33" cstate="print"/>
                    <a:srcRect l="10631" r="20995"/>
                    <a:stretch>
                      <a:fillRect/>
                    </a:stretch>
                  </pic:blipFill>
                  <pic:spPr>
                    <a:xfrm>
                      <a:off x="0" y="0"/>
                      <a:ext cx="2313940" cy="2821940"/>
                    </a:xfrm>
                    <a:prstGeom prst="rect">
                      <a:avLst/>
                    </a:prstGeom>
                  </pic:spPr>
                </pic:pic>
              </a:graphicData>
            </a:graphic>
          </wp:anchor>
        </w:drawing>
      </w:r>
      <w:r w:rsidR="00B2139A" w:rsidRPr="00B927EE">
        <w:t>Third-party user manuals are also available for many pieces of software. These are tailored to both beginners and advanced level, so you can purchase one that is applicable to you. Also books serve different purposes, so don’t assume just one book on</w:t>
      </w:r>
      <w:r w:rsidR="005B03D7" w:rsidRPr="00B927EE">
        <w:t xml:space="preserve"> a programme will be sufficient.</w:t>
      </w:r>
      <w:r w:rsidR="00B2139A" w:rsidRPr="00B927EE">
        <w:t xml:space="preserve"> </w:t>
      </w:r>
      <w:r w:rsidR="005B03D7" w:rsidRPr="00B927EE">
        <w:t xml:space="preserve">For </w:t>
      </w:r>
      <w:r w:rsidR="00B2139A" w:rsidRPr="00B927EE">
        <w:t>example, to adequat</w:t>
      </w:r>
      <w:r w:rsidR="005B03D7" w:rsidRPr="00B927EE">
        <w:t>ely solve problems, you need separate books</w:t>
      </w:r>
      <w:r w:rsidR="00B2139A" w:rsidRPr="00B927EE">
        <w:t xml:space="preserve"> on getting started, troubleshooting problems and understanding </w:t>
      </w:r>
      <w:r w:rsidR="005B03D7" w:rsidRPr="00B927EE">
        <w:t xml:space="preserve">the software’s </w:t>
      </w:r>
      <w:r w:rsidR="00B2139A" w:rsidRPr="00B927EE">
        <w:t>advanced feature</w:t>
      </w:r>
      <w:r w:rsidR="005B03D7" w:rsidRPr="00B927EE">
        <w:t>s</w:t>
      </w:r>
      <w:r w:rsidR="00B2139A" w:rsidRPr="00B927EE">
        <w:t xml:space="preserve">. </w:t>
      </w:r>
    </w:p>
    <w:p w:rsidR="00DB4615" w:rsidRDefault="00DB4615">
      <w:pPr>
        <w:spacing w:after="0" w:line="240" w:lineRule="auto"/>
        <w:rPr>
          <w:b/>
          <w:u w:val="single"/>
        </w:rPr>
      </w:pPr>
      <w:r>
        <w:rPr>
          <w:u w:val="single"/>
        </w:rPr>
        <w:br w:type="page"/>
      </w:r>
    </w:p>
    <w:p w:rsidR="000F1862" w:rsidRPr="000F1862" w:rsidRDefault="000F1862" w:rsidP="000F1862">
      <w:pPr>
        <w:pStyle w:val="BoldBulTight0"/>
        <w:rPr>
          <w:u w:val="single"/>
        </w:rPr>
      </w:pPr>
      <w:r>
        <w:rPr>
          <w:u w:val="single"/>
        </w:rPr>
        <w:lastRenderedPageBreak/>
        <w:t>User documentation</w:t>
      </w:r>
    </w:p>
    <w:p w:rsidR="000F1862" w:rsidRDefault="000F1862" w:rsidP="007B6D3A">
      <w:pPr>
        <w:rPr>
          <w:lang w:val="en-GB"/>
        </w:rPr>
      </w:pPr>
      <w:r>
        <w:rPr>
          <w:lang w:val="en-GB"/>
        </w:rPr>
        <w:t xml:space="preserve">User documentation describes what the product is capable of, such as its features and functions. It may also offer tutorials to educate the user on them. Once again, it will often arrive with a product or be available online later. </w:t>
      </w:r>
    </w:p>
    <w:p w:rsidR="000F1862" w:rsidRDefault="000F1862" w:rsidP="007B6D3A">
      <w:pPr>
        <w:rPr>
          <w:lang w:val="en-GB"/>
        </w:rPr>
      </w:pPr>
      <w:r>
        <w:rPr>
          <w:lang w:val="en-GB"/>
        </w:rPr>
        <w:t xml:space="preserve">Consult it if you are unsure whether the software you are using will be suitable for your purpose, or if you wish </w:t>
      </w:r>
      <w:r w:rsidR="005B03D7">
        <w:rPr>
          <w:lang w:val="en-GB"/>
        </w:rPr>
        <w:t>to</w:t>
      </w:r>
      <w:r>
        <w:rPr>
          <w:lang w:val="en-GB"/>
        </w:rPr>
        <w:t xml:space="preserve"> fully understand a new feature. </w:t>
      </w:r>
    </w:p>
    <w:p w:rsidR="00004FF0" w:rsidRDefault="00004FF0" w:rsidP="00004FF0">
      <w:pPr>
        <w:pStyle w:val="BoldBulTight0"/>
        <w:tabs>
          <w:tab w:val="left" w:pos="5153"/>
        </w:tabs>
      </w:pPr>
      <w:r>
        <w:t>Effective user documentation should include:</w:t>
      </w:r>
      <w:r>
        <w:tab/>
      </w:r>
    </w:p>
    <w:p w:rsidR="00004FF0" w:rsidRDefault="00004FF0" w:rsidP="00004FF0">
      <w:pPr>
        <w:pStyle w:val="Bullets"/>
      </w:pPr>
      <w:r>
        <w:t>Current terminology</w:t>
      </w:r>
    </w:p>
    <w:p w:rsidR="00004FF0" w:rsidRDefault="00004FF0" w:rsidP="00004FF0">
      <w:pPr>
        <w:pStyle w:val="Bullets"/>
      </w:pPr>
      <w:r>
        <w:t>A list of applicable error codes</w:t>
      </w:r>
    </w:p>
    <w:p w:rsidR="009802FD" w:rsidRDefault="004D5133" w:rsidP="00004FF0">
      <w:pPr>
        <w:pStyle w:val="Bullets"/>
      </w:pPr>
      <w:r>
        <w:t>Descriptions of all toolbars, options and menus</w:t>
      </w:r>
    </w:p>
    <w:p w:rsidR="004D5133" w:rsidRDefault="004D5133" w:rsidP="00004FF0">
      <w:pPr>
        <w:pStyle w:val="Bullets"/>
      </w:pPr>
      <w:r>
        <w:t>Images and diagrams, if necessary</w:t>
      </w:r>
    </w:p>
    <w:p w:rsidR="004D5133" w:rsidRDefault="005B03D7" w:rsidP="00004FF0">
      <w:pPr>
        <w:pStyle w:val="Bullets"/>
      </w:pPr>
      <w:r>
        <w:t xml:space="preserve">Lists </w:t>
      </w:r>
      <w:r w:rsidR="004D5133">
        <w:t>of functions</w:t>
      </w:r>
    </w:p>
    <w:p w:rsidR="004D5133" w:rsidRDefault="004D5133" w:rsidP="00004FF0">
      <w:pPr>
        <w:pStyle w:val="Bullets"/>
      </w:pPr>
      <w:r>
        <w:t>An explanation of acronyms or abbreviations.</w:t>
      </w:r>
    </w:p>
    <w:p w:rsidR="004D5133" w:rsidRPr="0064492A" w:rsidRDefault="004D5133" w:rsidP="0064492A">
      <w:r w:rsidRPr="0064492A">
        <w:t xml:space="preserve">The organisation may also provide user guides explaining the specific functions you will need to understand </w:t>
      </w:r>
      <w:r w:rsidR="005B03D7" w:rsidRPr="0064492A">
        <w:t xml:space="preserve">in order </w:t>
      </w:r>
      <w:r w:rsidRPr="0064492A">
        <w:t xml:space="preserve">to perform the role correctly. These documents are important for on-the-job training. They will likely not go into depth about functions that aren’t relevant, so in the event of a problem, you may have to refer to another source of help. </w:t>
      </w:r>
    </w:p>
    <w:p w:rsidR="000F1862" w:rsidRDefault="000F1862" w:rsidP="000F1862">
      <w:pPr>
        <w:pStyle w:val="BoldBulTight0"/>
        <w:rPr>
          <w:u w:val="single"/>
        </w:rPr>
      </w:pPr>
      <w:r w:rsidRPr="000F1862">
        <w:rPr>
          <w:u w:val="single"/>
        </w:rPr>
        <w:t>Onlin</w:t>
      </w:r>
      <w:r>
        <w:rPr>
          <w:u w:val="single"/>
        </w:rPr>
        <w:t>e help</w:t>
      </w:r>
    </w:p>
    <w:p w:rsidR="000F1862" w:rsidRDefault="000F1862" w:rsidP="000F1862">
      <w:r>
        <w:t>Online help ca</w:t>
      </w:r>
      <w:r w:rsidR="00067253">
        <w:t>n be available in several forms, and is usually sorted by topic or problem.</w:t>
      </w:r>
    </w:p>
    <w:p w:rsidR="000F1862" w:rsidRDefault="005B03D7" w:rsidP="000F1862">
      <w:pPr>
        <w:pStyle w:val="BoldBulTight0"/>
      </w:pPr>
      <w:r>
        <w:t>Help</w:t>
      </w:r>
      <w:r w:rsidR="000F1862">
        <w:t xml:space="preserve"> may include:</w:t>
      </w:r>
    </w:p>
    <w:p w:rsidR="000F1862" w:rsidRDefault="000F1862" w:rsidP="000F1862">
      <w:pPr>
        <w:pStyle w:val="Bullets"/>
      </w:pPr>
      <w:r>
        <w:t>Manufacturer’s website</w:t>
      </w:r>
      <w:r w:rsidR="005B03D7">
        <w:t>s</w:t>
      </w:r>
    </w:p>
    <w:p w:rsidR="00067253" w:rsidRDefault="00067253" w:rsidP="000F1862">
      <w:pPr>
        <w:pStyle w:val="Bullets"/>
      </w:pPr>
      <w:r>
        <w:t>Software help functions</w:t>
      </w:r>
    </w:p>
    <w:p w:rsidR="000F1862" w:rsidRDefault="00DB4615" w:rsidP="000F1862">
      <w:pPr>
        <w:pStyle w:val="Bullets"/>
      </w:pPr>
      <w:r>
        <w:rPr>
          <w:noProof/>
          <w:lang w:val="en-GB" w:eastAsia="en-GB"/>
        </w:rPr>
        <w:drawing>
          <wp:anchor distT="0" distB="0" distL="114300" distR="114300" simplePos="0" relativeHeight="251717632" behindDoc="1" locked="0" layoutInCell="1" allowOverlap="1">
            <wp:simplePos x="0" y="0"/>
            <wp:positionH relativeFrom="column">
              <wp:posOffset>2698750</wp:posOffset>
            </wp:positionH>
            <wp:positionV relativeFrom="paragraph">
              <wp:posOffset>111125</wp:posOffset>
            </wp:positionV>
            <wp:extent cx="3338830" cy="2443480"/>
            <wp:effectExtent l="19050" t="0" r="0" b="0"/>
            <wp:wrapTight wrapText="bothSides">
              <wp:wrapPolygon edited="0">
                <wp:start x="-123" y="0"/>
                <wp:lineTo x="-123" y="21387"/>
                <wp:lineTo x="21567" y="21387"/>
                <wp:lineTo x="21567" y="0"/>
                <wp:lineTo x="-123" y="0"/>
              </wp:wrapPolygon>
            </wp:wrapTight>
            <wp:docPr id="26" name="Picture 13" descr="Mhelp.jpg"/>
            <wp:cNvGraphicFramePr/>
            <a:graphic xmlns:a="http://schemas.openxmlformats.org/drawingml/2006/main">
              <a:graphicData uri="http://schemas.openxmlformats.org/drawingml/2006/picture">
                <pic:pic xmlns:pic="http://schemas.openxmlformats.org/drawingml/2006/picture">
                  <pic:nvPicPr>
                    <pic:cNvPr id="4" name="Picture 3" descr="Mhelp.jpg"/>
                    <pic:cNvPicPr>
                      <a:picLocks noChangeAspect="1"/>
                    </pic:cNvPicPr>
                  </pic:nvPicPr>
                  <pic:blipFill>
                    <a:blip r:embed="rId34" cstate="print"/>
                    <a:stretch>
                      <a:fillRect/>
                    </a:stretch>
                  </pic:blipFill>
                  <pic:spPr>
                    <a:xfrm>
                      <a:off x="0" y="0"/>
                      <a:ext cx="3338830" cy="2443480"/>
                    </a:xfrm>
                    <a:prstGeom prst="rect">
                      <a:avLst/>
                    </a:prstGeom>
                  </pic:spPr>
                </pic:pic>
              </a:graphicData>
            </a:graphic>
          </wp:anchor>
        </w:drawing>
      </w:r>
      <w:r w:rsidR="000F1862">
        <w:t>Web chat</w:t>
      </w:r>
      <w:r w:rsidR="005B03D7">
        <w:t>s</w:t>
      </w:r>
    </w:p>
    <w:p w:rsidR="000F1862" w:rsidRDefault="000F1862" w:rsidP="000F1862">
      <w:pPr>
        <w:pStyle w:val="Bullets"/>
      </w:pPr>
      <w:r>
        <w:t>Help forums</w:t>
      </w:r>
      <w:r w:rsidR="00B2139A">
        <w:t>.</w:t>
      </w:r>
    </w:p>
    <w:p w:rsidR="00B2139A" w:rsidRPr="0064492A" w:rsidRDefault="00B5752D" w:rsidP="0064492A">
      <w:r w:rsidRPr="0064492A">
        <w:t xml:space="preserve">These may be of varying reliability. For example, checking relevant information on the manufacturers’ website or chatting with an employee </w:t>
      </w:r>
      <w:r w:rsidR="005B03D7" w:rsidRPr="0064492A">
        <w:t xml:space="preserve">should </w:t>
      </w:r>
      <w:r w:rsidRPr="0064492A">
        <w:t xml:space="preserve">provide you with accurate information; however, when using help forums, you are relying on the guidance of strangers. </w:t>
      </w:r>
      <w:r w:rsidR="00B2139A" w:rsidRPr="0064492A">
        <w:t xml:space="preserve">Treat advice with caution and do not follow it if you believe it may harm your computer or software. </w:t>
      </w:r>
    </w:p>
    <w:p w:rsidR="00607CFF" w:rsidRDefault="00607CFF">
      <w:pPr>
        <w:spacing w:after="0" w:line="240" w:lineRule="auto"/>
      </w:pPr>
      <w:r>
        <w:br w:type="page"/>
      </w:r>
    </w:p>
    <w:p w:rsidR="00067253" w:rsidRPr="0064492A" w:rsidRDefault="00067253" w:rsidP="0064492A">
      <w:r w:rsidRPr="0064492A">
        <w:lastRenderedPageBreak/>
        <w:t xml:space="preserve">However, you may also receive advice that would be unavailable from the manufacturer, and may get a quicker reply. </w:t>
      </w:r>
    </w:p>
    <w:p w:rsidR="0064492A" w:rsidRPr="0064492A" w:rsidRDefault="00DB4615" w:rsidP="0064492A">
      <w:r>
        <w:rPr>
          <w:noProof/>
          <w:lang w:val="en-GB" w:eastAsia="en-GB"/>
        </w:rPr>
        <w:drawing>
          <wp:anchor distT="0" distB="0" distL="114300" distR="114300" simplePos="0" relativeHeight="251697152" behindDoc="1" locked="0" layoutInCell="1" allowOverlap="1">
            <wp:simplePos x="0" y="0"/>
            <wp:positionH relativeFrom="column">
              <wp:posOffset>3261360</wp:posOffset>
            </wp:positionH>
            <wp:positionV relativeFrom="paragraph">
              <wp:posOffset>-31750</wp:posOffset>
            </wp:positionV>
            <wp:extent cx="2670810" cy="2604770"/>
            <wp:effectExtent l="19050" t="0" r="0" b="0"/>
            <wp:wrapTight wrapText="bothSides">
              <wp:wrapPolygon edited="0">
                <wp:start x="-154" y="0"/>
                <wp:lineTo x="-154" y="21484"/>
                <wp:lineTo x="21569" y="21484"/>
                <wp:lineTo x="21569" y="0"/>
                <wp:lineTo x="-154"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r="78778" b="36919"/>
                    <a:stretch>
                      <a:fillRect/>
                    </a:stretch>
                  </pic:blipFill>
                  <pic:spPr bwMode="auto">
                    <a:xfrm>
                      <a:off x="0" y="0"/>
                      <a:ext cx="2670810" cy="2604770"/>
                    </a:xfrm>
                    <a:prstGeom prst="rect">
                      <a:avLst/>
                    </a:prstGeom>
                    <a:noFill/>
                    <a:ln w="9525">
                      <a:noFill/>
                      <a:miter lim="800000"/>
                      <a:headEnd/>
                      <a:tailEnd/>
                    </a:ln>
                  </pic:spPr>
                </pic:pic>
              </a:graphicData>
            </a:graphic>
          </wp:anchor>
        </w:drawing>
      </w:r>
      <w:r w:rsidR="00067253" w:rsidRPr="0064492A">
        <w:t xml:space="preserve">Software help functions may also have information on your problem. For example, Microsoft Access has a help function </w:t>
      </w:r>
      <w:r w:rsidR="005B03D7" w:rsidRPr="0064492A">
        <w:t>for common problems. To use it, press</w:t>
      </w:r>
      <w:r w:rsidR="00067253" w:rsidRPr="0064492A">
        <w:t xml:space="preserve"> the question mark icon in the top-right c</w:t>
      </w:r>
      <w:r w:rsidR="005B03D7" w:rsidRPr="0064492A">
        <w:t>orner of the screen or press</w:t>
      </w:r>
      <w:r w:rsidR="00067253" w:rsidRPr="0064492A">
        <w:t xml:space="preserve"> F1 while the programme is open. This will open a window in which you can search keywords relating to your problem. It will then provide tutorials and links to helpful information. </w:t>
      </w:r>
      <w:r w:rsidR="00067253" w:rsidRPr="0064492A">
        <w:tab/>
      </w:r>
    </w:p>
    <w:p w:rsidR="00B2139A" w:rsidRDefault="00B2139A" w:rsidP="00B2139A">
      <w:pPr>
        <w:pStyle w:val="BoldBulTight0"/>
        <w:rPr>
          <w:u w:val="single"/>
        </w:rPr>
      </w:pPr>
      <w:r>
        <w:rPr>
          <w:u w:val="single"/>
        </w:rPr>
        <w:t>Colleagues</w:t>
      </w:r>
      <w:r w:rsidR="00067253">
        <w:rPr>
          <w:u w:val="single"/>
        </w:rPr>
        <w:t>’</w:t>
      </w:r>
      <w:r>
        <w:rPr>
          <w:u w:val="single"/>
        </w:rPr>
        <w:t xml:space="preserve"> help</w:t>
      </w:r>
    </w:p>
    <w:p w:rsidR="00B2139A" w:rsidRPr="0064492A" w:rsidRDefault="00B2139A" w:rsidP="0064492A">
      <w:r w:rsidRPr="0064492A">
        <w:t>If you’re working with colleagues who perform similar roles, you may be able to ask their advice and use their expertise. Once again, the accuracy will vary depending on their</w:t>
      </w:r>
      <w:r w:rsidR="005B03D7" w:rsidRPr="0064492A">
        <w:t xml:space="preserve"> level of</w:t>
      </w:r>
      <w:r w:rsidRPr="0064492A">
        <w:t xml:space="preserve"> experience and knowledge. </w:t>
      </w:r>
    </w:p>
    <w:p w:rsidR="002F6835" w:rsidRPr="0064492A" w:rsidRDefault="00B2139A" w:rsidP="0064492A">
      <w:r w:rsidRPr="0064492A">
        <w:t>To ensure you can receive help whenever needed, try to reciprocate if they encounter a problem they can’t solve. This exchange of knowledge will make the workplace more efficient.</w:t>
      </w:r>
    </w:p>
    <w:p w:rsidR="00172B11" w:rsidRPr="0064492A" w:rsidRDefault="00172B11" w:rsidP="0064492A">
      <w:r w:rsidRPr="0064492A">
        <w:t xml:space="preserve">In addition, your company may have an in-house IT department that will offer help free of charge. If so, they will offer help as soon as possible, although they are not guaranteed to have expertise in the programme you are working with. </w:t>
      </w:r>
    </w:p>
    <w:p w:rsidR="00830D7D" w:rsidRPr="00172B11" w:rsidRDefault="00067253" w:rsidP="00172B11">
      <w:pPr>
        <w:pStyle w:val="BoldBulTight0"/>
        <w:rPr>
          <w:u w:val="single"/>
        </w:rPr>
      </w:pPr>
      <w:r w:rsidRPr="00172B11">
        <w:rPr>
          <w:u w:val="single"/>
        </w:rPr>
        <w:t>Outsourcing technical help</w:t>
      </w:r>
    </w:p>
    <w:p w:rsidR="00067253" w:rsidRPr="0064492A" w:rsidRDefault="00172B11" w:rsidP="0064492A">
      <w:r w:rsidRPr="0064492A">
        <w:t xml:space="preserve">In extreme cases, you may consider outsourcing problems to an external IT company. These are only used as a last resort due to the high fees. </w:t>
      </w:r>
      <w:r w:rsidR="005B03D7" w:rsidRPr="0064492A">
        <w:t>Y</w:t>
      </w:r>
      <w:r w:rsidRPr="0064492A">
        <w:t>ou will have to pay for the time spent on your request</w:t>
      </w:r>
      <w:r w:rsidR="005B03D7" w:rsidRPr="0064492A">
        <w:t xml:space="preserve"> which could be expensive if the problem turns out to be complex</w:t>
      </w:r>
      <w:r w:rsidRPr="0064492A">
        <w:t>. However, in most cases they will provide quality service, saving the organisation time.</w:t>
      </w:r>
    </w:p>
    <w:p w:rsidR="00205CBB" w:rsidRDefault="00205CBB">
      <w:pPr>
        <w:spacing w:after="0" w:line="240" w:lineRule="auto"/>
        <w:rPr>
          <w:b/>
          <w:color w:val="FF0000"/>
        </w:rPr>
      </w:pPr>
      <w:r>
        <w:rPr>
          <w:b/>
          <w:color w:val="FF0000"/>
        </w:rPr>
        <w:br w:type="page"/>
      </w:r>
    </w:p>
    <w:p w:rsidR="00B843AA" w:rsidRDefault="00544C05" w:rsidP="00350794">
      <w:pPr>
        <w:pStyle w:val="Heading3"/>
      </w:pPr>
      <w:bookmarkStart w:id="68" w:name="_Toc429147615"/>
      <w:r w:rsidRPr="00A4738F">
        <w:lastRenderedPageBreak/>
        <w:t>Activity 3</w:t>
      </w:r>
      <w:r w:rsidR="00457DB9">
        <w:t>B</w:t>
      </w:r>
      <w:bookmarkEnd w:id="68"/>
    </w:p>
    <w:p w:rsidR="001550B6" w:rsidRPr="001550B6" w:rsidRDefault="00AE746A" w:rsidP="001550B6">
      <w:pPr>
        <w:rPr>
          <w:lang w:val="en-GB"/>
        </w:rPr>
      </w:pPr>
      <w:r>
        <w:rPr>
          <w:noProof/>
          <w:lang w:val="en-GB" w:eastAsia="en-GB"/>
        </w:rPr>
        <w:drawing>
          <wp:anchor distT="0" distB="0" distL="114300" distR="114300" simplePos="0" relativeHeight="251652096" behindDoc="1" locked="0" layoutInCell="1" allowOverlap="1">
            <wp:simplePos x="0" y="0"/>
            <wp:positionH relativeFrom="column">
              <wp:posOffset>-76200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48" name="Picture 4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350794" w:rsidRPr="00350794" w:rsidRDefault="00350794" w:rsidP="00350794">
      <w:pPr>
        <w:rPr>
          <w:lang w:val="en-GB"/>
        </w:rPr>
      </w:pPr>
    </w:p>
    <w:p w:rsidR="000F4D01" w:rsidRDefault="000F4D01" w:rsidP="001F5EFF"/>
    <w:p w:rsidR="00B843AA" w:rsidRDefault="00B843AA" w:rsidP="001F5EFF"/>
    <w:p w:rsidR="00544C05" w:rsidRDefault="00544C05">
      <w:pPr>
        <w:spacing w:after="0" w:line="240" w:lineRule="auto"/>
        <w:rPr>
          <w:b/>
          <w:color w:val="FF0000"/>
        </w:rPr>
      </w:pPr>
      <w:r>
        <w:rPr>
          <w:b/>
          <w:color w:val="FF0000"/>
        </w:rPr>
        <w:br w:type="page"/>
      </w:r>
    </w:p>
    <w:p w:rsidR="008E195B" w:rsidRDefault="00544C05" w:rsidP="00544C05">
      <w:pPr>
        <w:pStyle w:val="Heading2"/>
      </w:pPr>
      <w:bookmarkStart w:id="69" w:name="_Toc429147616"/>
      <w:r>
        <w:lastRenderedPageBreak/>
        <w:t>3.3</w:t>
      </w:r>
      <w:r w:rsidR="002866D1">
        <w:t xml:space="preserve"> – </w:t>
      </w:r>
      <w:r w:rsidR="008E195B" w:rsidRPr="008E195B">
        <w:t>Preview, adjust and print database reports or forms in accordance with organisational and task requirements</w:t>
      </w:r>
      <w:bookmarkEnd w:id="69"/>
    </w:p>
    <w:p w:rsidR="00172B11" w:rsidRPr="0064492A" w:rsidRDefault="00172B11" w:rsidP="0064492A">
      <w:pPr>
        <w:pStyle w:val="Heading3"/>
      </w:pPr>
      <w:bookmarkStart w:id="70" w:name="_Toc429147617"/>
      <w:r w:rsidRPr="0064492A">
        <w:t>Database reports</w:t>
      </w:r>
      <w:bookmarkEnd w:id="70"/>
    </w:p>
    <w:p w:rsidR="00172B11" w:rsidRPr="0064492A" w:rsidRDefault="00172B11" w:rsidP="0064492A">
      <w:r w:rsidRPr="0064492A">
        <w:t>As mentioned in earlier chapters, you can use either the Layout or Design views to make changes to a report. Layout view is most effective when changing the visual presentation of the report, such as rearranging and adjusting the size of fields. You can also apply pre-made styles from this view.</w:t>
      </w:r>
    </w:p>
    <w:p w:rsidR="00172B11" w:rsidRPr="0064492A" w:rsidRDefault="00172B11" w:rsidP="0064492A">
      <w:r w:rsidRPr="0064492A">
        <w:t xml:space="preserve">Design view, by contact, offers more control over the functional aspects of the report, such as the structure. While you can’t see the data, you can see the header and footer sections. </w:t>
      </w:r>
      <w:r w:rsidR="00F32A78" w:rsidRPr="0064492A">
        <w:t>Editing text boxes, labels and images is easier in this view. You should change between the views whenever necessary to make full use of the functions of Microsoft Access.</w:t>
      </w:r>
    </w:p>
    <w:p w:rsidR="00F32A78" w:rsidRDefault="00F32A78" w:rsidP="00F32A78">
      <w:pPr>
        <w:pStyle w:val="BoldBulTight0"/>
        <w:rPr>
          <w:lang w:val="en-GB"/>
        </w:rPr>
      </w:pPr>
      <w:r>
        <w:rPr>
          <w:lang w:val="en-GB"/>
        </w:rPr>
        <w:t>There are a variety of ways to preview a report before printing</w:t>
      </w:r>
      <w:r w:rsidR="001D187B">
        <w:rPr>
          <w:lang w:val="en-GB"/>
        </w:rPr>
        <w:t xml:space="preserve"> in Microsoft Access</w:t>
      </w:r>
      <w:r>
        <w:rPr>
          <w:lang w:val="en-GB"/>
        </w:rPr>
        <w:t>:</w:t>
      </w:r>
    </w:p>
    <w:p w:rsidR="00F32A78" w:rsidRDefault="00F32A78" w:rsidP="00F32A78">
      <w:pPr>
        <w:pStyle w:val="Bullets"/>
        <w:rPr>
          <w:lang w:val="en-GB"/>
        </w:rPr>
      </w:pPr>
      <w:r>
        <w:rPr>
          <w:lang w:val="en-GB"/>
        </w:rPr>
        <w:t>From any view, press the File button in the top left hand corner and select Print Preview</w:t>
      </w:r>
    </w:p>
    <w:p w:rsidR="00F32A78" w:rsidRDefault="00F32A78" w:rsidP="00F32A78">
      <w:pPr>
        <w:pStyle w:val="Bullets"/>
        <w:rPr>
          <w:lang w:val="en-GB"/>
        </w:rPr>
      </w:pPr>
      <w:r>
        <w:rPr>
          <w:lang w:val="en-GB"/>
        </w:rPr>
        <w:t>Right click the document tab and select Print Preview</w:t>
      </w:r>
    </w:p>
    <w:p w:rsidR="00F32A78" w:rsidRDefault="001D187B" w:rsidP="00F32A78">
      <w:pPr>
        <w:pStyle w:val="Bullets"/>
        <w:rPr>
          <w:lang w:val="en-GB"/>
        </w:rPr>
      </w:pPr>
      <w:r>
        <w:rPr>
          <w:lang w:val="en-GB"/>
        </w:rPr>
        <w:t>If the report isn’t already open, scroll to the Navigation Panel, right click the document name and select Print Preview.</w:t>
      </w:r>
    </w:p>
    <w:p w:rsidR="001D187B" w:rsidRPr="0064492A" w:rsidRDefault="001D187B" w:rsidP="0064492A">
      <w:r w:rsidRPr="0064492A">
        <w:t>This will allow you to see how the report will look when printed as opposed to on the screen. It will help you to judge the overall look and feel, which may cause you to make changes. Consider whether the information is spaced appropriately, the correct font size is used and all of the information is visible. Always previ</w:t>
      </w:r>
      <w:r w:rsidR="006A2DB2" w:rsidRPr="0064492A">
        <w:t xml:space="preserve">ew a report before printing it to verify the accuracy of the data and the report. </w:t>
      </w:r>
    </w:p>
    <w:p w:rsidR="00D20123" w:rsidRPr="0064492A" w:rsidRDefault="00D20123" w:rsidP="0064492A">
      <w:r w:rsidRPr="0064492A">
        <w:rPr>
          <w:noProof/>
          <w:lang w:val="en-GB" w:eastAsia="en-GB"/>
        </w:rPr>
        <w:drawing>
          <wp:anchor distT="0" distB="0" distL="114300" distR="114300" simplePos="0" relativeHeight="251680768" behindDoc="1" locked="0" layoutInCell="1" allowOverlap="1">
            <wp:simplePos x="0" y="0"/>
            <wp:positionH relativeFrom="column">
              <wp:posOffset>171450</wp:posOffset>
            </wp:positionH>
            <wp:positionV relativeFrom="paragraph">
              <wp:posOffset>172085</wp:posOffset>
            </wp:positionV>
            <wp:extent cx="5925820" cy="1064260"/>
            <wp:effectExtent l="171450" t="133350" r="360680" b="307340"/>
            <wp:wrapTight wrapText="bothSides">
              <wp:wrapPolygon edited="0">
                <wp:start x="764" y="-2706"/>
                <wp:lineTo x="208" y="-2320"/>
                <wp:lineTo x="-625" y="1160"/>
                <wp:lineTo x="-625" y="23585"/>
                <wp:lineTo x="139" y="27838"/>
                <wp:lineTo x="417" y="27838"/>
                <wp:lineTo x="21873" y="27838"/>
                <wp:lineTo x="22151" y="27838"/>
                <wp:lineTo x="22845" y="23585"/>
                <wp:lineTo x="22845" y="3480"/>
                <wp:lineTo x="22915" y="1547"/>
                <wp:lineTo x="22081" y="-2320"/>
                <wp:lineTo x="21526" y="-2706"/>
                <wp:lineTo x="764" y="-2706"/>
              </wp:wrapPolygon>
            </wp:wrapTight>
            <wp:docPr id="77" name="Picture 77" descr="view of the print preview settings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iew of the print preview settings tab"/>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25820" cy="1064260"/>
                    </a:xfrm>
                    <a:prstGeom prst="rect">
                      <a:avLst/>
                    </a:prstGeom>
                    <a:ln>
                      <a:noFill/>
                    </a:ln>
                    <a:effectLst>
                      <a:outerShdw blurRad="292100" dist="139700" dir="2700000" algn="tl" rotWithShape="0">
                        <a:srgbClr val="333333">
                          <a:alpha val="65000"/>
                        </a:srgbClr>
                      </a:outerShdw>
                    </a:effectLst>
                  </pic:spPr>
                </pic:pic>
              </a:graphicData>
            </a:graphic>
          </wp:anchor>
        </w:drawing>
      </w:r>
      <w:r w:rsidR="001D187B" w:rsidRPr="0064492A">
        <w:t>You can also use the Print Preview view to adjust the layout of the report, such as changing the size, margins and orientation of the page. You can adjust to settings to view more than one page at a time, which may be helpful if you are working with a report which goes over multiple pages.</w:t>
      </w:r>
      <w:r w:rsidR="006A2DB2" w:rsidRPr="0064492A">
        <w:t xml:space="preserve"> From this panel, you can also export the data into another report. </w:t>
      </w:r>
    </w:p>
    <w:p w:rsidR="00A17BEC" w:rsidRPr="0064492A" w:rsidRDefault="00A17BEC" w:rsidP="0064492A">
      <w:r w:rsidRPr="0064492A">
        <w:t>Some companies may suggest or require the company logo to be on all reports. To add this, open the report in Layout View and click Logo in the design tab. Use the pop-up box to find the saved image on your hard drive or serve and press Open. It will be added to the relevant pages of the report.</w:t>
      </w:r>
    </w:p>
    <w:p w:rsidR="006A2DB2" w:rsidRDefault="006A2DB2" w:rsidP="006A2DB2">
      <w:pPr>
        <w:pStyle w:val="BoldBulTight0"/>
        <w:rPr>
          <w:lang w:eastAsia="en-AU"/>
        </w:rPr>
      </w:pPr>
      <w:r>
        <w:rPr>
          <w:lang w:eastAsia="en-AU"/>
        </w:rPr>
        <w:lastRenderedPageBreak/>
        <w:t>When you are happy to print the document:</w:t>
      </w:r>
    </w:p>
    <w:p w:rsidR="006A2DB2" w:rsidRDefault="006A2DB2" w:rsidP="006A2DB2">
      <w:pPr>
        <w:pStyle w:val="Bullets"/>
        <w:rPr>
          <w:lang w:eastAsia="en-AU"/>
        </w:rPr>
      </w:pPr>
      <w:r>
        <w:rPr>
          <w:lang w:eastAsia="en-AU"/>
        </w:rPr>
        <w:t>Click File at the top left of the screen</w:t>
      </w:r>
    </w:p>
    <w:p w:rsidR="006A2DB2" w:rsidRDefault="006A2DB2" w:rsidP="006A2DB2">
      <w:pPr>
        <w:pStyle w:val="Bullets"/>
        <w:rPr>
          <w:lang w:eastAsia="en-AU"/>
        </w:rPr>
      </w:pPr>
      <w:r>
        <w:rPr>
          <w:lang w:eastAsia="en-AU"/>
        </w:rPr>
        <w:t>From the drop down menu, select Print (or if you don’t want to change properties, click Quick Print)</w:t>
      </w:r>
    </w:p>
    <w:p w:rsidR="006A2DB2" w:rsidRDefault="006A2DB2" w:rsidP="006A2DB2">
      <w:pPr>
        <w:pStyle w:val="Bullets"/>
        <w:rPr>
          <w:lang w:eastAsia="en-AU"/>
        </w:rPr>
      </w:pPr>
      <w:r>
        <w:rPr>
          <w:lang w:eastAsia="en-AU"/>
        </w:rPr>
        <w:t>Ensure the correct printer is selected, along with the number of copies. (You may also have options about single or double sided sheets)</w:t>
      </w:r>
    </w:p>
    <w:p w:rsidR="006A2DB2" w:rsidRPr="006A2DB2" w:rsidRDefault="006A2DB2" w:rsidP="006A2DB2">
      <w:pPr>
        <w:pStyle w:val="Bullets"/>
        <w:rPr>
          <w:lang w:eastAsia="en-AU"/>
        </w:rPr>
      </w:pPr>
      <w:r>
        <w:rPr>
          <w:lang w:eastAsia="en-AU"/>
        </w:rPr>
        <w:t xml:space="preserve">Once you are satisfied with the options, press OK. </w:t>
      </w:r>
    </w:p>
    <w:p w:rsidR="00817603" w:rsidRPr="0064492A" w:rsidRDefault="006A2DB2" w:rsidP="0064492A">
      <w:r w:rsidRPr="0064492A">
        <w:t>Your organisation may have relevant policies about printing reports</w:t>
      </w:r>
      <w:r w:rsidR="006003C2" w:rsidRPr="0064492A">
        <w:t>, such as whether or not you should use colour and whether reports should be double sided in order to save paper. Also consider how many copies you will need; if you are presenting them in a meeting, you may need a copy for every person attending, or if that is impractical, enough so that all people can see at least one copy.</w:t>
      </w:r>
    </w:p>
    <w:p w:rsidR="00817603" w:rsidRPr="0064492A" w:rsidRDefault="00817603" w:rsidP="0064492A">
      <w:pPr>
        <w:pStyle w:val="BoldBulTight0"/>
        <w:rPr>
          <w:u w:val="single"/>
        </w:rPr>
      </w:pPr>
      <w:r w:rsidRPr="0064492A">
        <w:rPr>
          <w:u w:val="single"/>
        </w:rPr>
        <w:t>Themes</w:t>
      </w:r>
    </w:p>
    <w:p w:rsidR="00817603" w:rsidRPr="00817603" w:rsidRDefault="00817603" w:rsidP="00817603">
      <w:pPr>
        <w:rPr>
          <w:lang w:val="en-GB"/>
        </w:rPr>
      </w:pPr>
      <w:r>
        <w:rPr>
          <w:lang w:val="en-GB"/>
        </w:rPr>
        <w:t xml:space="preserve">Themes provide formatting options for reports and forms </w:t>
      </w:r>
      <w:r w:rsidR="0060499E">
        <w:rPr>
          <w:lang w:val="en-GB"/>
        </w:rPr>
        <w:t>to provide a consistent experience. This makes them more visually impressive when printed out. They are customisable and can be shared with others. This can allow a company to create a trademark theme, and since themes are available on all Microsoft Office products, they can be applied it to all documents it creates.</w:t>
      </w:r>
    </w:p>
    <w:p w:rsidR="00817603" w:rsidRPr="0060499E" w:rsidRDefault="00817603" w:rsidP="00817603">
      <w:pPr>
        <w:rPr>
          <w:rFonts w:asciiTheme="minorHAnsi" w:eastAsiaTheme="minorEastAsia" w:hAnsiTheme="minorHAnsi" w:cstheme="minorBidi"/>
          <w:lang w:eastAsia="en-AU"/>
        </w:rPr>
      </w:pPr>
      <w:r w:rsidRPr="0060499E">
        <w:rPr>
          <w:rFonts w:asciiTheme="minorHAnsi" w:eastAsiaTheme="minorEastAsia" w:hAnsiTheme="minorHAnsi" w:cstheme="minorBidi"/>
          <w:noProof/>
          <w:lang w:val="en-GB" w:eastAsia="en-GB"/>
        </w:rPr>
        <w:drawing>
          <wp:inline distT="0" distB="0" distL="0" distR="0">
            <wp:extent cx="5925820" cy="820934"/>
            <wp:effectExtent l="171450" t="171450" r="360680" b="341630"/>
            <wp:docPr id="5" name="Picture 82"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ip_image00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25820" cy="820934"/>
                    </a:xfrm>
                    <a:prstGeom prst="rect">
                      <a:avLst/>
                    </a:prstGeom>
                    <a:ln>
                      <a:noFill/>
                    </a:ln>
                    <a:effectLst>
                      <a:outerShdw blurRad="292100" dist="139700" dir="2700000" algn="tl" rotWithShape="0">
                        <a:srgbClr val="333333">
                          <a:alpha val="65000"/>
                        </a:srgbClr>
                      </a:outerShdw>
                    </a:effectLst>
                  </pic:spPr>
                </pic:pic>
              </a:graphicData>
            </a:graphic>
          </wp:inline>
        </w:drawing>
      </w:r>
    </w:p>
    <w:p w:rsidR="00D35F59" w:rsidRPr="0064492A" w:rsidRDefault="00D35F59" w:rsidP="0064492A">
      <w:r w:rsidRPr="0064492A">
        <w:t xml:space="preserve">Normally, themes are applied across a document. To apply if to one object in it, right click the theme in the menu. </w:t>
      </w:r>
    </w:p>
    <w:p w:rsidR="0060499E" w:rsidRPr="0064492A" w:rsidRDefault="00D35F59" w:rsidP="0064492A">
      <w:r w:rsidRPr="0064492A">
        <w:rPr>
          <w:noProof/>
          <w:lang w:val="en-GB" w:eastAsia="en-GB"/>
        </w:rPr>
        <w:drawing>
          <wp:anchor distT="0" distB="0" distL="114300" distR="114300" simplePos="0" relativeHeight="251698176" behindDoc="1" locked="0" layoutInCell="1" allowOverlap="1">
            <wp:simplePos x="0" y="0"/>
            <wp:positionH relativeFrom="column">
              <wp:posOffset>3276600</wp:posOffset>
            </wp:positionH>
            <wp:positionV relativeFrom="paragraph">
              <wp:posOffset>196850</wp:posOffset>
            </wp:positionV>
            <wp:extent cx="2333625" cy="3340100"/>
            <wp:effectExtent l="171450" t="133350" r="371475" b="298450"/>
            <wp:wrapTight wrapText="bothSides">
              <wp:wrapPolygon edited="0">
                <wp:start x="1940" y="-862"/>
                <wp:lineTo x="529" y="-739"/>
                <wp:lineTo x="-1587" y="370"/>
                <wp:lineTo x="-1587" y="20820"/>
                <wp:lineTo x="-882" y="22791"/>
                <wp:lineTo x="705" y="23530"/>
                <wp:lineTo x="1058" y="23530"/>
                <wp:lineTo x="22393" y="23530"/>
                <wp:lineTo x="22746" y="23530"/>
                <wp:lineTo x="24157" y="22914"/>
                <wp:lineTo x="24157" y="22791"/>
                <wp:lineTo x="24333" y="22791"/>
                <wp:lineTo x="24862" y="21066"/>
                <wp:lineTo x="24862" y="1109"/>
                <wp:lineTo x="25038" y="493"/>
                <wp:lineTo x="22922" y="-739"/>
                <wp:lineTo x="21512" y="-862"/>
                <wp:lineTo x="1940" y="-862"/>
              </wp:wrapPolygon>
            </wp:wrapTight>
            <wp:docPr id="6" name="Picture 83" descr="http://blogs.msdn.com/blogfiles/access/WindowsLiveWriter/Access2010Themes_BF12/clip_image00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blogs.msdn.com/blogfiles/access/WindowsLiveWriter/Access2010Themes_BF12/clip_image004_2.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33625" cy="3340100"/>
                    </a:xfrm>
                    <a:prstGeom prst="rect">
                      <a:avLst/>
                    </a:prstGeom>
                    <a:ln>
                      <a:noFill/>
                    </a:ln>
                    <a:effectLst>
                      <a:outerShdw blurRad="292100" dist="139700" dir="2700000" algn="tl" rotWithShape="0">
                        <a:srgbClr val="333333">
                          <a:alpha val="65000"/>
                        </a:srgbClr>
                      </a:outerShdw>
                    </a:effectLst>
                  </pic:spPr>
                </pic:pic>
              </a:graphicData>
            </a:graphic>
          </wp:anchor>
        </w:drawing>
      </w:r>
      <w:r w:rsidR="0060499E" w:rsidRPr="0064492A">
        <w:t xml:space="preserve">Themes are located in the Design View. On the Design tab, click Fonts, then Create New Theme Fonts to customise your own design. To save it for later, click Choose Themes and then Save Current Theme. It will be saved as .thmx file inside the Application Data folder. </w:t>
      </w:r>
    </w:p>
    <w:p w:rsidR="00817603" w:rsidRPr="00FE2C34" w:rsidRDefault="00817603" w:rsidP="00817603">
      <w:pPr>
        <w:contextualSpacing/>
        <w:rPr>
          <w:rFonts w:asciiTheme="minorHAnsi" w:eastAsiaTheme="minorEastAsia" w:hAnsiTheme="minorHAnsi" w:cstheme="minorBidi"/>
          <w:highlight w:val="yellow"/>
          <w:lang w:eastAsia="en-AU"/>
        </w:rPr>
      </w:pPr>
    </w:p>
    <w:p w:rsidR="006A2DB2" w:rsidRPr="00817603" w:rsidRDefault="006A2DB2" w:rsidP="006003C2">
      <w:pPr>
        <w:contextualSpacing/>
        <w:rPr>
          <w:rFonts w:asciiTheme="minorHAnsi" w:eastAsiaTheme="minorEastAsia" w:hAnsiTheme="minorHAnsi" w:cstheme="minorBidi"/>
          <w:highlight w:val="yellow"/>
          <w:lang w:eastAsia="en-AU"/>
        </w:rPr>
      </w:pPr>
      <w:r>
        <w:br w:type="page"/>
      </w:r>
    </w:p>
    <w:p w:rsidR="00BB5900" w:rsidRDefault="00AE746A" w:rsidP="00CE63DE">
      <w:pPr>
        <w:pStyle w:val="Heading3"/>
      </w:pPr>
      <w:bookmarkStart w:id="71" w:name="_Toc429147618"/>
      <w:r>
        <w:rPr>
          <w:noProof/>
          <w:lang w:eastAsia="en-GB"/>
        </w:rPr>
        <w:lastRenderedPageBreak/>
        <w:drawing>
          <wp:anchor distT="0" distB="0" distL="114300" distR="114300" simplePos="0" relativeHeight="251653120" behindDoc="1" locked="0" layoutInCell="1" allowOverlap="1">
            <wp:simplePos x="0" y="0"/>
            <wp:positionH relativeFrom="column">
              <wp:posOffset>-95250</wp:posOffset>
            </wp:positionH>
            <wp:positionV relativeFrom="paragraph">
              <wp:posOffset>247650</wp:posOffset>
            </wp:positionV>
            <wp:extent cx="5029200" cy="3848100"/>
            <wp:effectExtent l="19050" t="0" r="0" b="0"/>
            <wp:wrapTight wrapText="bothSides">
              <wp:wrapPolygon edited="0">
                <wp:start x="-82" y="0"/>
                <wp:lineTo x="-82" y="21493"/>
                <wp:lineTo x="21600" y="21493"/>
                <wp:lineTo x="21600" y="0"/>
                <wp:lineTo x="-82" y="0"/>
              </wp:wrapPolygon>
            </wp:wrapTight>
            <wp:docPr id="49" name="Picture 4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r w:rsidR="00544C05" w:rsidRPr="0006747A">
        <w:t>Activity 3</w:t>
      </w:r>
      <w:r w:rsidR="00457DB9">
        <w:t>C</w:t>
      </w:r>
      <w:bookmarkEnd w:id="71"/>
    </w:p>
    <w:p w:rsidR="001550B6" w:rsidRPr="001550B6" w:rsidRDefault="001550B6" w:rsidP="001550B6">
      <w:pPr>
        <w:rPr>
          <w:lang w:val="en-GB"/>
        </w:rPr>
      </w:pPr>
    </w:p>
    <w:p w:rsidR="00CE63DE" w:rsidRDefault="00CE63DE">
      <w:pPr>
        <w:spacing w:after="0" w:line="240" w:lineRule="auto"/>
        <w:rPr>
          <w:rFonts w:asciiTheme="minorHAnsi" w:hAnsiTheme="minorHAnsi" w:cstheme="minorHAnsi"/>
          <w:b/>
          <w:bCs/>
          <w:color w:val="C00000"/>
          <w:sz w:val="28"/>
          <w:szCs w:val="28"/>
        </w:rPr>
      </w:pPr>
      <w:r>
        <w:br w:type="page"/>
      </w:r>
    </w:p>
    <w:p w:rsidR="00B67FCB" w:rsidRPr="00B67FCB" w:rsidRDefault="00B67FCB" w:rsidP="00544C05">
      <w:pPr>
        <w:pStyle w:val="Heading2"/>
      </w:pPr>
      <w:bookmarkStart w:id="72" w:name="_Toc429147619"/>
      <w:r w:rsidRPr="00B67FCB">
        <w:lastRenderedPageBreak/>
        <w:t>3.4</w:t>
      </w:r>
      <w:r w:rsidR="002866D1">
        <w:t xml:space="preserve"> – </w:t>
      </w:r>
      <w:r w:rsidRPr="00B67FCB">
        <w:t>Name and store databases, in accordance with organisational requirements, and exit application without data loss or damage</w:t>
      </w:r>
      <w:bookmarkEnd w:id="72"/>
    </w:p>
    <w:p w:rsidR="00183537" w:rsidRPr="0064492A" w:rsidRDefault="005A2C2B" w:rsidP="0064492A">
      <w:pPr>
        <w:pStyle w:val="Heading3"/>
      </w:pPr>
      <w:bookmarkStart w:id="73" w:name="_Toc429147620"/>
      <w:r w:rsidRPr="0064492A">
        <w:t>Naming databases</w:t>
      </w:r>
      <w:bookmarkEnd w:id="73"/>
    </w:p>
    <w:p w:rsidR="006003C2" w:rsidRPr="0064492A" w:rsidRDefault="006003C2" w:rsidP="0064492A">
      <w:r w:rsidRPr="0064492A">
        <w:t>You should have named and saved your database while creating it in case of a sudden loss. Important documents may also warrant a backup that is updated regularly.</w:t>
      </w:r>
    </w:p>
    <w:p w:rsidR="006003C2" w:rsidRPr="0064492A" w:rsidRDefault="006003C2" w:rsidP="0064492A">
      <w:r w:rsidRPr="0064492A">
        <w:t>Your company may have requirements about naming documents, especially if they are to be shared with other staff or costumers.</w:t>
      </w:r>
    </w:p>
    <w:p w:rsidR="006003C2" w:rsidRDefault="006003C2" w:rsidP="006003C2">
      <w:pPr>
        <w:pStyle w:val="BoldBulTight0"/>
        <w:rPr>
          <w:lang w:val="en-GB"/>
        </w:rPr>
      </w:pPr>
      <w:r>
        <w:rPr>
          <w:lang w:val="en-GB"/>
        </w:rPr>
        <w:t>You should try to:</w:t>
      </w:r>
    </w:p>
    <w:p w:rsidR="006003C2" w:rsidRDefault="006003C2" w:rsidP="006003C2">
      <w:pPr>
        <w:pStyle w:val="Bullets"/>
        <w:rPr>
          <w:lang w:val="en-GB"/>
        </w:rPr>
      </w:pPr>
      <w:r>
        <w:rPr>
          <w:lang w:val="en-GB"/>
        </w:rPr>
        <w:t>Be clear about the report’s role (e.g. End of Q1 Analysis)</w:t>
      </w:r>
    </w:p>
    <w:p w:rsidR="006003C2" w:rsidRDefault="006003C2" w:rsidP="006003C2">
      <w:pPr>
        <w:pStyle w:val="Bullets"/>
        <w:rPr>
          <w:lang w:val="en-GB"/>
        </w:rPr>
      </w:pPr>
      <w:r>
        <w:rPr>
          <w:lang w:val="en-GB"/>
        </w:rPr>
        <w:t>Differentiate it from similar reports, for example adding the date to it</w:t>
      </w:r>
    </w:p>
    <w:p w:rsidR="006003C2" w:rsidRDefault="006003C2" w:rsidP="006003C2">
      <w:pPr>
        <w:pStyle w:val="Bullets"/>
        <w:rPr>
          <w:lang w:val="en-GB"/>
        </w:rPr>
      </w:pPr>
      <w:r>
        <w:rPr>
          <w:lang w:val="en-GB"/>
        </w:rPr>
        <w:t>Use a version number when it is an updated copy of an older report</w:t>
      </w:r>
    </w:p>
    <w:p w:rsidR="006003C2" w:rsidRDefault="006003C2" w:rsidP="006003C2">
      <w:pPr>
        <w:pStyle w:val="Bullets"/>
        <w:rPr>
          <w:lang w:val="en-GB"/>
        </w:rPr>
      </w:pPr>
      <w:r>
        <w:rPr>
          <w:lang w:val="en-GB"/>
        </w:rPr>
        <w:t>Use a code it if you have been given one.</w:t>
      </w:r>
    </w:p>
    <w:p w:rsidR="006003C2" w:rsidRDefault="006003C2" w:rsidP="006003C2">
      <w:pPr>
        <w:rPr>
          <w:lang w:val="en-GB"/>
        </w:rPr>
      </w:pPr>
      <w:r>
        <w:rPr>
          <w:lang w:val="en-GB"/>
        </w:rPr>
        <w:t xml:space="preserve">Correct naming procedures will allow you to find the report easily in the future. It will also inform other people what it is, which may prevent </w:t>
      </w:r>
      <w:r w:rsidR="005A2C2B">
        <w:rPr>
          <w:lang w:val="en-GB"/>
        </w:rPr>
        <w:t>it getting accidently deleted. Simply c</w:t>
      </w:r>
      <w:r>
        <w:rPr>
          <w:lang w:val="en-GB"/>
        </w:rPr>
        <w:t>alling it ‘Database 1’ sounds unimportant and doesn’t provide any information on it.</w:t>
      </w:r>
    </w:p>
    <w:p w:rsidR="00F14E8C" w:rsidRDefault="006003C2" w:rsidP="006003C2">
      <w:pPr>
        <w:rPr>
          <w:lang w:val="en-GB"/>
        </w:rPr>
      </w:pPr>
      <w:r>
        <w:rPr>
          <w:lang w:val="en-GB"/>
        </w:rPr>
        <w:t>Some companies may follow established guidelines, such as th</w:t>
      </w:r>
      <w:r w:rsidR="00F14E8C">
        <w:rPr>
          <w:lang w:val="en-GB"/>
        </w:rPr>
        <w:t xml:space="preserve">e Leszynski/Reddick Guidelines for Access. This suggests that all databases should have a descriptive tag at the start. </w:t>
      </w:r>
    </w:p>
    <w:p w:rsidR="00F14E8C" w:rsidRDefault="00F14E8C" w:rsidP="006003C2">
      <w:pPr>
        <w:rPr>
          <w:rStyle w:val="BoldBulTightChar0"/>
        </w:rPr>
      </w:pPr>
      <w:r w:rsidRPr="00F14E8C">
        <w:rPr>
          <w:rStyle w:val="BoldBulTightChar0"/>
        </w:rPr>
        <w:t>For example</w:t>
      </w:r>
      <w:r>
        <w:rPr>
          <w:rStyle w:val="BoldBulTightChar0"/>
        </w:rPr>
        <w:t>:</w:t>
      </w:r>
      <w:r w:rsidRPr="00F14E8C">
        <w:rPr>
          <w:rStyle w:val="BoldBulTightChar0"/>
        </w:rPr>
        <w:t xml:space="preserve"> </w:t>
      </w:r>
    </w:p>
    <w:p w:rsidR="006003C2" w:rsidRDefault="00F14E8C" w:rsidP="00F14E8C">
      <w:pPr>
        <w:pStyle w:val="Bullets"/>
        <w:rPr>
          <w:lang w:val="en-GB"/>
        </w:rPr>
      </w:pPr>
      <w:r>
        <w:rPr>
          <w:lang w:val="en-GB"/>
        </w:rPr>
        <w:t>A form about imports becomes ‘frmImport’</w:t>
      </w:r>
    </w:p>
    <w:p w:rsidR="00F14E8C" w:rsidRDefault="00F14E8C" w:rsidP="00F14E8C">
      <w:pPr>
        <w:pStyle w:val="Bullets"/>
        <w:rPr>
          <w:lang w:val="en-GB"/>
        </w:rPr>
      </w:pPr>
      <w:r>
        <w:rPr>
          <w:lang w:val="en-GB"/>
        </w:rPr>
        <w:t>A report about customers becomes ‘rptCustomer’</w:t>
      </w:r>
    </w:p>
    <w:p w:rsidR="00F14E8C" w:rsidRPr="0064492A" w:rsidRDefault="00DB4615" w:rsidP="0064492A">
      <w:pPr>
        <w:pStyle w:val="Bullets"/>
      </w:pPr>
      <w:r>
        <w:rPr>
          <w:noProof/>
          <w:lang w:val="en-GB" w:eastAsia="en-GB"/>
        </w:rPr>
        <w:drawing>
          <wp:anchor distT="0" distB="0" distL="114300" distR="114300" simplePos="0" relativeHeight="251718656" behindDoc="1" locked="0" layoutInCell="1" allowOverlap="1">
            <wp:simplePos x="0" y="0"/>
            <wp:positionH relativeFrom="column">
              <wp:posOffset>3146425</wp:posOffset>
            </wp:positionH>
            <wp:positionV relativeFrom="paragraph">
              <wp:posOffset>680085</wp:posOffset>
            </wp:positionV>
            <wp:extent cx="3110865" cy="1946910"/>
            <wp:effectExtent l="19050" t="0" r="0" b="0"/>
            <wp:wrapTight wrapText="bothSides">
              <wp:wrapPolygon edited="0">
                <wp:start x="-132" y="0"/>
                <wp:lineTo x="-132" y="21346"/>
                <wp:lineTo x="21560" y="21346"/>
                <wp:lineTo x="21560" y="0"/>
                <wp:lineTo x="-132" y="0"/>
              </wp:wrapPolygon>
            </wp:wrapTight>
            <wp:docPr id="27" name="Picture 14" descr="name_tag_id.png"/>
            <wp:cNvGraphicFramePr/>
            <a:graphic xmlns:a="http://schemas.openxmlformats.org/drawingml/2006/main">
              <a:graphicData uri="http://schemas.openxmlformats.org/drawingml/2006/picture">
                <pic:pic xmlns:pic="http://schemas.openxmlformats.org/drawingml/2006/picture">
                  <pic:nvPicPr>
                    <pic:cNvPr id="4" name="Picture 3" descr="name_tag_id.png"/>
                    <pic:cNvPicPr>
                      <a:picLocks noChangeAspect="1"/>
                    </pic:cNvPicPr>
                  </pic:nvPicPr>
                  <pic:blipFill>
                    <a:blip r:embed="rId39" cstate="print"/>
                    <a:stretch>
                      <a:fillRect/>
                    </a:stretch>
                  </pic:blipFill>
                  <pic:spPr>
                    <a:xfrm>
                      <a:off x="0" y="0"/>
                      <a:ext cx="3110865" cy="1946910"/>
                    </a:xfrm>
                    <a:prstGeom prst="rect">
                      <a:avLst/>
                    </a:prstGeom>
                  </pic:spPr>
                </pic:pic>
              </a:graphicData>
            </a:graphic>
          </wp:anchor>
        </w:drawing>
      </w:r>
      <w:r w:rsidR="00F14E8C" w:rsidRPr="00DB4615">
        <w:rPr>
          <w:lang w:val="en-GB"/>
        </w:rPr>
        <w:t>A table about sales becomes ‘tblSales’.</w:t>
      </w:r>
      <w:r w:rsidRPr="00DB4615">
        <w:rPr>
          <w:noProof/>
          <w:lang w:val="en-GB" w:eastAsia="en-GB"/>
        </w:rPr>
        <w:t xml:space="preserve"> </w:t>
      </w:r>
      <w:r w:rsidR="00F14E8C" w:rsidRPr="0064492A">
        <w:t xml:space="preserve">This allows consistent naming. A full list of Leszynski/Reddick naming conventions </w:t>
      </w:r>
      <w:r w:rsidR="0043452C">
        <w:t>is</w:t>
      </w:r>
      <w:r w:rsidR="00F14E8C" w:rsidRPr="0064492A">
        <w:t xml:space="preserve"> </w:t>
      </w:r>
      <w:r w:rsidR="005B03D7" w:rsidRPr="0064492A">
        <w:t>available</w:t>
      </w:r>
      <w:r w:rsidR="00F14E8C" w:rsidRPr="0064492A">
        <w:t xml:space="preserve"> here: </w:t>
      </w:r>
      <w:hyperlink r:id="rId40" w:history="1">
        <w:r w:rsidR="00F14E8C" w:rsidRPr="0064492A">
          <w:rPr>
            <w:rStyle w:val="Hyperlink"/>
          </w:rPr>
          <w:t>http://access.mvps.org/access/general/gen0012.htm</w:t>
        </w:r>
      </w:hyperlink>
    </w:p>
    <w:p w:rsidR="00F14E8C" w:rsidRPr="0064492A" w:rsidRDefault="00F14E8C" w:rsidP="0064492A">
      <w:r w:rsidRPr="0064492A">
        <w:t>However, even if your company don’t use an officially recognised naming convention, you should use a convention. Use one that makes sense and is effective within your organisation.</w:t>
      </w:r>
    </w:p>
    <w:p w:rsidR="00DB4615" w:rsidRDefault="00DB4615">
      <w:pPr>
        <w:spacing w:after="0" w:line="240" w:lineRule="auto"/>
        <w:rPr>
          <w:b/>
          <w:u w:val="single"/>
          <w:lang w:val="en-GB"/>
        </w:rPr>
      </w:pPr>
      <w:r>
        <w:rPr>
          <w:u w:val="single"/>
          <w:lang w:val="en-GB"/>
        </w:rPr>
        <w:br w:type="page"/>
      </w:r>
    </w:p>
    <w:p w:rsidR="00F14E8C" w:rsidRPr="00F14E8C" w:rsidRDefault="00F14E8C" w:rsidP="00F14E8C">
      <w:pPr>
        <w:pStyle w:val="BoldBulTight0"/>
        <w:rPr>
          <w:u w:val="single"/>
          <w:lang w:val="en-GB"/>
        </w:rPr>
      </w:pPr>
      <w:r>
        <w:rPr>
          <w:u w:val="single"/>
          <w:lang w:val="en-GB"/>
        </w:rPr>
        <w:lastRenderedPageBreak/>
        <w:t>File</w:t>
      </w:r>
      <w:r w:rsidRPr="00F14E8C">
        <w:rPr>
          <w:u w:val="single"/>
          <w:lang w:val="en-GB"/>
        </w:rPr>
        <w:t xml:space="preserve"> extensions</w:t>
      </w:r>
    </w:p>
    <w:p w:rsidR="00F14E8C" w:rsidRPr="0064492A" w:rsidRDefault="00F14E8C" w:rsidP="0064492A">
      <w:r w:rsidRPr="0064492A">
        <w:t>When you create a file, it will automatically be given an extension. This will determine how the file is saved and which programmes it can be opened by.</w:t>
      </w:r>
    </w:p>
    <w:p w:rsidR="00F14E8C" w:rsidRPr="0064492A" w:rsidRDefault="00F14E8C" w:rsidP="0064492A">
      <w:r w:rsidRPr="0064492A">
        <w:t>For example, saving a file in Microsoft Access 2010 will give it a</w:t>
      </w:r>
      <w:r w:rsidR="008767CE" w:rsidRPr="0064492A">
        <w:t>n</w:t>
      </w:r>
      <w:r w:rsidRPr="0064492A">
        <w:t xml:space="preserve"> .accdb extension. This will prevent it from being read or opened by earlier versions of Microsoft Access. If you wish to use it with earlier versions of Access, you should save it with an older extension. </w:t>
      </w:r>
    </w:p>
    <w:p w:rsidR="00B86487" w:rsidRPr="0064492A" w:rsidRDefault="00B86487" w:rsidP="0064492A">
      <w:r w:rsidRPr="0064492A">
        <w:t>Earlier version</w:t>
      </w:r>
      <w:r w:rsidR="005A2C2B" w:rsidRPr="0064492A">
        <w:t>s</w:t>
      </w:r>
      <w:r w:rsidRPr="0064492A">
        <w:t xml:space="preserve"> use </w:t>
      </w:r>
      <w:proofErr w:type="gramStart"/>
      <w:r w:rsidRPr="0064492A">
        <w:t>a</w:t>
      </w:r>
      <w:proofErr w:type="gramEnd"/>
      <w:r w:rsidRPr="0064492A">
        <w:t xml:space="preserve"> .mdb file extension. These can be opened in Microsoft Access 2010</w:t>
      </w:r>
      <w:r w:rsidR="005A2C2B" w:rsidRPr="0064492A">
        <w:t xml:space="preserve"> </w:t>
      </w:r>
      <w:r w:rsidRPr="0064492A">
        <w:t>but you cannot use new features that require .accdb extension.</w:t>
      </w:r>
    </w:p>
    <w:tbl>
      <w:tblPr>
        <w:tblStyle w:val="TableGrid"/>
        <w:tblW w:w="0" w:type="auto"/>
        <w:tblLook w:val="04A0" w:firstRow="1" w:lastRow="0" w:firstColumn="1" w:lastColumn="0" w:noHBand="0" w:noVBand="1"/>
      </w:tblPr>
      <w:tblGrid>
        <w:gridCol w:w="3085"/>
        <w:gridCol w:w="6157"/>
      </w:tblGrid>
      <w:tr w:rsidR="00004DA7" w:rsidTr="00B86487">
        <w:tc>
          <w:tcPr>
            <w:tcW w:w="3085" w:type="dxa"/>
            <w:shd w:val="clear" w:color="auto" w:fill="E5B8B7" w:themeFill="accent2" w:themeFillTint="66"/>
          </w:tcPr>
          <w:p w:rsidR="00004DA7" w:rsidRPr="00004DA7" w:rsidRDefault="00004DA7" w:rsidP="0064492A">
            <w:pPr>
              <w:spacing w:before="120" w:after="120" w:line="240" w:lineRule="auto"/>
              <w:jc w:val="center"/>
              <w:rPr>
                <w:b/>
                <w:lang w:val="en-GB"/>
              </w:rPr>
            </w:pPr>
            <w:r>
              <w:rPr>
                <w:b/>
                <w:lang w:val="en-GB"/>
              </w:rPr>
              <w:t>File extension</w:t>
            </w:r>
          </w:p>
        </w:tc>
        <w:tc>
          <w:tcPr>
            <w:tcW w:w="6157" w:type="dxa"/>
            <w:shd w:val="clear" w:color="auto" w:fill="E5B8B7" w:themeFill="accent2" w:themeFillTint="66"/>
          </w:tcPr>
          <w:p w:rsidR="00004DA7" w:rsidRPr="00B86487" w:rsidRDefault="00B86487" w:rsidP="0064492A">
            <w:pPr>
              <w:spacing w:before="120" w:after="120" w:line="240" w:lineRule="auto"/>
              <w:jc w:val="center"/>
              <w:rPr>
                <w:b/>
                <w:lang w:val="en-GB"/>
              </w:rPr>
            </w:pPr>
            <w:r w:rsidRPr="00B86487">
              <w:rPr>
                <w:b/>
                <w:lang w:val="en-GB"/>
              </w:rPr>
              <w:t>Type of file</w:t>
            </w:r>
          </w:p>
        </w:tc>
      </w:tr>
      <w:tr w:rsidR="00004DA7" w:rsidTr="00B86487">
        <w:tc>
          <w:tcPr>
            <w:tcW w:w="3085" w:type="dxa"/>
          </w:tcPr>
          <w:p w:rsidR="00004DA7" w:rsidRDefault="00D1741F" w:rsidP="0064492A">
            <w:pPr>
              <w:spacing w:before="120" w:after="120" w:line="240" w:lineRule="auto"/>
              <w:rPr>
                <w:lang w:val="en-GB"/>
              </w:rPr>
            </w:pPr>
            <w:r>
              <w:rPr>
                <w:lang w:val="en-GB"/>
              </w:rPr>
              <w:t>.</w:t>
            </w:r>
            <w:r w:rsidR="005A2C2B">
              <w:rPr>
                <w:lang w:val="en-GB"/>
              </w:rPr>
              <w:t>accda</w:t>
            </w:r>
          </w:p>
        </w:tc>
        <w:tc>
          <w:tcPr>
            <w:tcW w:w="6157" w:type="dxa"/>
          </w:tcPr>
          <w:p w:rsidR="00004DA7" w:rsidRDefault="00B86487" w:rsidP="0064492A">
            <w:pPr>
              <w:spacing w:before="120" w:after="120" w:line="240" w:lineRule="auto"/>
              <w:rPr>
                <w:lang w:val="en-GB"/>
              </w:rPr>
            </w:pPr>
            <w:r>
              <w:rPr>
                <w:lang w:val="en-GB"/>
              </w:rPr>
              <w:t>Microsoft Access 2007/2010 add-in file</w:t>
            </w:r>
          </w:p>
        </w:tc>
      </w:tr>
      <w:tr w:rsidR="00004DA7" w:rsidTr="00B86487">
        <w:tc>
          <w:tcPr>
            <w:tcW w:w="3085" w:type="dxa"/>
          </w:tcPr>
          <w:p w:rsidR="00004DA7" w:rsidRDefault="00D1741F" w:rsidP="0064492A">
            <w:pPr>
              <w:spacing w:before="120" w:after="120" w:line="240" w:lineRule="auto"/>
              <w:rPr>
                <w:lang w:val="en-GB"/>
              </w:rPr>
            </w:pPr>
            <w:r>
              <w:rPr>
                <w:lang w:val="en-GB"/>
              </w:rPr>
              <w:t>.</w:t>
            </w:r>
            <w:r w:rsidR="00B86487">
              <w:rPr>
                <w:lang w:val="en-GB"/>
              </w:rPr>
              <w:t>accdb</w:t>
            </w:r>
          </w:p>
        </w:tc>
        <w:tc>
          <w:tcPr>
            <w:tcW w:w="6157" w:type="dxa"/>
          </w:tcPr>
          <w:p w:rsidR="00004DA7" w:rsidRDefault="00B86487" w:rsidP="0064492A">
            <w:pPr>
              <w:spacing w:before="120" w:after="120" w:line="240" w:lineRule="auto"/>
              <w:rPr>
                <w:lang w:val="en-GB"/>
              </w:rPr>
            </w:pPr>
            <w:r>
              <w:rPr>
                <w:lang w:val="en-GB"/>
              </w:rPr>
              <w:t>Microsoft Access 2007/2010 database file</w:t>
            </w:r>
          </w:p>
        </w:tc>
      </w:tr>
      <w:tr w:rsidR="00004DA7" w:rsidTr="00B86487">
        <w:tc>
          <w:tcPr>
            <w:tcW w:w="3085" w:type="dxa"/>
          </w:tcPr>
          <w:p w:rsidR="00004DA7" w:rsidRDefault="00D1741F" w:rsidP="0064492A">
            <w:pPr>
              <w:spacing w:before="120" w:after="120" w:line="240" w:lineRule="auto"/>
              <w:rPr>
                <w:lang w:val="en-GB"/>
              </w:rPr>
            </w:pPr>
            <w:r>
              <w:rPr>
                <w:lang w:val="en-GB"/>
              </w:rPr>
              <w:t>.</w:t>
            </w:r>
            <w:r w:rsidR="00B86487">
              <w:rPr>
                <w:lang w:val="en-GB"/>
              </w:rPr>
              <w:t>accdc</w:t>
            </w:r>
          </w:p>
        </w:tc>
        <w:tc>
          <w:tcPr>
            <w:tcW w:w="6157" w:type="dxa"/>
          </w:tcPr>
          <w:p w:rsidR="00004DA7" w:rsidRDefault="00B86487" w:rsidP="0064492A">
            <w:pPr>
              <w:spacing w:before="120" w:after="120" w:line="240" w:lineRule="auto"/>
              <w:rPr>
                <w:lang w:val="en-GB"/>
              </w:rPr>
            </w:pPr>
            <w:r>
              <w:rPr>
                <w:lang w:val="en-GB"/>
              </w:rPr>
              <w:t>Microsoft Access 2007/2010 digitally signed database file</w:t>
            </w:r>
          </w:p>
        </w:tc>
      </w:tr>
      <w:tr w:rsidR="00004DA7" w:rsidTr="00B86487">
        <w:tc>
          <w:tcPr>
            <w:tcW w:w="3085" w:type="dxa"/>
          </w:tcPr>
          <w:p w:rsidR="00004DA7" w:rsidRDefault="00D1741F" w:rsidP="0064492A">
            <w:pPr>
              <w:spacing w:before="120" w:after="120" w:line="240" w:lineRule="auto"/>
              <w:rPr>
                <w:lang w:val="en-GB"/>
              </w:rPr>
            </w:pPr>
            <w:r>
              <w:rPr>
                <w:lang w:val="en-GB"/>
              </w:rPr>
              <w:t>.</w:t>
            </w:r>
            <w:r w:rsidR="00B86487">
              <w:rPr>
                <w:lang w:val="en-GB"/>
              </w:rPr>
              <w:t xml:space="preserve">accde </w:t>
            </w:r>
          </w:p>
        </w:tc>
        <w:tc>
          <w:tcPr>
            <w:tcW w:w="6157" w:type="dxa"/>
          </w:tcPr>
          <w:p w:rsidR="00004DA7" w:rsidRDefault="00B86487" w:rsidP="0064492A">
            <w:pPr>
              <w:spacing w:before="120" w:after="120" w:line="240" w:lineRule="auto"/>
              <w:rPr>
                <w:lang w:val="en-GB"/>
              </w:rPr>
            </w:pPr>
            <w:r>
              <w:rPr>
                <w:lang w:val="en-GB"/>
              </w:rPr>
              <w:t>Microsoft Access 2007/2010 compiled execute-only file</w:t>
            </w:r>
          </w:p>
        </w:tc>
      </w:tr>
      <w:tr w:rsidR="00004DA7" w:rsidTr="00B86487">
        <w:tc>
          <w:tcPr>
            <w:tcW w:w="3085" w:type="dxa"/>
          </w:tcPr>
          <w:p w:rsidR="00004DA7" w:rsidRDefault="00D1741F" w:rsidP="0064492A">
            <w:pPr>
              <w:spacing w:before="120" w:after="120" w:line="240" w:lineRule="auto"/>
              <w:rPr>
                <w:lang w:val="en-GB"/>
              </w:rPr>
            </w:pPr>
            <w:r>
              <w:rPr>
                <w:lang w:val="en-GB"/>
              </w:rPr>
              <w:t>.</w:t>
            </w:r>
            <w:r w:rsidR="00B86487">
              <w:rPr>
                <w:lang w:val="en-GB"/>
              </w:rPr>
              <w:t>accdp</w:t>
            </w:r>
          </w:p>
        </w:tc>
        <w:tc>
          <w:tcPr>
            <w:tcW w:w="6157" w:type="dxa"/>
          </w:tcPr>
          <w:p w:rsidR="00004DA7" w:rsidRDefault="00B86487" w:rsidP="0064492A">
            <w:pPr>
              <w:spacing w:before="120" w:after="120" w:line="240" w:lineRule="auto"/>
              <w:rPr>
                <w:lang w:val="en-GB"/>
              </w:rPr>
            </w:pPr>
            <w:r>
              <w:rPr>
                <w:lang w:val="en-GB"/>
              </w:rPr>
              <w:t>Microsoft Access 2007/2010 project file</w:t>
            </w:r>
          </w:p>
        </w:tc>
      </w:tr>
      <w:tr w:rsidR="00004DA7" w:rsidTr="00B86487">
        <w:tc>
          <w:tcPr>
            <w:tcW w:w="3085" w:type="dxa"/>
          </w:tcPr>
          <w:p w:rsidR="00004DA7" w:rsidRDefault="00D1741F" w:rsidP="0064492A">
            <w:pPr>
              <w:spacing w:before="120" w:after="120" w:line="240" w:lineRule="auto"/>
              <w:rPr>
                <w:lang w:val="en-GB"/>
              </w:rPr>
            </w:pPr>
            <w:r>
              <w:rPr>
                <w:lang w:val="en-GB"/>
              </w:rPr>
              <w:t>.</w:t>
            </w:r>
            <w:r w:rsidR="00B86487">
              <w:rPr>
                <w:lang w:val="en-GB"/>
              </w:rPr>
              <w:t>accdr</w:t>
            </w:r>
          </w:p>
        </w:tc>
        <w:tc>
          <w:tcPr>
            <w:tcW w:w="6157" w:type="dxa"/>
          </w:tcPr>
          <w:p w:rsidR="00004DA7" w:rsidRDefault="00B86487" w:rsidP="0064492A">
            <w:pPr>
              <w:spacing w:before="120" w:after="120" w:line="240" w:lineRule="auto"/>
              <w:rPr>
                <w:lang w:val="en-GB"/>
              </w:rPr>
            </w:pPr>
            <w:r>
              <w:rPr>
                <w:lang w:val="en-GB"/>
              </w:rPr>
              <w:t>Microsoft Access 2007/2010 runtime mode database file</w:t>
            </w:r>
          </w:p>
        </w:tc>
      </w:tr>
      <w:tr w:rsidR="00004DA7" w:rsidTr="00B86487">
        <w:tc>
          <w:tcPr>
            <w:tcW w:w="3085" w:type="dxa"/>
          </w:tcPr>
          <w:p w:rsidR="00004DA7" w:rsidRDefault="00D1741F" w:rsidP="0064492A">
            <w:pPr>
              <w:spacing w:before="120" w:after="120" w:line="240" w:lineRule="auto"/>
              <w:rPr>
                <w:lang w:val="en-GB"/>
              </w:rPr>
            </w:pPr>
            <w:r>
              <w:rPr>
                <w:lang w:val="en-GB"/>
              </w:rPr>
              <w:t>.</w:t>
            </w:r>
            <w:r w:rsidR="00B86487">
              <w:rPr>
                <w:lang w:val="en-GB"/>
              </w:rPr>
              <w:t>accdt</w:t>
            </w:r>
          </w:p>
        </w:tc>
        <w:tc>
          <w:tcPr>
            <w:tcW w:w="6157" w:type="dxa"/>
          </w:tcPr>
          <w:p w:rsidR="00004DA7" w:rsidRDefault="00B86487" w:rsidP="0064492A">
            <w:pPr>
              <w:spacing w:before="120" w:after="120" w:line="240" w:lineRule="auto"/>
              <w:rPr>
                <w:lang w:val="en-GB"/>
              </w:rPr>
            </w:pPr>
            <w:r>
              <w:rPr>
                <w:lang w:val="en-GB"/>
              </w:rPr>
              <w:t>Microsoft Access 2007/2010 database template file</w:t>
            </w:r>
          </w:p>
        </w:tc>
      </w:tr>
      <w:tr w:rsidR="00B86487" w:rsidTr="00B86487">
        <w:tc>
          <w:tcPr>
            <w:tcW w:w="3085" w:type="dxa"/>
          </w:tcPr>
          <w:p w:rsidR="00B86487" w:rsidRDefault="00D1741F" w:rsidP="0064492A">
            <w:pPr>
              <w:spacing w:before="120" w:after="120" w:line="240" w:lineRule="auto"/>
              <w:rPr>
                <w:lang w:val="en-GB"/>
              </w:rPr>
            </w:pPr>
            <w:r>
              <w:rPr>
                <w:lang w:val="en-GB"/>
              </w:rPr>
              <w:t>.</w:t>
            </w:r>
            <w:r w:rsidR="00B86487">
              <w:rPr>
                <w:lang w:val="en-GB"/>
              </w:rPr>
              <w:t>accdu</w:t>
            </w:r>
          </w:p>
        </w:tc>
        <w:tc>
          <w:tcPr>
            <w:tcW w:w="6157" w:type="dxa"/>
          </w:tcPr>
          <w:p w:rsidR="00B86487" w:rsidRDefault="00B86487" w:rsidP="0064492A">
            <w:pPr>
              <w:spacing w:before="120" w:after="120" w:line="240" w:lineRule="auto"/>
              <w:rPr>
                <w:lang w:val="en-GB"/>
              </w:rPr>
            </w:pPr>
            <w:r>
              <w:rPr>
                <w:lang w:val="en-GB"/>
              </w:rPr>
              <w:t>Microsoft Access 2007/2010 database wizard file</w:t>
            </w:r>
          </w:p>
        </w:tc>
      </w:tr>
    </w:tbl>
    <w:p w:rsidR="00DB4615" w:rsidRDefault="00DB4615" w:rsidP="005A2C2B">
      <w:pPr>
        <w:pStyle w:val="Heading3"/>
      </w:pPr>
    </w:p>
    <w:p w:rsidR="00DB4615" w:rsidRDefault="00DB4615" w:rsidP="00DB4615">
      <w:pPr>
        <w:rPr>
          <w:rFonts w:cstheme="majorBidi"/>
          <w:sz w:val="26"/>
          <w:szCs w:val="26"/>
          <w:lang w:val="en-GB"/>
        </w:rPr>
      </w:pPr>
      <w:r>
        <w:rPr>
          <w:noProof/>
          <w:lang w:val="en-GB" w:eastAsia="en-GB"/>
        </w:rPr>
        <w:drawing>
          <wp:anchor distT="0" distB="0" distL="114300" distR="114300" simplePos="0" relativeHeight="251726848" behindDoc="1" locked="0" layoutInCell="1" allowOverlap="1">
            <wp:simplePos x="0" y="0"/>
            <wp:positionH relativeFrom="column">
              <wp:posOffset>1348105</wp:posOffset>
            </wp:positionH>
            <wp:positionV relativeFrom="paragraph">
              <wp:posOffset>180975</wp:posOffset>
            </wp:positionV>
            <wp:extent cx="2745105" cy="2402840"/>
            <wp:effectExtent l="19050" t="0" r="0" b="0"/>
            <wp:wrapTight wrapText="bothSides">
              <wp:wrapPolygon edited="0">
                <wp:start x="-150" y="0"/>
                <wp:lineTo x="-150" y="21406"/>
                <wp:lineTo x="21585" y="21406"/>
                <wp:lineTo x="21585" y="0"/>
                <wp:lineTo x="-150" y="0"/>
              </wp:wrapPolygon>
            </wp:wrapTight>
            <wp:docPr id="34" name="Picture 33" descr="transfer_files_comput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er_files_computer_800_wht.png"/>
                    <pic:cNvPicPr/>
                  </pic:nvPicPr>
                  <pic:blipFill>
                    <a:blip r:embed="rId41" cstate="print"/>
                    <a:stretch>
                      <a:fillRect/>
                    </a:stretch>
                  </pic:blipFill>
                  <pic:spPr>
                    <a:xfrm>
                      <a:off x="0" y="0"/>
                      <a:ext cx="2745105" cy="2402840"/>
                    </a:xfrm>
                    <a:prstGeom prst="rect">
                      <a:avLst/>
                    </a:prstGeom>
                  </pic:spPr>
                </pic:pic>
              </a:graphicData>
            </a:graphic>
          </wp:anchor>
        </w:drawing>
      </w:r>
      <w:r>
        <w:br w:type="page"/>
      </w:r>
    </w:p>
    <w:p w:rsidR="00B86487" w:rsidRPr="005A2C2B" w:rsidRDefault="005A2C2B" w:rsidP="005A2C2B">
      <w:pPr>
        <w:pStyle w:val="Heading3"/>
      </w:pPr>
      <w:bookmarkStart w:id="74" w:name="_Toc429147621"/>
      <w:r w:rsidRPr="005A2C2B">
        <w:lastRenderedPageBreak/>
        <w:t>Storing databases</w:t>
      </w:r>
      <w:bookmarkEnd w:id="74"/>
    </w:p>
    <w:p w:rsidR="00B86487" w:rsidRDefault="00116FFE" w:rsidP="0064492A">
      <w:pPr>
        <w:pStyle w:val="BoldBulTight0"/>
      </w:pPr>
      <w:r>
        <w:t>When preparing to store a database, consider:</w:t>
      </w:r>
    </w:p>
    <w:p w:rsidR="00116FFE" w:rsidRPr="0064492A" w:rsidRDefault="00116FFE" w:rsidP="0064492A">
      <w:pPr>
        <w:pStyle w:val="Bullets"/>
      </w:pPr>
      <w:r w:rsidRPr="0064492A">
        <w:t>A</w:t>
      </w:r>
      <w:r w:rsidR="0064492A">
        <w:t>ny security precautions needed</w:t>
      </w:r>
    </w:p>
    <w:p w:rsidR="00116FFE" w:rsidRPr="0064492A" w:rsidRDefault="00116FFE" w:rsidP="0064492A">
      <w:pPr>
        <w:pStyle w:val="Bullets"/>
      </w:pPr>
      <w:r w:rsidRPr="0064492A">
        <w:t>The organisation’s policy for creating backup files and hard copies</w:t>
      </w:r>
    </w:p>
    <w:p w:rsidR="00116FFE" w:rsidRPr="0064492A" w:rsidRDefault="00116FFE" w:rsidP="0064492A">
      <w:pPr>
        <w:pStyle w:val="Bullets"/>
      </w:pPr>
      <w:r w:rsidRPr="0064492A">
        <w:t>Who is authorised to access it</w:t>
      </w:r>
    </w:p>
    <w:p w:rsidR="00116FFE" w:rsidRPr="0064492A" w:rsidRDefault="00116FFE" w:rsidP="0064492A">
      <w:pPr>
        <w:pStyle w:val="Bullets"/>
      </w:pPr>
      <w:r w:rsidRPr="0064492A">
        <w:t>How sensitive the information contained is</w:t>
      </w:r>
    </w:p>
    <w:p w:rsidR="00116FFE" w:rsidRPr="0064492A" w:rsidRDefault="00116FFE" w:rsidP="0064492A">
      <w:pPr>
        <w:pStyle w:val="Bullets"/>
      </w:pPr>
      <w:r w:rsidRPr="0064492A">
        <w:t>Whether physical copies should be made on CDs in case of computer problems</w:t>
      </w:r>
    </w:p>
    <w:p w:rsidR="00DB4615" w:rsidRDefault="00116FFE" w:rsidP="0064492A">
      <w:pPr>
        <w:pStyle w:val="Bullets"/>
      </w:pPr>
      <w:r w:rsidRPr="0064492A">
        <w:t>Which specific folders it should be saved in</w:t>
      </w:r>
    </w:p>
    <w:p w:rsidR="00116FFE" w:rsidRPr="0064492A" w:rsidRDefault="00DB4615" w:rsidP="0064492A">
      <w:pPr>
        <w:pStyle w:val="Bullets"/>
      </w:pPr>
      <w:r>
        <w:rPr>
          <w:noProof/>
          <w:lang w:val="en-GB" w:eastAsia="en-GB"/>
        </w:rPr>
        <w:drawing>
          <wp:anchor distT="0" distB="0" distL="114300" distR="114300" simplePos="0" relativeHeight="251725824" behindDoc="1" locked="0" layoutInCell="1" allowOverlap="1">
            <wp:simplePos x="0" y="0"/>
            <wp:positionH relativeFrom="column">
              <wp:posOffset>3027680</wp:posOffset>
            </wp:positionH>
            <wp:positionV relativeFrom="paragraph">
              <wp:posOffset>300355</wp:posOffset>
            </wp:positionV>
            <wp:extent cx="3053715" cy="1562735"/>
            <wp:effectExtent l="19050" t="0" r="0" b="0"/>
            <wp:wrapTight wrapText="bothSides">
              <wp:wrapPolygon edited="0">
                <wp:start x="-135" y="0"/>
                <wp:lineTo x="-135" y="21328"/>
                <wp:lineTo x="21560" y="21328"/>
                <wp:lineTo x="21560" y="0"/>
                <wp:lineTo x="-135" y="0"/>
              </wp:wrapPolygon>
            </wp:wrapTight>
            <wp:docPr id="33" name="Picture 15" descr="secure_data_800_wht.png"/>
            <wp:cNvGraphicFramePr/>
            <a:graphic xmlns:a="http://schemas.openxmlformats.org/drawingml/2006/main">
              <a:graphicData uri="http://schemas.openxmlformats.org/drawingml/2006/picture">
                <pic:pic xmlns:pic="http://schemas.openxmlformats.org/drawingml/2006/picture">
                  <pic:nvPicPr>
                    <pic:cNvPr id="4" name="Picture 3" descr="secure_data_800_wht.png"/>
                    <pic:cNvPicPr>
                      <a:picLocks noChangeAspect="1"/>
                    </pic:cNvPicPr>
                  </pic:nvPicPr>
                  <pic:blipFill>
                    <a:blip r:embed="rId42" cstate="print"/>
                    <a:stretch>
                      <a:fillRect/>
                    </a:stretch>
                  </pic:blipFill>
                  <pic:spPr>
                    <a:xfrm>
                      <a:off x="0" y="0"/>
                      <a:ext cx="3053715" cy="1562735"/>
                    </a:xfrm>
                    <a:prstGeom prst="rect">
                      <a:avLst/>
                    </a:prstGeom>
                  </pic:spPr>
                </pic:pic>
              </a:graphicData>
            </a:graphic>
          </wp:anchor>
        </w:drawing>
      </w:r>
      <w:r w:rsidR="00116FFE" w:rsidRPr="0064492A">
        <w:t>How big the file is.</w:t>
      </w:r>
    </w:p>
    <w:p w:rsidR="00DB4615" w:rsidRPr="00B05001" w:rsidRDefault="00116FFE" w:rsidP="00B05001">
      <w:r w:rsidRPr="00B05001">
        <w:t xml:space="preserve">Choose a location that is appropriate for the level of security the database needs. For example, if it includes information that is freely accessible within the company and needs to be accessed by several people regularly, saving it to the organisation server may be appropriate. However, if it is a larger file or shouldn’t be freely accessed, organisational requirements by suggest saving it to a single computer, a memory stick or a CD. </w:t>
      </w:r>
    </w:p>
    <w:p w:rsidR="00116FFE" w:rsidRPr="00B05001" w:rsidRDefault="00116FFE" w:rsidP="00B05001">
      <w:r w:rsidRPr="00B05001">
        <w:t xml:space="preserve">Ensure there is always a backup somewhere so lost files can be recovered. </w:t>
      </w:r>
      <w:r w:rsidR="00AE2FB3" w:rsidRPr="00B05001">
        <w:t xml:space="preserve">Backups are also useful to restore a database to an earlier version. </w:t>
      </w:r>
      <w:r w:rsidRPr="00B05001">
        <w:t xml:space="preserve">Remember to update backup files whenever you </w:t>
      </w:r>
      <w:r w:rsidR="00AE2FB3" w:rsidRPr="00B05001">
        <w:t xml:space="preserve">make changes. This will allow you to restore an entire database or selected objects. Some products may automatically create backups to improve efficiency. </w:t>
      </w:r>
    </w:p>
    <w:p w:rsidR="00AE2FB3" w:rsidRPr="00B05001" w:rsidRDefault="00AE2FB3" w:rsidP="00B05001">
      <w:r w:rsidRPr="00B05001">
        <w:t>Managing backups is important for the smooth running of a company. If the list of backups grows too much, consider archiving the older, less relevant ones to save space and make it easier for employees to find the one they are looking for.</w:t>
      </w:r>
    </w:p>
    <w:p w:rsidR="00AE2FB3" w:rsidRDefault="00AE2FB3" w:rsidP="00AE2FB3">
      <w:pPr>
        <w:pStyle w:val="BoldBulTight0"/>
      </w:pPr>
      <w:r>
        <w:t>To backup a database:</w:t>
      </w:r>
    </w:p>
    <w:p w:rsidR="00AE2FB3" w:rsidRDefault="00AE2FB3" w:rsidP="005A2C2B">
      <w:pPr>
        <w:pStyle w:val="Bullets"/>
        <w:numPr>
          <w:ilvl w:val="0"/>
          <w:numId w:val="36"/>
        </w:numPr>
      </w:pPr>
      <w:r>
        <w:t>Have the database open</w:t>
      </w:r>
    </w:p>
    <w:p w:rsidR="00AE2FB3" w:rsidRDefault="00AE2FB3" w:rsidP="005A2C2B">
      <w:pPr>
        <w:pStyle w:val="Bullets"/>
        <w:numPr>
          <w:ilvl w:val="0"/>
          <w:numId w:val="36"/>
        </w:numPr>
      </w:pPr>
      <w:r>
        <w:t>Click File or the Microsoft Office button in newer versions</w:t>
      </w:r>
    </w:p>
    <w:p w:rsidR="00AE2FB3" w:rsidRDefault="00AE2FB3" w:rsidP="005A2C2B">
      <w:pPr>
        <w:pStyle w:val="Bullets"/>
        <w:numPr>
          <w:ilvl w:val="0"/>
          <w:numId w:val="36"/>
        </w:numPr>
      </w:pPr>
      <w:r>
        <w:t>Click Manage, then Manage this Database, then Back Up Database</w:t>
      </w:r>
    </w:p>
    <w:p w:rsidR="00AE2FB3" w:rsidRDefault="00AE2FB3" w:rsidP="005A2C2B">
      <w:pPr>
        <w:pStyle w:val="Bullets"/>
        <w:numPr>
          <w:ilvl w:val="0"/>
          <w:numId w:val="36"/>
        </w:numPr>
      </w:pPr>
      <w:r>
        <w:t xml:space="preserve">Enter the name you wish to save it as. The default name will record the name of the original file and the date of the backup, which would be helpful </w:t>
      </w:r>
      <w:r w:rsidR="005A2C2B">
        <w:t xml:space="preserve">to remember </w:t>
      </w:r>
      <w:r w:rsidR="00570879">
        <w:t>it</w:t>
      </w:r>
    </w:p>
    <w:p w:rsidR="00570879" w:rsidRDefault="00570879" w:rsidP="005A2C2B">
      <w:pPr>
        <w:pStyle w:val="Bullets"/>
        <w:numPr>
          <w:ilvl w:val="0"/>
          <w:numId w:val="36"/>
        </w:numPr>
      </w:pPr>
      <w:r>
        <w:t>Chose the location you want to save it to. This could be on your computer, a network, a memory stick or CD</w:t>
      </w:r>
    </w:p>
    <w:p w:rsidR="00570879" w:rsidRPr="00B86487" w:rsidRDefault="00570879" w:rsidP="005A2C2B">
      <w:pPr>
        <w:pStyle w:val="Bullets"/>
        <w:numPr>
          <w:ilvl w:val="0"/>
          <w:numId w:val="36"/>
        </w:numPr>
      </w:pPr>
      <w:r>
        <w:t>Click Save.</w:t>
      </w:r>
      <w:r w:rsidR="00DB4615" w:rsidRPr="00DB4615">
        <w:rPr>
          <w:noProof/>
          <w:lang w:val="en-GB" w:eastAsia="en-GB"/>
        </w:rPr>
        <w:t xml:space="preserve"> </w:t>
      </w:r>
    </w:p>
    <w:p w:rsidR="00570879" w:rsidRPr="00095389" w:rsidRDefault="00570879" w:rsidP="00095389">
      <w:pPr>
        <w:pStyle w:val="BoldBulTight0"/>
        <w:rPr>
          <w:u w:val="single"/>
        </w:rPr>
      </w:pPr>
      <w:r w:rsidRPr="00095389">
        <w:rPr>
          <w:u w:val="single"/>
        </w:rPr>
        <w:lastRenderedPageBreak/>
        <w:t>Physical storage</w:t>
      </w:r>
    </w:p>
    <w:p w:rsidR="00570879" w:rsidRPr="0064492A" w:rsidRDefault="00491354" w:rsidP="0064492A">
      <w:r w:rsidRPr="0064492A">
        <w:t>It is always advisable to store backups on the database in a physical location, such as a memory stick, thumb drive, CD-ROM or external hard drives. This way, if the organisation’s computer network experiences severe problems or the database is accidently deleted, the backup will be unaffected.</w:t>
      </w:r>
    </w:p>
    <w:p w:rsidR="00491354" w:rsidRPr="0064492A" w:rsidRDefault="00491354" w:rsidP="0064492A">
      <w:r w:rsidRPr="0064492A">
        <w:t xml:space="preserve">When planning this, consider talking to an IT expert who will be able to advise you the best way to do this for your organisation. For example, if you produce a large amount of data on a regular basis, investing in </w:t>
      </w:r>
      <w:r w:rsidR="00841BE9" w:rsidRPr="0064492A">
        <w:t>external hard drives may be more</w:t>
      </w:r>
      <w:r w:rsidRPr="0064492A">
        <w:t xml:space="preserve"> cost efficient than dozens of memory sticks. Ask </w:t>
      </w:r>
      <w:r w:rsidR="00841BE9" w:rsidRPr="0064492A">
        <w:t xml:space="preserve">for </w:t>
      </w:r>
      <w:r w:rsidRPr="0064492A">
        <w:t xml:space="preserve">advice on compressing databases so they can be stored easily. </w:t>
      </w:r>
    </w:p>
    <w:p w:rsidR="00491354" w:rsidRPr="0064492A" w:rsidRDefault="00DB4615" w:rsidP="0064492A">
      <w:r>
        <w:rPr>
          <w:noProof/>
          <w:lang w:val="en-GB" w:eastAsia="en-GB"/>
        </w:rPr>
        <w:drawing>
          <wp:anchor distT="0" distB="0" distL="114300" distR="114300" simplePos="0" relativeHeight="251721728" behindDoc="1" locked="0" layoutInCell="1" allowOverlap="1">
            <wp:simplePos x="0" y="0"/>
            <wp:positionH relativeFrom="column">
              <wp:posOffset>3585210</wp:posOffset>
            </wp:positionH>
            <wp:positionV relativeFrom="paragraph">
              <wp:posOffset>40640</wp:posOffset>
            </wp:positionV>
            <wp:extent cx="2574925" cy="2551430"/>
            <wp:effectExtent l="0" t="0" r="0" b="1270"/>
            <wp:wrapTight wrapText="bothSides">
              <wp:wrapPolygon edited="0">
                <wp:start x="0" y="0"/>
                <wp:lineTo x="0" y="21449"/>
                <wp:lineTo x="21414" y="21449"/>
                <wp:lineTo x="21414" y="0"/>
                <wp:lineTo x="0" y="0"/>
              </wp:wrapPolygon>
            </wp:wrapTight>
            <wp:docPr id="30" name="Picture 18" descr="Fotolia_15998449_XS.jpg"/>
            <wp:cNvGraphicFramePr/>
            <a:graphic xmlns:a="http://schemas.openxmlformats.org/drawingml/2006/main">
              <a:graphicData uri="http://schemas.openxmlformats.org/drawingml/2006/picture">
                <pic:pic xmlns:pic="http://schemas.openxmlformats.org/drawingml/2006/picture">
                  <pic:nvPicPr>
                    <pic:cNvPr id="4" name="Picture 3" descr="Fotolia_15998449_XS.jpg"/>
                    <pic:cNvPicPr>
                      <a:picLocks noChangeAspect="1"/>
                    </pic:cNvPicPr>
                  </pic:nvPicPr>
                  <pic:blipFill>
                    <a:blip r:embed="rId43" cstate="print"/>
                    <a:stretch>
                      <a:fillRect/>
                    </a:stretch>
                  </pic:blipFill>
                  <pic:spPr>
                    <a:xfrm>
                      <a:off x="0" y="0"/>
                      <a:ext cx="2574925" cy="2551430"/>
                    </a:xfrm>
                    <a:prstGeom prst="rect">
                      <a:avLst/>
                    </a:prstGeom>
                  </pic:spPr>
                </pic:pic>
              </a:graphicData>
            </a:graphic>
          </wp:anchor>
        </w:drawing>
      </w:r>
      <w:r w:rsidR="00491354" w:rsidRPr="0064492A">
        <w:t xml:space="preserve">Also take into account where the physical backups are going to be kept. Memory sticks and thumb drives are small and easily lost or mixed up. If your organisation chooses to use them, a labelling and cataloguing system might be required to record where they are </w:t>
      </w:r>
      <w:r w:rsidR="00841BE9" w:rsidRPr="0064492A">
        <w:t>at all times. CD</w:t>
      </w:r>
      <w:r w:rsidR="00491354" w:rsidRPr="0064492A">
        <w:t>s are also easily scratched or broken unless they are stored correctly, and CD drives are seen as less essential in computers nowadays. Therefore, they may not be</w:t>
      </w:r>
      <w:r w:rsidR="00841BE9" w:rsidRPr="0064492A">
        <w:t xml:space="preserve"> as future-proof</w:t>
      </w:r>
      <w:r w:rsidR="00491354" w:rsidRPr="0064492A">
        <w:t xml:space="preserve"> as other methods.</w:t>
      </w:r>
    </w:p>
    <w:p w:rsidR="00491354" w:rsidRPr="0064492A" w:rsidRDefault="00491354" w:rsidP="0064492A">
      <w:r w:rsidRPr="0064492A">
        <w:t xml:space="preserve">Remember that backups are </w:t>
      </w:r>
      <w:r w:rsidR="00841BE9" w:rsidRPr="0064492A">
        <w:t xml:space="preserve">a </w:t>
      </w:r>
      <w:r w:rsidRPr="0064492A">
        <w:t xml:space="preserve">method of last resort when the </w:t>
      </w:r>
      <w:r w:rsidR="00841BE9" w:rsidRPr="0064492A">
        <w:t>original</w:t>
      </w:r>
      <w:r w:rsidRPr="0064492A">
        <w:t xml:space="preserve"> is no longer accessible. If you create a backup, do not assume you can delete the original as you then have no insurance if the backup fails. Keep at least two copies safe at all times.</w:t>
      </w:r>
    </w:p>
    <w:p w:rsidR="00095389" w:rsidRPr="00DB4615" w:rsidRDefault="00095389" w:rsidP="00DB4615">
      <w:pPr>
        <w:pStyle w:val="BoldBulTight0"/>
        <w:rPr>
          <w:u w:val="single"/>
        </w:rPr>
      </w:pPr>
      <w:r w:rsidRPr="00DB4615">
        <w:rPr>
          <w:u w:val="single"/>
        </w:rPr>
        <w:t>Splitting a database</w:t>
      </w:r>
    </w:p>
    <w:p w:rsidR="00095389" w:rsidRPr="0064492A" w:rsidRDefault="00095389" w:rsidP="00095389">
      <w:r w:rsidRPr="0064492A">
        <w:t xml:space="preserve">If a database is shared over a network, splitting it can make it easier to maintain. It will prevent corruption or unwanted changes by other people working on it. </w:t>
      </w:r>
    </w:p>
    <w:p w:rsidR="00095389" w:rsidRDefault="00095389" w:rsidP="00095389">
      <w:pPr>
        <w:pStyle w:val="BoldBulTight0"/>
        <w:rPr>
          <w:lang w:val="en-GB"/>
        </w:rPr>
      </w:pPr>
      <w:r>
        <w:rPr>
          <w:lang w:val="en-GB"/>
        </w:rPr>
        <w:t>Splitting it will produce two files:</w:t>
      </w:r>
    </w:p>
    <w:p w:rsidR="00095389" w:rsidRDefault="00095389" w:rsidP="00095389">
      <w:pPr>
        <w:pStyle w:val="Bullets"/>
        <w:rPr>
          <w:lang w:val="en-GB"/>
        </w:rPr>
      </w:pPr>
      <w:r>
        <w:rPr>
          <w:lang w:val="en-GB"/>
        </w:rPr>
        <w:t>The backend file that stores data in the tables</w:t>
      </w:r>
    </w:p>
    <w:p w:rsidR="00095389" w:rsidRDefault="00095389" w:rsidP="00095389">
      <w:pPr>
        <w:pStyle w:val="Bullets"/>
        <w:rPr>
          <w:lang w:val="en-GB"/>
        </w:rPr>
      </w:pPr>
      <w:r>
        <w:rPr>
          <w:lang w:val="en-GB"/>
        </w:rPr>
        <w:t xml:space="preserve">The front end file that stores the reports and forms. </w:t>
      </w:r>
    </w:p>
    <w:p w:rsidR="00095389" w:rsidRPr="0064492A" w:rsidRDefault="00095389" w:rsidP="00095389">
      <w:r w:rsidRPr="0064492A">
        <w:t>These can both be worked on separately. Splitting a database will enable you to store them in different locations or on different networks. It is still advisable to back both files up.</w:t>
      </w:r>
    </w:p>
    <w:p w:rsidR="00095389" w:rsidRPr="0064492A" w:rsidRDefault="00095389" w:rsidP="00095389">
      <w:r w:rsidRPr="0064492A">
        <w:t>This method is useful when many people are working with the same data. By saving the backend to the company network and giving users access to the front end, many people can use the same data without fear of overwriting each other’s work. It also allows a new front end file to be created without modifying the entire database.</w:t>
      </w:r>
    </w:p>
    <w:p w:rsidR="00491354" w:rsidRDefault="00491354">
      <w:pPr>
        <w:spacing w:after="0" w:line="240" w:lineRule="auto"/>
        <w:rPr>
          <w:rFonts w:cstheme="majorBidi"/>
          <w:b/>
          <w:bCs/>
          <w:sz w:val="26"/>
          <w:szCs w:val="26"/>
          <w:lang w:val="en-GB"/>
        </w:rPr>
      </w:pPr>
      <w:r>
        <w:br w:type="page"/>
      </w:r>
    </w:p>
    <w:p w:rsidR="00BD40F6" w:rsidRDefault="008D2E71" w:rsidP="008D2E71">
      <w:pPr>
        <w:pStyle w:val="Heading3"/>
      </w:pPr>
      <w:bookmarkStart w:id="75" w:name="_Toc429147622"/>
      <w:r w:rsidRPr="00062B7E">
        <w:lastRenderedPageBreak/>
        <w:t xml:space="preserve">Activity </w:t>
      </w:r>
      <w:r>
        <w:t>3</w:t>
      </w:r>
      <w:r w:rsidR="00457DB9">
        <w:t>D</w:t>
      </w:r>
      <w:bookmarkEnd w:id="75"/>
    </w:p>
    <w:p w:rsidR="001550B6" w:rsidRPr="001550B6" w:rsidRDefault="008767CE" w:rsidP="001550B6">
      <w:pPr>
        <w:rPr>
          <w:lang w:val="en-GB"/>
        </w:rPr>
      </w:pPr>
      <w:r>
        <w:rPr>
          <w:noProof/>
          <w:lang w:val="en-GB" w:eastAsia="en-GB"/>
        </w:rPr>
        <w:drawing>
          <wp:anchor distT="0" distB="0" distL="114300" distR="114300" simplePos="0" relativeHeight="251654144" behindDoc="1" locked="0" layoutInCell="1" allowOverlap="1">
            <wp:simplePos x="0" y="0"/>
            <wp:positionH relativeFrom="column">
              <wp:posOffset>-104775</wp:posOffset>
            </wp:positionH>
            <wp:positionV relativeFrom="paragraph">
              <wp:posOffset>273685</wp:posOffset>
            </wp:positionV>
            <wp:extent cx="5029200" cy="3848100"/>
            <wp:effectExtent l="19050" t="0" r="0" b="0"/>
            <wp:wrapTight wrapText="bothSides">
              <wp:wrapPolygon edited="0">
                <wp:start x="-82" y="0"/>
                <wp:lineTo x="-82" y="21493"/>
                <wp:lineTo x="21600" y="21493"/>
                <wp:lineTo x="21600" y="0"/>
                <wp:lineTo x="-82" y="0"/>
              </wp:wrapPolygon>
            </wp:wrapTight>
            <wp:docPr id="50" name="Picture 4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8D2E71" w:rsidRDefault="008D2E71">
      <w:pPr>
        <w:spacing w:after="0" w:line="240" w:lineRule="auto"/>
        <w:rPr>
          <w:b/>
          <w:color w:val="FF0000"/>
        </w:rPr>
      </w:pPr>
      <w:r>
        <w:rPr>
          <w:b/>
          <w:color w:val="FF0000"/>
        </w:rPr>
        <w:br w:type="page"/>
      </w:r>
    </w:p>
    <w:p w:rsidR="008D2E71" w:rsidRDefault="008D2E71" w:rsidP="00116FFE">
      <w:pPr>
        <w:pStyle w:val="Heading2"/>
      </w:pPr>
      <w:bookmarkStart w:id="76" w:name="_Toc429147623"/>
      <w:r>
        <w:lastRenderedPageBreak/>
        <w:t>3.5</w:t>
      </w:r>
      <w:r w:rsidR="002866D1">
        <w:t xml:space="preserve"> – </w:t>
      </w:r>
      <w:r w:rsidR="005C7C5C" w:rsidRPr="005C7C5C">
        <w:t>Prepare and distribute reports to appropriate person in a suitable format</w:t>
      </w:r>
      <w:bookmarkEnd w:id="76"/>
    </w:p>
    <w:p w:rsidR="00491354" w:rsidRDefault="00491354" w:rsidP="00491354">
      <w:pPr>
        <w:pStyle w:val="Heading3"/>
      </w:pPr>
      <w:bookmarkStart w:id="77" w:name="_Toc429147624"/>
      <w:r>
        <w:t>Distributing reports</w:t>
      </w:r>
      <w:bookmarkEnd w:id="77"/>
    </w:p>
    <w:p w:rsidR="00387BB4" w:rsidRPr="0064492A" w:rsidRDefault="00387BB4" w:rsidP="0064492A">
      <w:r w:rsidRPr="0064492A">
        <w:t>Once you have finishe</w:t>
      </w:r>
      <w:r w:rsidR="00810C3F" w:rsidRPr="0064492A">
        <w:t>d, saved and printed the report</w:t>
      </w:r>
      <w:r w:rsidRPr="0064492A">
        <w:t>, consider how you will distribute it to the appropriate people. This will depend on the setting, the amount of people and the use for it afterwards.</w:t>
      </w:r>
    </w:p>
    <w:p w:rsidR="00491354" w:rsidRPr="0064492A" w:rsidRDefault="00387BB4" w:rsidP="0064492A">
      <w:r w:rsidRPr="0064492A">
        <w:t xml:space="preserve">For example, if the report will only be seen by your supervisor, consider which format will benefit </w:t>
      </w:r>
      <w:r w:rsidR="00810C3F" w:rsidRPr="0064492A">
        <w:t>him or her</w:t>
      </w:r>
      <w:r w:rsidRPr="0064492A">
        <w:t xml:space="preserve"> most. It may be that they would </w:t>
      </w:r>
      <w:r w:rsidR="00810C3F" w:rsidRPr="0064492A">
        <w:t xml:space="preserve">like </w:t>
      </w:r>
      <w:r w:rsidRPr="0064492A">
        <w:t xml:space="preserve">a digital copy </w:t>
      </w:r>
      <w:r w:rsidR="00810C3F" w:rsidRPr="0064492A">
        <w:t xml:space="preserve">to be </w:t>
      </w:r>
      <w:r w:rsidRPr="0064492A">
        <w:t>emailed to them. Alternatively, some people prefer paper copies to make notes on and annotate. Learn people’s preferences and ask what format they would like if you are not sure.</w:t>
      </w:r>
    </w:p>
    <w:p w:rsidR="00387BB4" w:rsidRPr="0064492A" w:rsidRDefault="00387BB4" w:rsidP="0064492A">
      <w:r w:rsidRPr="0064492A">
        <w:t xml:space="preserve">Formal presentations may require numerous copies of the report to distribute. Find out how many will be needed and prepare them beforehand. </w:t>
      </w:r>
      <w:r w:rsidR="00D35F59" w:rsidRPr="0064492A">
        <w:t xml:space="preserve">You may wish to email the databases to anybody who requests them after the meeting. </w:t>
      </w:r>
    </w:p>
    <w:p w:rsidR="00D35F59" w:rsidRPr="0064492A" w:rsidRDefault="00387BB4" w:rsidP="0064492A">
      <w:r w:rsidRPr="0064492A">
        <w:t xml:space="preserve">When printing reports out, take care that the finished product reflects the work that has gone into it. Hours of work and preparation may be undone if the paper copies look creased with the printing smudged or blurred. Presentation is important, so ensure it meets your organisation’s standards. This will be particularly important with members of management or external clients and customers. If the report goes over several pages, consider stapling them neatly together to keep them in order. </w:t>
      </w:r>
    </w:p>
    <w:p w:rsidR="00D35F59" w:rsidRPr="0064492A" w:rsidRDefault="00D35F59" w:rsidP="0064492A">
      <w:r w:rsidRPr="0064492A">
        <w:t>If you aren’t sure about th</w:t>
      </w:r>
      <w:r w:rsidR="000F0EAD" w:rsidRPr="0064492A">
        <w:t xml:space="preserve">e format for reports to be distributed in, check your organisational policies or consult your supervisor. </w:t>
      </w:r>
    </w:p>
    <w:p w:rsidR="00DB4615" w:rsidRDefault="00DB4615">
      <w:pPr>
        <w:spacing w:after="0" w:line="240" w:lineRule="auto"/>
        <w:rPr>
          <w:b/>
          <w:u w:val="single"/>
          <w:lang w:val="en-GB"/>
        </w:rPr>
      </w:pPr>
      <w:r w:rsidRPr="00DB4615">
        <w:rPr>
          <w:noProof/>
          <w:lang w:val="en-GB" w:eastAsia="en-GB"/>
        </w:rPr>
        <w:drawing>
          <wp:anchor distT="0" distB="0" distL="114300" distR="114300" simplePos="0" relativeHeight="251722752" behindDoc="1" locked="0" layoutInCell="1" allowOverlap="1">
            <wp:simplePos x="0" y="0"/>
            <wp:positionH relativeFrom="column">
              <wp:posOffset>504825</wp:posOffset>
            </wp:positionH>
            <wp:positionV relativeFrom="paragraph">
              <wp:posOffset>251460</wp:posOffset>
            </wp:positionV>
            <wp:extent cx="4267200" cy="3026410"/>
            <wp:effectExtent l="19050" t="0" r="0" b="0"/>
            <wp:wrapTight wrapText="bothSides">
              <wp:wrapPolygon edited="0">
                <wp:start x="8582" y="136"/>
                <wp:lineTo x="-96" y="136"/>
                <wp:lineTo x="-96" y="544"/>
                <wp:lineTo x="8389" y="2311"/>
                <wp:lineTo x="7329" y="4487"/>
                <wp:lineTo x="7907" y="6662"/>
                <wp:lineTo x="5689" y="8838"/>
                <wp:lineTo x="1832" y="10197"/>
                <wp:lineTo x="1157" y="10605"/>
                <wp:lineTo x="1061" y="11693"/>
                <wp:lineTo x="1543" y="12916"/>
                <wp:lineTo x="2025" y="13188"/>
                <wp:lineTo x="1061" y="14004"/>
                <wp:lineTo x="771" y="14548"/>
                <wp:lineTo x="868" y="15636"/>
                <wp:lineTo x="2121" y="17539"/>
                <wp:lineTo x="1350" y="18219"/>
                <wp:lineTo x="1061" y="18899"/>
                <wp:lineTo x="1157" y="20258"/>
                <wp:lineTo x="3182" y="21210"/>
                <wp:lineTo x="4146" y="21210"/>
                <wp:lineTo x="16682" y="21210"/>
                <wp:lineTo x="18707" y="21210"/>
                <wp:lineTo x="20443" y="20530"/>
                <wp:lineTo x="20443" y="19579"/>
                <wp:lineTo x="20250" y="18627"/>
                <wp:lineTo x="20057" y="17539"/>
                <wp:lineTo x="21021" y="15772"/>
                <wp:lineTo x="21311" y="14276"/>
                <wp:lineTo x="20925" y="13732"/>
                <wp:lineTo x="19575" y="13188"/>
                <wp:lineTo x="20057" y="11421"/>
                <wp:lineTo x="20250" y="10605"/>
                <wp:lineTo x="19479" y="10197"/>
                <wp:lineTo x="15525" y="8838"/>
                <wp:lineTo x="13596" y="6662"/>
                <wp:lineTo x="13404" y="4623"/>
                <wp:lineTo x="13211" y="2311"/>
                <wp:lineTo x="21600" y="544"/>
                <wp:lineTo x="21600" y="136"/>
                <wp:lineTo x="10125" y="136"/>
                <wp:lineTo x="8582" y="136"/>
              </wp:wrapPolygon>
            </wp:wrapTight>
            <wp:docPr id="31" name="Picture 19" descr="company_distribution_chart.png"/>
            <wp:cNvGraphicFramePr/>
            <a:graphic xmlns:a="http://schemas.openxmlformats.org/drawingml/2006/main">
              <a:graphicData uri="http://schemas.openxmlformats.org/drawingml/2006/picture">
                <pic:pic xmlns:pic="http://schemas.openxmlformats.org/drawingml/2006/picture">
                  <pic:nvPicPr>
                    <pic:cNvPr id="4" name="Picture 3" descr="company_distribution_chart.png"/>
                    <pic:cNvPicPr>
                      <a:picLocks noChangeAspect="1"/>
                    </pic:cNvPicPr>
                  </pic:nvPicPr>
                  <pic:blipFill>
                    <a:blip r:embed="rId44" cstate="print"/>
                    <a:stretch>
                      <a:fillRect/>
                    </a:stretch>
                  </pic:blipFill>
                  <pic:spPr>
                    <a:xfrm>
                      <a:off x="0" y="0"/>
                      <a:ext cx="4267200" cy="3026410"/>
                    </a:xfrm>
                    <a:prstGeom prst="rect">
                      <a:avLst/>
                    </a:prstGeom>
                  </pic:spPr>
                </pic:pic>
              </a:graphicData>
            </a:graphic>
          </wp:anchor>
        </w:drawing>
      </w:r>
      <w:r>
        <w:rPr>
          <w:u w:val="single"/>
          <w:lang w:val="en-GB"/>
        </w:rPr>
        <w:br w:type="page"/>
      </w:r>
    </w:p>
    <w:p w:rsidR="00387BB4" w:rsidRDefault="00387BB4" w:rsidP="00387BB4">
      <w:pPr>
        <w:pStyle w:val="BoldBulTight0"/>
        <w:rPr>
          <w:u w:val="single"/>
          <w:lang w:val="en-GB"/>
        </w:rPr>
      </w:pPr>
      <w:r>
        <w:rPr>
          <w:u w:val="single"/>
          <w:lang w:val="en-GB"/>
        </w:rPr>
        <w:lastRenderedPageBreak/>
        <w:t>Highlighting points</w:t>
      </w:r>
    </w:p>
    <w:p w:rsidR="00387BB4" w:rsidRPr="0064492A" w:rsidRDefault="00387BB4" w:rsidP="0064492A">
      <w:r w:rsidRPr="0064492A">
        <w:t>Seeing the report on paper, you may decide to make changes to draw the audience’s attention to important points. Conditional formatting is a useful way of highlighting values based on certain conditions.</w:t>
      </w:r>
    </w:p>
    <w:p w:rsidR="00387BB4" w:rsidRPr="0064492A" w:rsidRDefault="00387BB4" w:rsidP="0064492A">
      <w:r w:rsidRPr="0064492A">
        <w:t xml:space="preserve">For example, you could condition data to become red when it goes below zero, or bold when </w:t>
      </w:r>
      <w:r w:rsidR="00817603" w:rsidRPr="0064492A">
        <w:t>it exceeds a certain amount. The specifics will depend on the requirements of the report and what you wish to highlight. These will only affect how data is displayed and not how it is stored.</w:t>
      </w:r>
    </w:p>
    <w:p w:rsidR="000D6C49" w:rsidRPr="0064492A" w:rsidRDefault="000D6C49" w:rsidP="0064492A">
      <w:r w:rsidRPr="0064492A">
        <w:t xml:space="preserve">To do this, click on the object you want to apply the formatting to, holding down the CTRL key if there are multiple objects. On the Format tab, click Conditional. This will open a pop-up box which will allow you to </w:t>
      </w:r>
      <w:r w:rsidR="00937CC5" w:rsidRPr="0064492A">
        <w:t>set the type of formatting you want and which conditions you require to meet it. You can add multiple conditions as long as they don’t conflict with one another.</w:t>
      </w:r>
    </w:p>
    <w:p w:rsidR="00817603" w:rsidRPr="0064492A" w:rsidRDefault="00817603" w:rsidP="0064492A">
      <w:r w:rsidRPr="0064492A">
        <w:t>You could also use data bars which show visual information at a glance. Length of bars will immediately show the values of the data which can help comprehension and identify trends that weren’t immediately obvious before.</w:t>
      </w:r>
    </w:p>
    <w:p w:rsidR="00817603" w:rsidRDefault="00817603" w:rsidP="0064492A">
      <w:r w:rsidRPr="0064492A">
        <w:t xml:space="preserve">If you decide to implement these changes, you will need to go back into the database and repeat the printing process. </w:t>
      </w:r>
    </w:p>
    <w:p w:rsidR="00DB4615" w:rsidRPr="0064492A" w:rsidRDefault="00DB4615" w:rsidP="0064492A"/>
    <w:p w:rsidR="005C7C5C" w:rsidRPr="00FE2C34" w:rsidRDefault="00DB4615" w:rsidP="00BE1585">
      <w:pPr>
        <w:rPr>
          <w:highlight w:val="yellow"/>
        </w:rPr>
      </w:pPr>
      <w:r>
        <w:rPr>
          <w:noProof/>
          <w:lang w:val="en-GB" w:eastAsia="en-GB"/>
        </w:rPr>
        <w:drawing>
          <wp:anchor distT="0" distB="0" distL="114300" distR="114300" simplePos="0" relativeHeight="251723776" behindDoc="1" locked="0" layoutInCell="1" allowOverlap="1">
            <wp:simplePos x="0" y="0"/>
            <wp:positionH relativeFrom="column">
              <wp:posOffset>0</wp:posOffset>
            </wp:positionH>
            <wp:positionV relativeFrom="paragraph">
              <wp:posOffset>2215</wp:posOffset>
            </wp:positionV>
            <wp:extent cx="2828260" cy="2828261"/>
            <wp:effectExtent l="0" t="0" r="0" b="0"/>
            <wp:wrapTight wrapText="bothSides">
              <wp:wrapPolygon edited="0">
                <wp:start x="11639" y="1164"/>
                <wp:lineTo x="8002" y="1164"/>
                <wp:lineTo x="1891" y="2619"/>
                <wp:lineTo x="1891" y="4365"/>
                <wp:lineTo x="2473" y="8147"/>
                <wp:lineTo x="873" y="10475"/>
                <wp:lineTo x="291" y="12658"/>
                <wp:lineTo x="291" y="13094"/>
                <wp:lineTo x="2037" y="15131"/>
                <wp:lineTo x="436" y="16731"/>
                <wp:lineTo x="436" y="17168"/>
                <wp:lineTo x="1600" y="17459"/>
                <wp:lineTo x="2328" y="21241"/>
                <wp:lineTo x="19059" y="21241"/>
                <wp:lineTo x="19205" y="21241"/>
                <wp:lineTo x="19786" y="19932"/>
                <wp:lineTo x="19786" y="17604"/>
                <wp:lineTo x="21241" y="17313"/>
                <wp:lineTo x="21096" y="16877"/>
                <wp:lineTo x="19350" y="15131"/>
                <wp:lineTo x="19495" y="12803"/>
                <wp:lineTo x="19641" y="8147"/>
                <wp:lineTo x="20659" y="5820"/>
                <wp:lineTo x="20805" y="3928"/>
                <wp:lineTo x="20805" y="2910"/>
                <wp:lineTo x="19059" y="2182"/>
                <wp:lineTo x="14985" y="1164"/>
                <wp:lineTo x="11639" y="1164"/>
              </wp:wrapPolygon>
            </wp:wrapTight>
            <wp:docPr id="32" name="Picture 31" descr="explain_point_showing_chart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ain_point_showing_chart_pc.png"/>
                    <pic:cNvPicPr/>
                  </pic:nvPicPr>
                  <pic:blipFill>
                    <a:blip r:embed="rId45" cstate="print"/>
                    <a:stretch>
                      <a:fillRect/>
                    </a:stretch>
                  </pic:blipFill>
                  <pic:spPr>
                    <a:xfrm>
                      <a:off x="0" y="0"/>
                      <a:ext cx="2828260" cy="2828261"/>
                    </a:xfrm>
                    <a:prstGeom prst="rect">
                      <a:avLst/>
                    </a:prstGeom>
                  </pic:spPr>
                </pic:pic>
              </a:graphicData>
            </a:graphic>
          </wp:anchor>
        </w:drawing>
      </w:r>
    </w:p>
    <w:p w:rsidR="00DB4615" w:rsidRDefault="00DB4615">
      <w:pPr>
        <w:spacing w:after="0" w:line="240" w:lineRule="auto"/>
        <w:rPr>
          <w:rFonts w:cstheme="majorBidi"/>
          <w:b/>
          <w:bCs/>
          <w:sz w:val="26"/>
          <w:szCs w:val="26"/>
          <w:lang w:val="en-GB"/>
        </w:rPr>
      </w:pPr>
      <w:r>
        <w:br w:type="page"/>
      </w:r>
    </w:p>
    <w:p w:rsidR="00E11C08" w:rsidRDefault="008D2E71" w:rsidP="00E11C08">
      <w:pPr>
        <w:pStyle w:val="Heading3"/>
      </w:pPr>
      <w:bookmarkStart w:id="78" w:name="_Toc429147625"/>
      <w:r w:rsidRPr="00AE5157">
        <w:lastRenderedPageBreak/>
        <w:t>Activity 3</w:t>
      </w:r>
      <w:r w:rsidR="00457DB9">
        <w:t>E</w:t>
      </w:r>
      <w:bookmarkEnd w:id="78"/>
    </w:p>
    <w:p w:rsidR="001550B6" w:rsidRPr="001550B6" w:rsidRDefault="00AE746A" w:rsidP="001550B6">
      <w:pPr>
        <w:rPr>
          <w:lang w:val="en-GB"/>
        </w:rPr>
      </w:pPr>
      <w:r>
        <w:rPr>
          <w:noProof/>
          <w:lang w:val="en-GB" w:eastAsia="en-GB"/>
        </w:rPr>
        <w:drawing>
          <wp:anchor distT="0" distB="0" distL="114300" distR="114300" simplePos="0" relativeHeight="251655168" behindDoc="1" locked="0" layoutInCell="1" allowOverlap="1">
            <wp:simplePos x="0" y="0"/>
            <wp:positionH relativeFrom="column">
              <wp:posOffset>-114300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51" name="Picture 5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E11C08" w:rsidRPr="00E11C08" w:rsidRDefault="00E11C08" w:rsidP="00E11C08">
      <w:pPr>
        <w:rPr>
          <w:lang w:val="en-GB"/>
        </w:rPr>
      </w:pPr>
    </w:p>
    <w:p w:rsidR="00E11C08" w:rsidRDefault="00E11C08" w:rsidP="00E11C08">
      <w:pPr>
        <w:rPr>
          <w:rFonts w:cstheme="majorBidi"/>
          <w:sz w:val="26"/>
          <w:szCs w:val="26"/>
          <w:lang w:val="en-GB"/>
        </w:rPr>
      </w:pPr>
      <w:r>
        <w:br w:type="page"/>
      </w:r>
    </w:p>
    <w:p w:rsidR="00A70C0D" w:rsidRPr="006C1AE2" w:rsidRDefault="00A70C0D" w:rsidP="00A70C0D">
      <w:pPr>
        <w:pStyle w:val="Heading3"/>
      </w:pPr>
      <w:bookmarkStart w:id="79" w:name="_Toc360479749"/>
      <w:bookmarkStart w:id="80" w:name="_Toc386275529"/>
      <w:bookmarkStart w:id="81" w:name="_Toc429147626"/>
      <w:r>
        <w:lastRenderedPageBreak/>
        <w:t>Skills and Knowledge Activity</w:t>
      </w:r>
      <w:bookmarkEnd w:id="79"/>
      <w:bookmarkEnd w:id="80"/>
      <w:bookmarkEnd w:id="81"/>
    </w:p>
    <w:p w:rsidR="00A70C0D" w:rsidRDefault="00A70C0D" w:rsidP="00A70C0D">
      <w:pPr>
        <w:rPr>
          <w:b/>
          <w:color w:val="FF0000"/>
        </w:rPr>
      </w:pPr>
      <w:r>
        <w:rPr>
          <w:b/>
          <w:noProof/>
          <w:color w:val="FF0000"/>
          <w:lang w:val="en-GB" w:eastAsia="en-GB"/>
        </w:rPr>
        <w:drawing>
          <wp:anchor distT="0" distB="0" distL="114300" distR="114300" simplePos="0" relativeHeight="251691008" behindDoc="1" locked="0" layoutInCell="1" allowOverlap="1">
            <wp:simplePos x="0" y="0"/>
            <wp:positionH relativeFrom="column">
              <wp:posOffset>0</wp:posOffset>
            </wp:positionH>
            <wp:positionV relativeFrom="paragraph">
              <wp:posOffset>6350</wp:posOffset>
            </wp:positionV>
            <wp:extent cx="5029200" cy="3848100"/>
            <wp:effectExtent l="19050" t="0" r="0" b="0"/>
            <wp:wrapTight wrapText="bothSides">
              <wp:wrapPolygon edited="0">
                <wp:start x="-82" y="0"/>
                <wp:lineTo x="-82" y="21493"/>
                <wp:lineTo x="21600" y="21493"/>
                <wp:lineTo x="21600" y="0"/>
                <wp:lineTo x="-82" y="0"/>
              </wp:wrapPolygon>
            </wp:wrapTight>
            <wp:docPr id="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A70C0D" w:rsidRDefault="00A70C0D" w:rsidP="00A70C0D">
      <w:pPr>
        <w:ind w:left="360"/>
      </w:pPr>
    </w:p>
    <w:p w:rsidR="00A70C0D" w:rsidRDefault="00A70C0D" w:rsidP="00A70C0D">
      <w:pPr>
        <w:ind w:left="360"/>
      </w:pPr>
    </w:p>
    <w:p w:rsidR="00A70C0D" w:rsidRDefault="00A70C0D" w:rsidP="00A70C0D">
      <w:pPr>
        <w:ind w:left="360"/>
      </w:pPr>
    </w:p>
    <w:p w:rsidR="00A70C0D" w:rsidRDefault="00A70C0D" w:rsidP="00A70C0D">
      <w:pPr>
        <w:ind w:left="360"/>
      </w:pPr>
    </w:p>
    <w:p w:rsidR="00A70C0D" w:rsidRDefault="00A70C0D" w:rsidP="00A70C0D">
      <w:pPr>
        <w:spacing w:after="0" w:line="240" w:lineRule="auto"/>
        <w:rPr>
          <w:b/>
          <w:color w:val="C00000"/>
          <w:sz w:val="26"/>
          <w:szCs w:val="26"/>
        </w:rPr>
      </w:pPr>
      <w:r>
        <w:rPr>
          <w:b/>
          <w:color w:val="C00000"/>
          <w:sz w:val="26"/>
          <w:szCs w:val="26"/>
        </w:rPr>
        <w:br w:type="page"/>
      </w:r>
    </w:p>
    <w:p w:rsidR="00A70C0D" w:rsidRPr="008554B3" w:rsidRDefault="00A70C0D" w:rsidP="00A70C0D">
      <w:pPr>
        <w:pStyle w:val="NormalBold"/>
      </w:pPr>
      <w:proofErr w:type="gramStart"/>
      <w:r w:rsidRPr="008554B3">
        <w:lastRenderedPageBreak/>
        <w:t>Nearly there...</w:t>
      </w:r>
      <w:proofErr w:type="gramEnd"/>
    </w:p>
    <w:p w:rsidR="00A70C0D" w:rsidRDefault="00A70C0D" w:rsidP="00A70C0D">
      <w:pPr>
        <w:pStyle w:val="Heading2"/>
        <w:spacing w:after="240"/>
      </w:pPr>
      <w:bookmarkStart w:id="82" w:name="_Toc326743832"/>
      <w:bookmarkStart w:id="83" w:name="_Toc330309176"/>
      <w:bookmarkStart w:id="84" w:name="_Toc338606027"/>
      <w:bookmarkStart w:id="85" w:name="_Toc338792185"/>
      <w:bookmarkStart w:id="86" w:name="_Toc348021071"/>
      <w:bookmarkStart w:id="87" w:name="_Toc360479750"/>
      <w:bookmarkStart w:id="88" w:name="_Toc386275530"/>
      <w:bookmarkStart w:id="89" w:name="_Toc429147627"/>
      <w:r>
        <w:t>Major Activity – An opportunity to revise the unit</w:t>
      </w:r>
      <w:bookmarkEnd w:id="82"/>
      <w:bookmarkEnd w:id="83"/>
      <w:bookmarkEnd w:id="84"/>
      <w:bookmarkEnd w:id="85"/>
      <w:bookmarkEnd w:id="86"/>
      <w:bookmarkEnd w:id="87"/>
      <w:bookmarkEnd w:id="88"/>
      <w:bookmarkEnd w:id="89"/>
    </w:p>
    <w:p w:rsidR="00A70C0D" w:rsidRDefault="00A70C0D" w:rsidP="00AE746A">
      <w:r>
        <w:t>At the end of your Learner Workbook, you will find an activity titled ‘Major Activity’. This is an opportunity to revise the entire unit and allows your trainer to check your knowledge and understanding of what you have cove</w:t>
      </w:r>
      <w:r w:rsidR="00457DB9">
        <w:t xml:space="preserve">red. It should take between </w:t>
      </w:r>
      <w:r>
        <w:t>1-2 hours to complete and your trainer will let you know whether they wish for you to complete it in your own time or during session. Once this is completed, you will have finished this unit and be ready to move onto the next, well done!</w:t>
      </w: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1550B6" w:rsidRPr="008554B3" w:rsidRDefault="001550B6" w:rsidP="001550B6">
      <w:pPr>
        <w:rPr>
          <w:b/>
          <w:color w:val="C00000"/>
          <w:sz w:val="26"/>
          <w:szCs w:val="26"/>
        </w:rPr>
      </w:pPr>
      <w:r w:rsidRPr="008554B3">
        <w:rPr>
          <w:b/>
          <w:color w:val="C00000"/>
          <w:sz w:val="26"/>
          <w:szCs w:val="26"/>
        </w:rPr>
        <w:lastRenderedPageBreak/>
        <w:t>Congratulations!</w:t>
      </w:r>
    </w:p>
    <w:p w:rsidR="001550B6" w:rsidRDefault="001550B6" w:rsidP="001550B6">
      <w:pPr>
        <w:rPr>
          <w:b/>
          <w:bCs/>
          <w:color w:val="C00000"/>
        </w:rPr>
      </w:pPr>
      <w:r>
        <w:rPr>
          <w:lang w:val="en-US"/>
        </w:rPr>
        <w:t xml:space="preserve">You have now finished the unit ‘Create and </w:t>
      </w:r>
      <w:r w:rsidR="00457DB9">
        <w:rPr>
          <w:lang w:val="en-US"/>
        </w:rPr>
        <w:t>u</w:t>
      </w:r>
      <w:r>
        <w:rPr>
          <w:lang w:val="en-US"/>
        </w:rPr>
        <w:t xml:space="preserve">se </w:t>
      </w:r>
      <w:r w:rsidR="00457DB9">
        <w:rPr>
          <w:lang w:val="en-US"/>
        </w:rPr>
        <w:t>d</w:t>
      </w:r>
      <w:r>
        <w:rPr>
          <w:lang w:val="en-US"/>
        </w:rPr>
        <w:t>atabases</w:t>
      </w:r>
      <w:r w:rsidR="006C77D4">
        <w:rPr>
          <w:lang w:val="en-US"/>
        </w:rPr>
        <w:t>’.</w:t>
      </w:r>
    </w:p>
    <w:p w:rsidR="001550B6" w:rsidRDefault="001550B6" w:rsidP="001550B6">
      <w:pPr>
        <w:jc w:val="both"/>
      </w:pPr>
      <w:r>
        <w:rPr>
          <w:noProof/>
          <w:color w:val="C00000"/>
          <w:lang w:val="en-GB" w:eastAsia="en-GB"/>
        </w:rPr>
        <w:drawing>
          <wp:inline distT="0" distB="0" distL="0" distR="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6"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1550B6" w:rsidRDefault="001550B6">
      <w:pPr>
        <w:spacing w:after="0" w:line="240" w:lineRule="auto"/>
        <w:rPr>
          <w:rFonts w:asciiTheme="minorHAnsi" w:hAnsiTheme="minorHAnsi" w:cstheme="minorHAnsi"/>
          <w:b/>
          <w:bCs/>
          <w:color w:val="C00000"/>
          <w:sz w:val="28"/>
          <w:szCs w:val="28"/>
        </w:rPr>
      </w:pPr>
      <w:r>
        <w:br w:type="page"/>
      </w:r>
    </w:p>
    <w:p w:rsidR="0035414D" w:rsidRDefault="0035414D" w:rsidP="00E11C08">
      <w:pPr>
        <w:pStyle w:val="Heading2"/>
        <w:jc w:val="center"/>
      </w:pPr>
      <w:bookmarkStart w:id="90" w:name="_Toc429147628"/>
      <w:r w:rsidRPr="000737FF">
        <w:lastRenderedPageBreak/>
        <w:t>References</w:t>
      </w:r>
      <w:bookmarkEnd w:id="90"/>
    </w:p>
    <w:p w:rsidR="002866D1" w:rsidRPr="002866D1" w:rsidRDefault="002866D1" w:rsidP="002866D1"/>
    <w:p w:rsidR="0035414D" w:rsidRPr="00B05001" w:rsidRDefault="0035414D" w:rsidP="008D2E71">
      <w:pPr>
        <w:autoSpaceDE w:val="0"/>
        <w:autoSpaceDN w:val="0"/>
        <w:adjustRightInd w:val="0"/>
        <w:spacing w:line="240" w:lineRule="auto"/>
        <w:jc w:val="center"/>
        <w:rPr>
          <w:rFonts w:cstheme="minorHAnsi"/>
          <w:b/>
          <w:i/>
        </w:rPr>
      </w:pPr>
      <w:r w:rsidRPr="00B05001">
        <w:rPr>
          <w:rFonts w:cstheme="minorHAnsi"/>
          <w:b/>
          <w:i/>
        </w:rPr>
        <w:t>These suggested references are for further reading and do not necessarily represe</w:t>
      </w:r>
      <w:r w:rsidR="002866D1" w:rsidRPr="00B05001">
        <w:rPr>
          <w:rFonts w:cstheme="minorHAnsi"/>
          <w:b/>
          <w:i/>
        </w:rPr>
        <w:t>nt the contents of this Learner Guide</w:t>
      </w:r>
    </w:p>
    <w:p w:rsidR="0035414D" w:rsidRDefault="0035414D"/>
    <w:p w:rsidR="00C30B40" w:rsidRDefault="00C30B40" w:rsidP="00B05001">
      <w:pPr>
        <w:pStyle w:val="ListParagraph"/>
        <w:numPr>
          <w:ilvl w:val="0"/>
          <w:numId w:val="3"/>
        </w:numPr>
        <w:ind w:left="357" w:hanging="357"/>
      </w:pPr>
      <w:r>
        <w:t>Access 2007: The Missing Manual [Paperback]</w:t>
      </w:r>
    </w:p>
    <w:p w:rsidR="0002128B" w:rsidRDefault="00C30B40" w:rsidP="00B05001">
      <w:pPr>
        <w:ind w:left="357"/>
      </w:pPr>
      <w:r>
        <w:t>Matthew MacDonald (Author)</w:t>
      </w:r>
    </w:p>
    <w:p w:rsidR="00C30B40" w:rsidRDefault="00C30B40" w:rsidP="00B05001">
      <w:pPr>
        <w:ind w:left="357" w:hanging="357"/>
      </w:pPr>
    </w:p>
    <w:p w:rsidR="002A4A58" w:rsidRDefault="002A4A58" w:rsidP="00B05001">
      <w:pPr>
        <w:pStyle w:val="ListParagraph"/>
        <w:numPr>
          <w:ilvl w:val="0"/>
          <w:numId w:val="3"/>
        </w:numPr>
        <w:ind w:left="357" w:hanging="357"/>
      </w:pPr>
      <w:r>
        <w:t>Microsoft® Office Access(TM) 2007 Inside Out (Microsoft Office Access Inside Out) [Paperback]</w:t>
      </w:r>
    </w:p>
    <w:p w:rsidR="00C30B40" w:rsidRDefault="002A4A58" w:rsidP="00B05001">
      <w:pPr>
        <w:ind w:left="357"/>
      </w:pPr>
      <w:r>
        <w:t>John Viescas (Author), Jeff Conrad (Author)</w:t>
      </w:r>
    </w:p>
    <w:p w:rsidR="002A4A58" w:rsidRDefault="002A4A58" w:rsidP="00B05001">
      <w:pPr>
        <w:ind w:left="357" w:hanging="357"/>
      </w:pPr>
    </w:p>
    <w:p w:rsidR="002A4A58" w:rsidRDefault="002A4A58" w:rsidP="00B05001">
      <w:pPr>
        <w:pStyle w:val="ListParagraph"/>
        <w:numPr>
          <w:ilvl w:val="0"/>
          <w:numId w:val="3"/>
        </w:numPr>
        <w:ind w:left="357" w:hanging="357"/>
      </w:pPr>
      <w:r>
        <w:t>Microsoft Office Access 2007 Step by Step Book/CD Package (Step by Step (Microsoft)) [Paperback]</w:t>
      </w:r>
    </w:p>
    <w:p w:rsidR="002A4A58" w:rsidRDefault="002A4A58" w:rsidP="00B05001">
      <w:pPr>
        <w:ind w:left="357"/>
      </w:pPr>
      <w:r>
        <w:t>Joan Lambert (Author)</w:t>
      </w:r>
    </w:p>
    <w:p w:rsidR="002A4A58" w:rsidRDefault="002A4A58" w:rsidP="00B05001">
      <w:pPr>
        <w:ind w:left="357" w:hanging="357"/>
      </w:pPr>
    </w:p>
    <w:p w:rsidR="002A4A58" w:rsidRDefault="002A4A58" w:rsidP="00B05001">
      <w:pPr>
        <w:pStyle w:val="ListParagraph"/>
        <w:numPr>
          <w:ilvl w:val="0"/>
          <w:numId w:val="3"/>
        </w:numPr>
        <w:ind w:left="357" w:hanging="357"/>
      </w:pPr>
      <w:r>
        <w:t>Database Systems: The Complete Book (GOAL Series) [Hardcover]</w:t>
      </w:r>
    </w:p>
    <w:p w:rsidR="002A4A58" w:rsidRDefault="002A4A58" w:rsidP="00B05001">
      <w:pPr>
        <w:ind w:left="357"/>
      </w:pPr>
      <w:r>
        <w:t>Hector Garcia-Molina (Author), Jeffrey D. Ullman (Author), Jennifer D. Widom (Author)</w:t>
      </w:r>
    </w:p>
    <w:p w:rsidR="002A4A58" w:rsidRDefault="002A4A58" w:rsidP="00B05001">
      <w:pPr>
        <w:ind w:left="357" w:hanging="357"/>
      </w:pPr>
    </w:p>
    <w:p w:rsidR="002A4A58" w:rsidRDefault="002A4A58" w:rsidP="00B05001">
      <w:pPr>
        <w:pStyle w:val="ListParagraph"/>
        <w:numPr>
          <w:ilvl w:val="0"/>
          <w:numId w:val="3"/>
        </w:numPr>
        <w:ind w:left="357" w:hanging="357"/>
      </w:pPr>
      <w:r>
        <w:t>Fundamentals of Database Systems (5th Edition) [Hardcover]</w:t>
      </w:r>
    </w:p>
    <w:p w:rsidR="002A4A58" w:rsidRDefault="002A4A58" w:rsidP="00B05001">
      <w:pPr>
        <w:ind w:left="357"/>
      </w:pPr>
      <w:r>
        <w:t>Ramez Elmasri (Author), Shamkant B. Navathe (Author)</w:t>
      </w:r>
    </w:p>
    <w:p w:rsidR="0064492A" w:rsidRDefault="0064492A">
      <w:pPr>
        <w:rPr>
          <w:b/>
        </w:rPr>
      </w:pPr>
    </w:p>
    <w:p w:rsidR="00033700" w:rsidRDefault="00033700">
      <w:pPr>
        <w:rPr>
          <w:b/>
        </w:rPr>
      </w:pPr>
      <w:r>
        <w:rPr>
          <w:b/>
        </w:rPr>
        <w:t>Websites:</w:t>
      </w:r>
    </w:p>
    <w:p w:rsidR="0002128B" w:rsidRDefault="00033700">
      <w:r>
        <w:rPr>
          <w:b/>
        </w:rPr>
        <w:t xml:space="preserve">Relationship types: </w:t>
      </w:r>
      <w:hyperlink r:id="rId47" w:history="1">
        <w:r w:rsidR="00817603" w:rsidRPr="00CE3653">
          <w:rPr>
            <w:rStyle w:val="Hyperlink"/>
          </w:rPr>
          <w:t>http://www.techrepublic.com/article/relational-databases-defining-relationships-between-database-tables</w:t>
        </w:r>
      </w:hyperlink>
      <w:r w:rsidR="00680556">
        <w:t xml:space="preserve"> </w:t>
      </w:r>
    </w:p>
    <w:p w:rsidR="0002128B" w:rsidRDefault="000F0070">
      <w:r>
        <w:rPr>
          <w:b/>
        </w:rPr>
        <w:t xml:space="preserve">Database basics: </w:t>
      </w:r>
      <w:hyperlink r:id="rId48" w:anchor="bmreports" w:history="1">
        <w:r w:rsidR="00817603" w:rsidRPr="00CE3653">
          <w:rPr>
            <w:rStyle w:val="Hyperlink"/>
          </w:rPr>
          <w:t>https://support.office.com/en-za/article/Database-basics-a849ac16-07c7-4a31-9948-3c8c94a7c204#bmreports</w:t>
        </w:r>
      </w:hyperlink>
      <w:r w:rsidR="00817603">
        <w:t xml:space="preserve"> </w:t>
      </w:r>
    </w:p>
    <w:p w:rsidR="0002128B" w:rsidRDefault="00183E37">
      <w:r>
        <w:rPr>
          <w:b/>
        </w:rPr>
        <w:t xml:space="preserve">Creating a report: </w:t>
      </w:r>
      <w:hyperlink r:id="rId49" w:history="1">
        <w:r w:rsidR="00817603" w:rsidRPr="00CE3653">
          <w:rPr>
            <w:rStyle w:val="Hyperlink"/>
          </w:rPr>
          <w:t>https://support.office.com/en-us/article/Introduction-to-reports-in-Access-e0869f59-7536-4d19-8e05-7158dcd3681c</w:t>
        </w:r>
      </w:hyperlink>
      <w:r w:rsidR="00817603">
        <w:t xml:space="preserve"> </w:t>
      </w:r>
    </w:p>
    <w:p w:rsidR="0002128B" w:rsidRDefault="00172B11">
      <w:r>
        <w:rPr>
          <w:b/>
        </w:rPr>
        <w:t xml:space="preserve">Layout and design view: </w:t>
      </w:r>
      <w:hyperlink r:id="rId50" w:history="1">
        <w:r w:rsidR="00817603" w:rsidRPr="00CE3653">
          <w:rPr>
            <w:rStyle w:val="Hyperlink"/>
          </w:rPr>
          <w:t>https://support.office.com/en-gb/article/Which-view-should-I-use-Layout-view-or-Design-view-6a67e214-56fe-47bb-ae73-0f1d1aa6f378</w:t>
        </w:r>
      </w:hyperlink>
      <w:r w:rsidR="00817603">
        <w:t xml:space="preserve"> </w:t>
      </w:r>
    </w:p>
    <w:p w:rsidR="0002128B" w:rsidRPr="006003C2" w:rsidRDefault="006003C2">
      <w:pPr>
        <w:rPr>
          <w:b/>
        </w:rPr>
      </w:pPr>
      <w:r>
        <w:rPr>
          <w:b/>
        </w:rPr>
        <w:lastRenderedPageBreak/>
        <w:t xml:space="preserve">Naming conventions: </w:t>
      </w:r>
      <w:hyperlink r:id="rId51" w:history="1">
        <w:r w:rsidRPr="006003C2">
          <w:rPr>
            <w:rStyle w:val="Hyperlink"/>
          </w:rPr>
          <w:t>http://access.mvps.org/access/general/gen0012.htm</w:t>
        </w:r>
      </w:hyperlink>
      <w:r>
        <w:rPr>
          <w:b/>
        </w:rPr>
        <w:t xml:space="preserve"> </w:t>
      </w:r>
    </w:p>
    <w:p w:rsidR="0002128B" w:rsidRPr="00817603" w:rsidRDefault="00817603">
      <w:r w:rsidRPr="00817603">
        <w:rPr>
          <w:b/>
        </w:rPr>
        <w:t>Data bars</w:t>
      </w:r>
      <w:r>
        <w:rPr>
          <w:b/>
        </w:rPr>
        <w:t xml:space="preserve">: </w:t>
      </w:r>
      <w:hyperlink r:id="rId52" w:history="1">
        <w:r w:rsidRPr="00817603">
          <w:rPr>
            <w:rStyle w:val="Hyperlink"/>
          </w:rPr>
          <w:t>https://support.office.com/en-us/article/Display-comparative-data-visually-with-data-bars-1329c412-b6ce-427b-a5af-c49890667513</w:t>
        </w:r>
      </w:hyperlink>
    </w:p>
    <w:p w:rsidR="00817603" w:rsidRDefault="00F9429F">
      <w:r w:rsidRPr="00F9429F">
        <w:rPr>
          <w:b/>
        </w:rPr>
        <w:t xml:space="preserve">Tables: </w:t>
      </w:r>
      <w:hyperlink r:id="rId53" w:anchor="bmaddfield" w:history="1">
        <w:r w:rsidRPr="00F9429F">
          <w:rPr>
            <w:rStyle w:val="Hyperlink"/>
          </w:rPr>
          <w:t>https://support.office.com/en-us/article/Create-a-table-8fdc65f9-8d40-4ff5-9212-80e6545e8d87#bmaddfield</w:t>
        </w:r>
      </w:hyperlink>
      <w:r w:rsidRPr="00F9429F">
        <w:t xml:space="preserve"> </w:t>
      </w:r>
    </w:p>
    <w:p w:rsidR="0028638A" w:rsidRDefault="0028638A">
      <w:r>
        <w:rPr>
          <w:b/>
        </w:rPr>
        <w:t xml:space="preserve">Forms: </w:t>
      </w:r>
      <w:hyperlink r:id="rId54" w:history="1">
        <w:r w:rsidRPr="00E426D3">
          <w:rPr>
            <w:rStyle w:val="Hyperlink"/>
          </w:rPr>
          <w:t>https://support.office.com/en-za/article/Create-a-form-in-Access-5d550a3d-92e1-4f38-9772-7e7e21e80c6b?ui=en-US&amp;rs=en-ZA&amp;ad=ZA</w:t>
        </w:r>
      </w:hyperlink>
      <w:r>
        <w:t xml:space="preserve"> </w:t>
      </w:r>
    </w:p>
    <w:p w:rsidR="0028638A" w:rsidRPr="009F04E0" w:rsidRDefault="009F04E0">
      <w:r w:rsidRPr="009F04E0">
        <w:rPr>
          <w:b/>
        </w:rPr>
        <w:t>Queries</w:t>
      </w:r>
      <w:r>
        <w:rPr>
          <w:b/>
        </w:rPr>
        <w:t xml:space="preserve">: </w:t>
      </w:r>
      <w:hyperlink r:id="rId55" w:history="1">
        <w:r w:rsidR="00327F0C" w:rsidRPr="00E426D3">
          <w:rPr>
            <w:rStyle w:val="Hyperlink"/>
          </w:rPr>
          <w:t>https://support.office.com/en-us/article/Introduction-to-queries-d85e4893-0ed7-4118-8297-785a01357516</w:t>
        </w:r>
      </w:hyperlink>
    </w:p>
    <w:p w:rsidR="009F04E0" w:rsidRDefault="001C570D">
      <w:r>
        <w:rPr>
          <w:b/>
        </w:rPr>
        <w:t xml:space="preserve">Database performance: </w:t>
      </w:r>
      <w:hyperlink r:id="rId56" w:history="1">
        <w:r w:rsidRPr="00E426D3">
          <w:rPr>
            <w:rStyle w:val="Hyperlink"/>
          </w:rPr>
          <w:t>https://msdn.microsoft.com/en-us/library/dd942824(v=office.12).aspx</w:t>
        </w:r>
      </w:hyperlink>
      <w:r>
        <w:t xml:space="preserve"> </w:t>
      </w:r>
    </w:p>
    <w:p w:rsidR="00680556" w:rsidRDefault="00680556"/>
    <w:p w:rsidR="00B05001" w:rsidRPr="001702E1" w:rsidRDefault="00B05001" w:rsidP="00B05001">
      <w:pPr>
        <w:jc w:val="right"/>
        <w:rPr>
          <w:i/>
        </w:rPr>
      </w:pPr>
      <w:r w:rsidRPr="001702E1">
        <w:rPr>
          <w:i/>
        </w:rPr>
        <w:t>All ref</w:t>
      </w:r>
      <w:r>
        <w:rPr>
          <w:i/>
        </w:rPr>
        <w:t>erences accessed on and correct</w:t>
      </w:r>
      <w:r w:rsidRPr="001702E1">
        <w:rPr>
          <w:i/>
        </w:rPr>
        <w:t xml:space="preserve"> as of </w:t>
      </w:r>
      <w:r>
        <w:rPr>
          <w:i/>
        </w:rPr>
        <w:t>4/9/15</w:t>
      </w:r>
      <w:r w:rsidRPr="001702E1">
        <w:rPr>
          <w:i/>
        </w:rPr>
        <w:t>, unless other otherwise stated.</w:t>
      </w:r>
    </w:p>
    <w:p w:rsidR="00B05001" w:rsidRPr="001C570D" w:rsidRDefault="00B05001"/>
    <w:sectPr w:rsidR="00B05001" w:rsidRPr="001C570D" w:rsidSect="00190F6B">
      <w:headerReference w:type="default" r:id="rId57"/>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125" w:rsidRDefault="004E1125" w:rsidP="009F3A3C">
      <w:pPr>
        <w:spacing w:after="0" w:line="240" w:lineRule="auto"/>
      </w:pPr>
      <w:r>
        <w:separator/>
      </w:r>
    </w:p>
  </w:endnote>
  <w:endnote w:type="continuationSeparator" w:id="0">
    <w:p w:rsidR="004E1125" w:rsidRDefault="004E1125"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125" w:rsidRDefault="004E1125" w:rsidP="009F3A3C">
      <w:pPr>
        <w:spacing w:after="0" w:line="240" w:lineRule="auto"/>
      </w:pPr>
      <w:r>
        <w:separator/>
      </w:r>
    </w:p>
  </w:footnote>
  <w:footnote w:type="continuationSeparator" w:id="0">
    <w:p w:rsidR="004E1125" w:rsidRDefault="004E1125"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41960832"/>
      <w:docPartObj>
        <w:docPartGallery w:val="Page Numbers (Top of Page)"/>
        <w:docPartUnique/>
      </w:docPartObj>
    </w:sdtPr>
    <w:sdtEndPr>
      <w:rPr>
        <w:color w:val="auto"/>
        <w:spacing w:val="0"/>
      </w:rPr>
    </w:sdtEndPr>
    <w:sdtContent>
      <w:p w:rsidR="008D577B" w:rsidRDefault="008D577B">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05001" w:rsidRPr="00B05001">
          <w:rPr>
            <w:b/>
            <w:noProof/>
          </w:rPr>
          <w:t>6</w:t>
        </w:r>
        <w:r>
          <w:rPr>
            <w:b/>
            <w:noProof/>
          </w:rPr>
          <w:fldChar w:fldCharType="end"/>
        </w:r>
      </w:p>
    </w:sdtContent>
  </w:sdt>
  <w:p w:rsidR="008D577B" w:rsidRDefault="008D57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86EC4F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2CE26780"/>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A63214"/>
    <w:multiLevelType w:val="hybridMultilevel"/>
    <w:tmpl w:val="D108A6A6"/>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EC30819"/>
    <w:multiLevelType w:val="hybridMultilevel"/>
    <w:tmpl w:val="C8B090A6"/>
    <w:lvl w:ilvl="0" w:tplc="2E56295C">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ABB3074"/>
    <w:multiLevelType w:val="hybridMultilevel"/>
    <w:tmpl w:val="4100F17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C617425"/>
    <w:multiLevelType w:val="hybridMultilevel"/>
    <w:tmpl w:val="0624051E"/>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4405535"/>
    <w:multiLevelType w:val="hybridMultilevel"/>
    <w:tmpl w:val="FDB223B2"/>
    <w:lvl w:ilvl="0" w:tplc="D2744C90">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61073FD"/>
    <w:multiLevelType w:val="hybridMultilevel"/>
    <w:tmpl w:val="23DE69C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nsid w:val="388E5C94"/>
    <w:multiLevelType w:val="hybridMultilevel"/>
    <w:tmpl w:val="A2226EE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F8E7CB9"/>
    <w:multiLevelType w:val="multilevel"/>
    <w:tmpl w:val="3B7A3696"/>
    <w:lvl w:ilvl="0">
      <w:start w:val="1"/>
      <w:numFmt w:val="decimal"/>
      <w:lvlText w:val="%1."/>
      <w:lvlJc w:val="left"/>
      <w:pPr>
        <w:ind w:left="360" w:hanging="360"/>
      </w:pPr>
      <w:rPr>
        <w:b/>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D5C17F6"/>
    <w:multiLevelType w:val="hybridMultilevel"/>
    <w:tmpl w:val="F884851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0D8262E"/>
    <w:multiLevelType w:val="hybridMultilevel"/>
    <w:tmpl w:val="D30058C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A512BC1"/>
    <w:multiLevelType w:val="hybridMultilevel"/>
    <w:tmpl w:val="0DC82714"/>
    <w:lvl w:ilvl="0" w:tplc="7C6A82C2">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DCC15A8"/>
    <w:multiLevelType w:val="hybridMultilevel"/>
    <w:tmpl w:val="120CD31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EBF05AB"/>
    <w:multiLevelType w:val="hybridMultilevel"/>
    <w:tmpl w:val="5D40EAD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EC909C6"/>
    <w:multiLevelType w:val="hybridMultilevel"/>
    <w:tmpl w:val="5158ED9C"/>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60A328C4"/>
    <w:multiLevelType w:val="hybridMultilevel"/>
    <w:tmpl w:val="65D2C246"/>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0FF2FD0"/>
    <w:multiLevelType w:val="hybridMultilevel"/>
    <w:tmpl w:val="E2B0FC30"/>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7526034D"/>
    <w:multiLevelType w:val="hybridMultilevel"/>
    <w:tmpl w:val="3E3CFCA8"/>
    <w:lvl w:ilvl="0" w:tplc="7BB8DD3A">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5D95E51"/>
    <w:multiLevelType w:val="hybridMultilevel"/>
    <w:tmpl w:val="9C1680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C866BFF"/>
    <w:multiLevelType w:val="hybridMultilevel"/>
    <w:tmpl w:val="1E6C846A"/>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27"/>
  </w:num>
  <w:num w:numId="4">
    <w:abstractNumId w:val="16"/>
  </w:num>
  <w:num w:numId="5">
    <w:abstractNumId w:val="7"/>
  </w:num>
  <w:num w:numId="6">
    <w:abstractNumId w:val="4"/>
  </w:num>
  <w:num w:numId="7">
    <w:abstractNumId w:val="10"/>
  </w:num>
  <w:num w:numId="8">
    <w:abstractNumId w:val="1"/>
  </w:num>
  <w:num w:numId="9">
    <w:abstractNumId w:val="0"/>
  </w:num>
  <w:num w:numId="10">
    <w:abstractNumId w:val="9"/>
  </w:num>
  <w:num w:numId="11">
    <w:abstractNumId w:val="11"/>
  </w:num>
  <w:num w:numId="12">
    <w:abstractNumId w:val="24"/>
  </w:num>
  <w:num w:numId="13">
    <w:abstractNumId w:val="8"/>
  </w:num>
  <w:num w:numId="14">
    <w:abstractNumId w:val="14"/>
  </w:num>
  <w:num w:numId="15">
    <w:abstractNumId w:val="29"/>
    <w:lvlOverride w:ilvl="0">
      <w:startOverride w:val="1"/>
    </w:lvlOverride>
  </w:num>
  <w:num w:numId="16">
    <w:abstractNumId w:val="15"/>
    <w:lvlOverride w:ilvl="0">
      <w:startOverride w:val="1"/>
    </w:lvlOverride>
  </w:num>
  <w:num w:numId="17">
    <w:abstractNumId w:val="3"/>
  </w:num>
  <w:num w:numId="18">
    <w:abstractNumId w:val="24"/>
  </w:num>
  <w:num w:numId="19">
    <w:abstractNumId w:val="11"/>
  </w:num>
  <w:num w:numId="20">
    <w:abstractNumId w:val="24"/>
  </w:num>
  <w:num w:numId="21">
    <w:abstractNumId w:val="8"/>
  </w:num>
  <w:num w:numId="22">
    <w:abstractNumId w:val="14"/>
  </w:num>
  <w:num w:numId="23">
    <w:abstractNumId w:val="29"/>
    <w:lvlOverride w:ilvl="0">
      <w:startOverride w:val="1"/>
    </w:lvlOverride>
  </w:num>
  <w:num w:numId="24">
    <w:abstractNumId w:val="15"/>
    <w:lvlOverride w:ilvl="0">
      <w:startOverride w:val="1"/>
    </w:lvlOverride>
  </w:num>
  <w:num w:numId="25">
    <w:abstractNumId w:val="17"/>
  </w:num>
  <w:num w:numId="26">
    <w:abstractNumId w:val="13"/>
  </w:num>
  <w:num w:numId="27">
    <w:abstractNumId w:val="26"/>
  </w:num>
  <w:num w:numId="28">
    <w:abstractNumId w:val="19"/>
  </w:num>
  <w:num w:numId="29">
    <w:abstractNumId w:val="6"/>
  </w:num>
  <w:num w:numId="30">
    <w:abstractNumId w:val="21"/>
  </w:num>
  <w:num w:numId="31">
    <w:abstractNumId w:val="22"/>
  </w:num>
  <w:num w:numId="32">
    <w:abstractNumId w:val="28"/>
  </w:num>
  <w:num w:numId="33">
    <w:abstractNumId w:val="5"/>
  </w:num>
  <w:num w:numId="34">
    <w:abstractNumId w:val="20"/>
  </w:num>
  <w:num w:numId="35">
    <w:abstractNumId w:val="25"/>
  </w:num>
  <w:num w:numId="36">
    <w:abstractNumId w:val="2"/>
  </w:num>
  <w:num w:numId="37">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036"/>
    <w:rsid w:val="00004DA7"/>
    <w:rsid w:val="00004FF0"/>
    <w:rsid w:val="000064EA"/>
    <w:rsid w:val="000070E3"/>
    <w:rsid w:val="00012609"/>
    <w:rsid w:val="00013755"/>
    <w:rsid w:val="00014FFD"/>
    <w:rsid w:val="00017881"/>
    <w:rsid w:val="00020E9A"/>
    <w:rsid w:val="00020F48"/>
    <w:rsid w:val="0002128B"/>
    <w:rsid w:val="000235A6"/>
    <w:rsid w:val="0002608C"/>
    <w:rsid w:val="00030FCC"/>
    <w:rsid w:val="00033700"/>
    <w:rsid w:val="00037F72"/>
    <w:rsid w:val="00056898"/>
    <w:rsid w:val="00056F82"/>
    <w:rsid w:val="00067253"/>
    <w:rsid w:val="0006747A"/>
    <w:rsid w:val="0006788C"/>
    <w:rsid w:val="000704FF"/>
    <w:rsid w:val="00074CF8"/>
    <w:rsid w:val="00077842"/>
    <w:rsid w:val="000831A4"/>
    <w:rsid w:val="00085A77"/>
    <w:rsid w:val="00093D68"/>
    <w:rsid w:val="00095389"/>
    <w:rsid w:val="000B2B07"/>
    <w:rsid w:val="000B4C5F"/>
    <w:rsid w:val="000C1224"/>
    <w:rsid w:val="000C283C"/>
    <w:rsid w:val="000C5D67"/>
    <w:rsid w:val="000D3EC5"/>
    <w:rsid w:val="000D4053"/>
    <w:rsid w:val="000D6C49"/>
    <w:rsid w:val="000E5B02"/>
    <w:rsid w:val="000F0070"/>
    <w:rsid w:val="000F0239"/>
    <w:rsid w:val="000F0EAD"/>
    <w:rsid w:val="000F14DC"/>
    <w:rsid w:val="000F1862"/>
    <w:rsid w:val="000F35AE"/>
    <w:rsid w:val="000F4D01"/>
    <w:rsid w:val="0010007C"/>
    <w:rsid w:val="00113BD4"/>
    <w:rsid w:val="00116FFE"/>
    <w:rsid w:val="00122FF3"/>
    <w:rsid w:val="00132773"/>
    <w:rsid w:val="00134133"/>
    <w:rsid w:val="001367F9"/>
    <w:rsid w:val="00140FF5"/>
    <w:rsid w:val="00145A40"/>
    <w:rsid w:val="0014761A"/>
    <w:rsid w:val="0015106B"/>
    <w:rsid w:val="00151756"/>
    <w:rsid w:val="00152380"/>
    <w:rsid w:val="001550B6"/>
    <w:rsid w:val="00160B22"/>
    <w:rsid w:val="0017295F"/>
    <w:rsid w:val="00172B11"/>
    <w:rsid w:val="00172C5B"/>
    <w:rsid w:val="001800BD"/>
    <w:rsid w:val="001804F4"/>
    <w:rsid w:val="00181C27"/>
    <w:rsid w:val="00182DA5"/>
    <w:rsid w:val="00183537"/>
    <w:rsid w:val="00183E37"/>
    <w:rsid w:val="0018466B"/>
    <w:rsid w:val="00185E04"/>
    <w:rsid w:val="001902ED"/>
    <w:rsid w:val="00190A51"/>
    <w:rsid w:val="00190F6B"/>
    <w:rsid w:val="00195DBC"/>
    <w:rsid w:val="001B3BA1"/>
    <w:rsid w:val="001B4ED3"/>
    <w:rsid w:val="001B5F58"/>
    <w:rsid w:val="001B7E36"/>
    <w:rsid w:val="001C2D86"/>
    <w:rsid w:val="001C570D"/>
    <w:rsid w:val="001D187B"/>
    <w:rsid w:val="001D4036"/>
    <w:rsid w:val="001D6C23"/>
    <w:rsid w:val="001E726B"/>
    <w:rsid w:val="001E7C76"/>
    <w:rsid w:val="001F0218"/>
    <w:rsid w:val="001F1639"/>
    <w:rsid w:val="001F5722"/>
    <w:rsid w:val="001F5EFF"/>
    <w:rsid w:val="001F6685"/>
    <w:rsid w:val="002000D1"/>
    <w:rsid w:val="0020220B"/>
    <w:rsid w:val="00205CBB"/>
    <w:rsid w:val="00206BF0"/>
    <w:rsid w:val="002073C0"/>
    <w:rsid w:val="0022108C"/>
    <w:rsid w:val="0022370B"/>
    <w:rsid w:val="002276D4"/>
    <w:rsid w:val="00227E1E"/>
    <w:rsid w:val="00232383"/>
    <w:rsid w:val="002367D8"/>
    <w:rsid w:val="00243908"/>
    <w:rsid w:val="00243E01"/>
    <w:rsid w:val="00244ADB"/>
    <w:rsid w:val="00247D17"/>
    <w:rsid w:val="0026336F"/>
    <w:rsid w:val="002766C6"/>
    <w:rsid w:val="00276AD3"/>
    <w:rsid w:val="00283C17"/>
    <w:rsid w:val="00283C46"/>
    <w:rsid w:val="0028638A"/>
    <w:rsid w:val="002866D1"/>
    <w:rsid w:val="002906B8"/>
    <w:rsid w:val="00291987"/>
    <w:rsid w:val="00296BF5"/>
    <w:rsid w:val="00297D6E"/>
    <w:rsid w:val="002A32D3"/>
    <w:rsid w:val="002A4A58"/>
    <w:rsid w:val="002B1A82"/>
    <w:rsid w:val="002B6DBF"/>
    <w:rsid w:val="002D43B6"/>
    <w:rsid w:val="002D66A0"/>
    <w:rsid w:val="002D7158"/>
    <w:rsid w:val="002F6835"/>
    <w:rsid w:val="002F7E87"/>
    <w:rsid w:val="00301337"/>
    <w:rsid w:val="00311E55"/>
    <w:rsid w:val="00312D83"/>
    <w:rsid w:val="003138B8"/>
    <w:rsid w:val="00326A21"/>
    <w:rsid w:val="00327F0C"/>
    <w:rsid w:val="003328AF"/>
    <w:rsid w:val="00341223"/>
    <w:rsid w:val="0034366D"/>
    <w:rsid w:val="003461FC"/>
    <w:rsid w:val="00350794"/>
    <w:rsid w:val="0035414D"/>
    <w:rsid w:val="00355975"/>
    <w:rsid w:val="003720F6"/>
    <w:rsid w:val="00380C6D"/>
    <w:rsid w:val="00381EAD"/>
    <w:rsid w:val="0038362C"/>
    <w:rsid w:val="00386DD1"/>
    <w:rsid w:val="00387BB4"/>
    <w:rsid w:val="00392C0C"/>
    <w:rsid w:val="003946B0"/>
    <w:rsid w:val="003A055E"/>
    <w:rsid w:val="003A4D76"/>
    <w:rsid w:val="003A50D4"/>
    <w:rsid w:val="003B22BD"/>
    <w:rsid w:val="003B28D0"/>
    <w:rsid w:val="003C0545"/>
    <w:rsid w:val="003C0CE7"/>
    <w:rsid w:val="003D0FCC"/>
    <w:rsid w:val="003D3DAC"/>
    <w:rsid w:val="003D5D0D"/>
    <w:rsid w:val="003D649D"/>
    <w:rsid w:val="003E2485"/>
    <w:rsid w:val="003E31DC"/>
    <w:rsid w:val="003E3F7A"/>
    <w:rsid w:val="003F3EC3"/>
    <w:rsid w:val="003F654A"/>
    <w:rsid w:val="003F65B6"/>
    <w:rsid w:val="003F7292"/>
    <w:rsid w:val="003F7AF4"/>
    <w:rsid w:val="00401888"/>
    <w:rsid w:val="00405D95"/>
    <w:rsid w:val="00411B9C"/>
    <w:rsid w:val="00413772"/>
    <w:rsid w:val="00414820"/>
    <w:rsid w:val="00421186"/>
    <w:rsid w:val="00423968"/>
    <w:rsid w:val="004318D5"/>
    <w:rsid w:val="00433FC8"/>
    <w:rsid w:val="0043452C"/>
    <w:rsid w:val="00435190"/>
    <w:rsid w:val="00446A73"/>
    <w:rsid w:val="0044774F"/>
    <w:rsid w:val="0045161E"/>
    <w:rsid w:val="0045162A"/>
    <w:rsid w:val="00453921"/>
    <w:rsid w:val="00457DB9"/>
    <w:rsid w:val="00463566"/>
    <w:rsid w:val="00471EDC"/>
    <w:rsid w:val="0047504A"/>
    <w:rsid w:val="00475948"/>
    <w:rsid w:val="00491354"/>
    <w:rsid w:val="00497275"/>
    <w:rsid w:val="004A3F63"/>
    <w:rsid w:val="004A6B1B"/>
    <w:rsid w:val="004B1565"/>
    <w:rsid w:val="004B1C2D"/>
    <w:rsid w:val="004B23D6"/>
    <w:rsid w:val="004B5C84"/>
    <w:rsid w:val="004D5133"/>
    <w:rsid w:val="004D65C1"/>
    <w:rsid w:val="004E1125"/>
    <w:rsid w:val="004E4DAF"/>
    <w:rsid w:val="004E6C11"/>
    <w:rsid w:val="004F0C41"/>
    <w:rsid w:val="004F6C61"/>
    <w:rsid w:val="00512582"/>
    <w:rsid w:val="00514946"/>
    <w:rsid w:val="005165D3"/>
    <w:rsid w:val="0051771F"/>
    <w:rsid w:val="00517B8A"/>
    <w:rsid w:val="00523C96"/>
    <w:rsid w:val="00524F66"/>
    <w:rsid w:val="00526219"/>
    <w:rsid w:val="0052795C"/>
    <w:rsid w:val="005355D1"/>
    <w:rsid w:val="005363D5"/>
    <w:rsid w:val="00542724"/>
    <w:rsid w:val="0054352C"/>
    <w:rsid w:val="00544C05"/>
    <w:rsid w:val="00555C32"/>
    <w:rsid w:val="005619EA"/>
    <w:rsid w:val="00567904"/>
    <w:rsid w:val="00570879"/>
    <w:rsid w:val="00576207"/>
    <w:rsid w:val="00576BD1"/>
    <w:rsid w:val="00576D35"/>
    <w:rsid w:val="00581CB8"/>
    <w:rsid w:val="0058467A"/>
    <w:rsid w:val="00592027"/>
    <w:rsid w:val="005A1AAA"/>
    <w:rsid w:val="005A2C2B"/>
    <w:rsid w:val="005A59E7"/>
    <w:rsid w:val="005B03D7"/>
    <w:rsid w:val="005B0FED"/>
    <w:rsid w:val="005B35C6"/>
    <w:rsid w:val="005B6BC0"/>
    <w:rsid w:val="005C66E6"/>
    <w:rsid w:val="005C6CA7"/>
    <w:rsid w:val="005C6D96"/>
    <w:rsid w:val="005C7C5C"/>
    <w:rsid w:val="005D08A4"/>
    <w:rsid w:val="005D2BA6"/>
    <w:rsid w:val="005D62B9"/>
    <w:rsid w:val="005E6C02"/>
    <w:rsid w:val="005F2A6E"/>
    <w:rsid w:val="005F4556"/>
    <w:rsid w:val="005F7BCE"/>
    <w:rsid w:val="0060023C"/>
    <w:rsid w:val="006003C2"/>
    <w:rsid w:val="006013D0"/>
    <w:rsid w:val="0060499E"/>
    <w:rsid w:val="00604CD9"/>
    <w:rsid w:val="0060682E"/>
    <w:rsid w:val="0060732E"/>
    <w:rsid w:val="00607CFF"/>
    <w:rsid w:val="00612557"/>
    <w:rsid w:val="00615160"/>
    <w:rsid w:val="00615FD9"/>
    <w:rsid w:val="0061709C"/>
    <w:rsid w:val="00617F89"/>
    <w:rsid w:val="00621C5E"/>
    <w:rsid w:val="006300AC"/>
    <w:rsid w:val="00630324"/>
    <w:rsid w:val="00634653"/>
    <w:rsid w:val="006428D6"/>
    <w:rsid w:val="0064492A"/>
    <w:rsid w:val="00645E46"/>
    <w:rsid w:val="00650174"/>
    <w:rsid w:val="00655264"/>
    <w:rsid w:val="00666E64"/>
    <w:rsid w:val="00670D90"/>
    <w:rsid w:val="00675522"/>
    <w:rsid w:val="00680556"/>
    <w:rsid w:val="00681EFE"/>
    <w:rsid w:val="00682C80"/>
    <w:rsid w:val="00685D13"/>
    <w:rsid w:val="006867D9"/>
    <w:rsid w:val="00694853"/>
    <w:rsid w:val="006A2DB2"/>
    <w:rsid w:val="006B3442"/>
    <w:rsid w:val="006B3564"/>
    <w:rsid w:val="006B6223"/>
    <w:rsid w:val="006B79E1"/>
    <w:rsid w:val="006C21CA"/>
    <w:rsid w:val="006C39F8"/>
    <w:rsid w:val="006C77D4"/>
    <w:rsid w:val="006D12D5"/>
    <w:rsid w:val="006D2B95"/>
    <w:rsid w:val="006D535B"/>
    <w:rsid w:val="006D6C46"/>
    <w:rsid w:val="006E0B30"/>
    <w:rsid w:val="006E0E59"/>
    <w:rsid w:val="006E23AB"/>
    <w:rsid w:val="006E4089"/>
    <w:rsid w:val="006E5CBA"/>
    <w:rsid w:val="006F47C8"/>
    <w:rsid w:val="006F7B8A"/>
    <w:rsid w:val="007004C4"/>
    <w:rsid w:val="007039D8"/>
    <w:rsid w:val="00713AAA"/>
    <w:rsid w:val="00714535"/>
    <w:rsid w:val="007232F4"/>
    <w:rsid w:val="007312D2"/>
    <w:rsid w:val="00736F30"/>
    <w:rsid w:val="0074108D"/>
    <w:rsid w:val="00754D1E"/>
    <w:rsid w:val="007613DF"/>
    <w:rsid w:val="00764C10"/>
    <w:rsid w:val="00766237"/>
    <w:rsid w:val="00770B55"/>
    <w:rsid w:val="00771B04"/>
    <w:rsid w:val="00774C64"/>
    <w:rsid w:val="00776D29"/>
    <w:rsid w:val="00794D9B"/>
    <w:rsid w:val="007A1B92"/>
    <w:rsid w:val="007A4CD0"/>
    <w:rsid w:val="007A5A30"/>
    <w:rsid w:val="007B4929"/>
    <w:rsid w:val="007B676B"/>
    <w:rsid w:val="007B68F3"/>
    <w:rsid w:val="007B6D3A"/>
    <w:rsid w:val="007B6F6F"/>
    <w:rsid w:val="007C15F1"/>
    <w:rsid w:val="007C5E30"/>
    <w:rsid w:val="007C6426"/>
    <w:rsid w:val="007D477C"/>
    <w:rsid w:val="007D74E0"/>
    <w:rsid w:val="007E33A6"/>
    <w:rsid w:val="007E5FBF"/>
    <w:rsid w:val="007E7392"/>
    <w:rsid w:val="007F4838"/>
    <w:rsid w:val="00800D70"/>
    <w:rsid w:val="00801AE0"/>
    <w:rsid w:val="00810C3F"/>
    <w:rsid w:val="00817603"/>
    <w:rsid w:val="00817EFB"/>
    <w:rsid w:val="00823E1F"/>
    <w:rsid w:val="00826583"/>
    <w:rsid w:val="00830D7D"/>
    <w:rsid w:val="00830DDC"/>
    <w:rsid w:val="00832A0A"/>
    <w:rsid w:val="00833BB0"/>
    <w:rsid w:val="00834AF8"/>
    <w:rsid w:val="00836E56"/>
    <w:rsid w:val="00837EC0"/>
    <w:rsid w:val="00841BE9"/>
    <w:rsid w:val="0084386B"/>
    <w:rsid w:val="0084398B"/>
    <w:rsid w:val="00851086"/>
    <w:rsid w:val="00852BA8"/>
    <w:rsid w:val="00864723"/>
    <w:rsid w:val="008654BE"/>
    <w:rsid w:val="00867DF5"/>
    <w:rsid w:val="008702B5"/>
    <w:rsid w:val="00872952"/>
    <w:rsid w:val="00872CC9"/>
    <w:rsid w:val="00873321"/>
    <w:rsid w:val="008767CE"/>
    <w:rsid w:val="008779CE"/>
    <w:rsid w:val="0089226B"/>
    <w:rsid w:val="0089581D"/>
    <w:rsid w:val="008A7AE5"/>
    <w:rsid w:val="008D08FA"/>
    <w:rsid w:val="008D0E1C"/>
    <w:rsid w:val="008D2E71"/>
    <w:rsid w:val="008D3C94"/>
    <w:rsid w:val="008D577B"/>
    <w:rsid w:val="008D660E"/>
    <w:rsid w:val="008E195B"/>
    <w:rsid w:val="008F09B1"/>
    <w:rsid w:val="008F3713"/>
    <w:rsid w:val="008F7BA9"/>
    <w:rsid w:val="00900AD6"/>
    <w:rsid w:val="00904AB6"/>
    <w:rsid w:val="009078E7"/>
    <w:rsid w:val="00913674"/>
    <w:rsid w:val="009144E4"/>
    <w:rsid w:val="00914CFB"/>
    <w:rsid w:val="00915FBD"/>
    <w:rsid w:val="00921E68"/>
    <w:rsid w:val="009239E5"/>
    <w:rsid w:val="0093229B"/>
    <w:rsid w:val="00933DC9"/>
    <w:rsid w:val="00933E8F"/>
    <w:rsid w:val="00937CC5"/>
    <w:rsid w:val="00943200"/>
    <w:rsid w:val="00944EC7"/>
    <w:rsid w:val="00951727"/>
    <w:rsid w:val="009568D7"/>
    <w:rsid w:val="00971711"/>
    <w:rsid w:val="0097514A"/>
    <w:rsid w:val="009754CF"/>
    <w:rsid w:val="009802FD"/>
    <w:rsid w:val="00981518"/>
    <w:rsid w:val="00984540"/>
    <w:rsid w:val="00985670"/>
    <w:rsid w:val="00986797"/>
    <w:rsid w:val="0098776C"/>
    <w:rsid w:val="009A514F"/>
    <w:rsid w:val="009A639D"/>
    <w:rsid w:val="009B16ED"/>
    <w:rsid w:val="009B5656"/>
    <w:rsid w:val="009B612C"/>
    <w:rsid w:val="009C00DF"/>
    <w:rsid w:val="009C2563"/>
    <w:rsid w:val="009D3A96"/>
    <w:rsid w:val="009D5CD2"/>
    <w:rsid w:val="009E57ED"/>
    <w:rsid w:val="009E7FC5"/>
    <w:rsid w:val="009F04E0"/>
    <w:rsid w:val="009F3A3C"/>
    <w:rsid w:val="009F5ADA"/>
    <w:rsid w:val="00A0278C"/>
    <w:rsid w:val="00A07708"/>
    <w:rsid w:val="00A10536"/>
    <w:rsid w:val="00A10A20"/>
    <w:rsid w:val="00A14789"/>
    <w:rsid w:val="00A17BEC"/>
    <w:rsid w:val="00A2646D"/>
    <w:rsid w:val="00A375D1"/>
    <w:rsid w:val="00A404D3"/>
    <w:rsid w:val="00A435CA"/>
    <w:rsid w:val="00A443F3"/>
    <w:rsid w:val="00A4738F"/>
    <w:rsid w:val="00A47BC2"/>
    <w:rsid w:val="00A555FD"/>
    <w:rsid w:val="00A6013B"/>
    <w:rsid w:val="00A62129"/>
    <w:rsid w:val="00A643F9"/>
    <w:rsid w:val="00A66E15"/>
    <w:rsid w:val="00A70C0D"/>
    <w:rsid w:val="00A81BFA"/>
    <w:rsid w:val="00A84DEF"/>
    <w:rsid w:val="00A85CA8"/>
    <w:rsid w:val="00A87ED4"/>
    <w:rsid w:val="00A92E87"/>
    <w:rsid w:val="00AA1C3F"/>
    <w:rsid w:val="00AA470D"/>
    <w:rsid w:val="00AB650A"/>
    <w:rsid w:val="00AB7EE4"/>
    <w:rsid w:val="00AC2836"/>
    <w:rsid w:val="00AC3D76"/>
    <w:rsid w:val="00AC4346"/>
    <w:rsid w:val="00AD540A"/>
    <w:rsid w:val="00AE06A5"/>
    <w:rsid w:val="00AE2FB3"/>
    <w:rsid w:val="00AE5157"/>
    <w:rsid w:val="00AE66EF"/>
    <w:rsid w:val="00AE746A"/>
    <w:rsid w:val="00AF53E0"/>
    <w:rsid w:val="00AF6B4A"/>
    <w:rsid w:val="00B01737"/>
    <w:rsid w:val="00B02AA4"/>
    <w:rsid w:val="00B05001"/>
    <w:rsid w:val="00B1276F"/>
    <w:rsid w:val="00B16544"/>
    <w:rsid w:val="00B2038D"/>
    <w:rsid w:val="00B2061D"/>
    <w:rsid w:val="00B2139A"/>
    <w:rsid w:val="00B24E41"/>
    <w:rsid w:val="00B30640"/>
    <w:rsid w:val="00B31404"/>
    <w:rsid w:val="00B50443"/>
    <w:rsid w:val="00B5752D"/>
    <w:rsid w:val="00B6186F"/>
    <w:rsid w:val="00B64F9F"/>
    <w:rsid w:val="00B67FCB"/>
    <w:rsid w:val="00B72205"/>
    <w:rsid w:val="00B7318A"/>
    <w:rsid w:val="00B74434"/>
    <w:rsid w:val="00B76CB0"/>
    <w:rsid w:val="00B8009F"/>
    <w:rsid w:val="00B829E4"/>
    <w:rsid w:val="00B843AA"/>
    <w:rsid w:val="00B85ECB"/>
    <w:rsid w:val="00B86487"/>
    <w:rsid w:val="00B927EE"/>
    <w:rsid w:val="00B951E8"/>
    <w:rsid w:val="00B961D3"/>
    <w:rsid w:val="00BA0B04"/>
    <w:rsid w:val="00BA36F9"/>
    <w:rsid w:val="00BA4F2A"/>
    <w:rsid w:val="00BA7A5E"/>
    <w:rsid w:val="00BB2CD6"/>
    <w:rsid w:val="00BB4E56"/>
    <w:rsid w:val="00BB5900"/>
    <w:rsid w:val="00BB60A3"/>
    <w:rsid w:val="00BC19D4"/>
    <w:rsid w:val="00BC7997"/>
    <w:rsid w:val="00BD3D36"/>
    <w:rsid w:val="00BD40F6"/>
    <w:rsid w:val="00BD5AB2"/>
    <w:rsid w:val="00BE1585"/>
    <w:rsid w:val="00BE5E6C"/>
    <w:rsid w:val="00BF0C7D"/>
    <w:rsid w:val="00BF6074"/>
    <w:rsid w:val="00C0174C"/>
    <w:rsid w:val="00C1697A"/>
    <w:rsid w:val="00C20200"/>
    <w:rsid w:val="00C222A3"/>
    <w:rsid w:val="00C2315A"/>
    <w:rsid w:val="00C23509"/>
    <w:rsid w:val="00C26166"/>
    <w:rsid w:val="00C26930"/>
    <w:rsid w:val="00C30B40"/>
    <w:rsid w:val="00C31338"/>
    <w:rsid w:val="00C34ACE"/>
    <w:rsid w:val="00C35E56"/>
    <w:rsid w:val="00C40C5C"/>
    <w:rsid w:val="00C42A46"/>
    <w:rsid w:val="00C42C1F"/>
    <w:rsid w:val="00C4482E"/>
    <w:rsid w:val="00C6599D"/>
    <w:rsid w:val="00C660C0"/>
    <w:rsid w:val="00C6727B"/>
    <w:rsid w:val="00C71DF8"/>
    <w:rsid w:val="00C73CF8"/>
    <w:rsid w:val="00C75219"/>
    <w:rsid w:val="00C858E3"/>
    <w:rsid w:val="00C93D8A"/>
    <w:rsid w:val="00CA0685"/>
    <w:rsid w:val="00CA27FB"/>
    <w:rsid w:val="00CD0EC6"/>
    <w:rsid w:val="00CD50EB"/>
    <w:rsid w:val="00CE413D"/>
    <w:rsid w:val="00CE63DE"/>
    <w:rsid w:val="00CE7055"/>
    <w:rsid w:val="00CF0116"/>
    <w:rsid w:val="00CF164E"/>
    <w:rsid w:val="00CF37E3"/>
    <w:rsid w:val="00D02990"/>
    <w:rsid w:val="00D03928"/>
    <w:rsid w:val="00D0655D"/>
    <w:rsid w:val="00D117DC"/>
    <w:rsid w:val="00D140BE"/>
    <w:rsid w:val="00D158BF"/>
    <w:rsid w:val="00D1741F"/>
    <w:rsid w:val="00D1745B"/>
    <w:rsid w:val="00D20123"/>
    <w:rsid w:val="00D31A4D"/>
    <w:rsid w:val="00D35F59"/>
    <w:rsid w:val="00D41110"/>
    <w:rsid w:val="00D42A2A"/>
    <w:rsid w:val="00D430C5"/>
    <w:rsid w:val="00D61E2E"/>
    <w:rsid w:val="00D70CF8"/>
    <w:rsid w:val="00D7381E"/>
    <w:rsid w:val="00D775B3"/>
    <w:rsid w:val="00D81638"/>
    <w:rsid w:val="00D83B87"/>
    <w:rsid w:val="00D905BE"/>
    <w:rsid w:val="00D91DA6"/>
    <w:rsid w:val="00D97F1B"/>
    <w:rsid w:val="00DA0791"/>
    <w:rsid w:val="00DA3FFE"/>
    <w:rsid w:val="00DA42F9"/>
    <w:rsid w:val="00DA44E2"/>
    <w:rsid w:val="00DA48B7"/>
    <w:rsid w:val="00DA5771"/>
    <w:rsid w:val="00DA6478"/>
    <w:rsid w:val="00DB1B78"/>
    <w:rsid w:val="00DB2277"/>
    <w:rsid w:val="00DB4615"/>
    <w:rsid w:val="00DB72E3"/>
    <w:rsid w:val="00DB762F"/>
    <w:rsid w:val="00DC1266"/>
    <w:rsid w:val="00DC7C04"/>
    <w:rsid w:val="00DD08C1"/>
    <w:rsid w:val="00DD49E9"/>
    <w:rsid w:val="00DD6AAA"/>
    <w:rsid w:val="00DF63E3"/>
    <w:rsid w:val="00E0268D"/>
    <w:rsid w:val="00E0612A"/>
    <w:rsid w:val="00E11C08"/>
    <w:rsid w:val="00E22BBE"/>
    <w:rsid w:val="00E23B2B"/>
    <w:rsid w:val="00E358D3"/>
    <w:rsid w:val="00E4577F"/>
    <w:rsid w:val="00E465DF"/>
    <w:rsid w:val="00E47BC6"/>
    <w:rsid w:val="00E51A8A"/>
    <w:rsid w:val="00E5228C"/>
    <w:rsid w:val="00E57A73"/>
    <w:rsid w:val="00E716BB"/>
    <w:rsid w:val="00E742E8"/>
    <w:rsid w:val="00E808DC"/>
    <w:rsid w:val="00E80CA1"/>
    <w:rsid w:val="00E816F6"/>
    <w:rsid w:val="00E90EFC"/>
    <w:rsid w:val="00E92DA0"/>
    <w:rsid w:val="00E92F3A"/>
    <w:rsid w:val="00E93CD2"/>
    <w:rsid w:val="00E97A5C"/>
    <w:rsid w:val="00EA014D"/>
    <w:rsid w:val="00EA20F0"/>
    <w:rsid w:val="00EA2652"/>
    <w:rsid w:val="00EB16CB"/>
    <w:rsid w:val="00EB631F"/>
    <w:rsid w:val="00EB6E8A"/>
    <w:rsid w:val="00EB6F21"/>
    <w:rsid w:val="00EC2C31"/>
    <w:rsid w:val="00EC4AB8"/>
    <w:rsid w:val="00EC521E"/>
    <w:rsid w:val="00EC5239"/>
    <w:rsid w:val="00EC52BA"/>
    <w:rsid w:val="00EC5864"/>
    <w:rsid w:val="00ED0C8F"/>
    <w:rsid w:val="00ED7F3E"/>
    <w:rsid w:val="00EF2472"/>
    <w:rsid w:val="00F017AF"/>
    <w:rsid w:val="00F055CA"/>
    <w:rsid w:val="00F14E8C"/>
    <w:rsid w:val="00F17193"/>
    <w:rsid w:val="00F20876"/>
    <w:rsid w:val="00F2128E"/>
    <w:rsid w:val="00F26F81"/>
    <w:rsid w:val="00F2778F"/>
    <w:rsid w:val="00F27893"/>
    <w:rsid w:val="00F32A78"/>
    <w:rsid w:val="00F43662"/>
    <w:rsid w:val="00F47624"/>
    <w:rsid w:val="00F50653"/>
    <w:rsid w:val="00F508F2"/>
    <w:rsid w:val="00F524F3"/>
    <w:rsid w:val="00F658E5"/>
    <w:rsid w:val="00F93894"/>
    <w:rsid w:val="00F93C72"/>
    <w:rsid w:val="00F93FCE"/>
    <w:rsid w:val="00F9429F"/>
    <w:rsid w:val="00F949D9"/>
    <w:rsid w:val="00FA1BE9"/>
    <w:rsid w:val="00FA3EB1"/>
    <w:rsid w:val="00FB1966"/>
    <w:rsid w:val="00FB1D84"/>
    <w:rsid w:val="00FB2813"/>
    <w:rsid w:val="00FC1D31"/>
    <w:rsid w:val="00FC6FE7"/>
    <w:rsid w:val="00FC7613"/>
    <w:rsid w:val="00FD1648"/>
    <w:rsid w:val="00FD1B55"/>
    <w:rsid w:val="00FD646B"/>
    <w:rsid w:val="00FD69A8"/>
    <w:rsid w:val="00FE2C34"/>
    <w:rsid w:val="00FE7B93"/>
    <w:rsid w:val="00FF0AE7"/>
    <w:rsid w:val="00FF1AFF"/>
    <w:rsid w:val="00FF41C1"/>
    <w:rsid w:val="00FF6BDA"/>
    <w:rsid w:val="00FF7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81C2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81C2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81C2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81C2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181C2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81C2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81C2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81C2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81C2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181C27"/>
    <w:rPr>
      <w:sz w:val="22"/>
      <w:szCs w:val="22"/>
      <w:lang w:val="en-US" w:eastAsia="en-US"/>
    </w:rPr>
  </w:style>
  <w:style w:type="character" w:customStyle="1" w:styleId="Heading7Char">
    <w:name w:val="Heading 7 Char"/>
    <w:basedOn w:val="DefaultParagraphFont"/>
    <w:link w:val="Heading7"/>
    <w:uiPriority w:val="9"/>
    <w:semiHidden/>
    <w:rsid w:val="00181C27"/>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181C2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181C27"/>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181C27"/>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BA36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81C27"/>
    <w:rPr>
      <w:rFonts w:cstheme="majorBidi"/>
      <w:b/>
      <w:bCs/>
      <w:color w:val="C00000"/>
      <w:sz w:val="36"/>
      <w:szCs w:val="28"/>
    </w:rPr>
  </w:style>
  <w:style w:type="character" w:customStyle="1" w:styleId="Heading2Char">
    <w:name w:val="Heading 2 Char"/>
    <w:basedOn w:val="DefaultParagraphFont"/>
    <w:link w:val="Heading2"/>
    <w:uiPriority w:val="9"/>
    <w:rsid w:val="00181C27"/>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181C27"/>
    <w:rPr>
      <w:rFonts w:cstheme="majorBidi"/>
      <w:b/>
      <w:bCs/>
      <w:sz w:val="26"/>
      <w:szCs w:val="26"/>
      <w:lang w:eastAsia="en-US"/>
    </w:rPr>
  </w:style>
  <w:style w:type="character" w:customStyle="1" w:styleId="Heading8Char">
    <w:name w:val="Heading 8 Char"/>
    <w:basedOn w:val="DefaultParagraphFont"/>
    <w:link w:val="Heading8"/>
    <w:uiPriority w:val="9"/>
    <w:semiHidden/>
    <w:rsid w:val="00181C2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81C27"/>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181C27"/>
    <w:pPr>
      <w:spacing w:after="100"/>
    </w:pPr>
    <w:rPr>
      <w:rFonts w:eastAsia="Times New Roman"/>
      <w:b/>
    </w:rPr>
  </w:style>
  <w:style w:type="paragraph" w:styleId="TOC2">
    <w:name w:val="toc 2"/>
    <w:basedOn w:val="Normal"/>
    <w:next w:val="Normal"/>
    <w:autoRedefine/>
    <w:uiPriority w:val="39"/>
    <w:unhideWhenUsed/>
    <w:qFormat/>
    <w:rsid w:val="00181C27"/>
    <w:pPr>
      <w:spacing w:after="100"/>
      <w:ind w:left="220"/>
    </w:pPr>
    <w:rPr>
      <w:rFonts w:eastAsia="Times New Roman"/>
    </w:rPr>
  </w:style>
  <w:style w:type="paragraph" w:styleId="TOC3">
    <w:name w:val="toc 3"/>
    <w:basedOn w:val="Normal"/>
    <w:next w:val="Normal"/>
    <w:autoRedefine/>
    <w:uiPriority w:val="39"/>
    <w:unhideWhenUsed/>
    <w:qFormat/>
    <w:rsid w:val="00181C27"/>
    <w:pPr>
      <w:spacing w:after="100"/>
      <w:ind w:left="440"/>
    </w:pPr>
  </w:style>
  <w:style w:type="paragraph" w:styleId="Caption">
    <w:name w:val="caption"/>
    <w:basedOn w:val="Normal"/>
    <w:next w:val="Normal"/>
    <w:uiPriority w:val="35"/>
    <w:semiHidden/>
    <w:unhideWhenUsed/>
    <w:qFormat/>
    <w:rsid w:val="00181C27"/>
    <w:pPr>
      <w:spacing w:line="240" w:lineRule="auto"/>
    </w:pPr>
    <w:rPr>
      <w:b/>
      <w:bCs/>
      <w:color w:val="4F81BD"/>
      <w:sz w:val="18"/>
      <w:szCs w:val="18"/>
    </w:rPr>
  </w:style>
  <w:style w:type="paragraph" w:styleId="Title">
    <w:name w:val="Title"/>
    <w:basedOn w:val="Normal"/>
    <w:next w:val="Normal"/>
    <w:link w:val="TitleChar"/>
    <w:uiPriority w:val="10"/>
    <w:qFormat/>
    <w:rsid w:val="00181C2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181C27"/>
    <w:rPr>
      <w:rFonts w:eastAsiaTheme="majorEastAsia" w:cstheme="majorBidi"/>
      <w:color w:val="C00000"/>
      <w:spacing w:val="5"/>
      <w:kern w:val="28"/>
      <w:sz w:val="52"/>
      <w:szCs w:val="52"/>
    </w:rPr>
  </w:style>
  <w:style w:type="character" w:styleId="Strong">
    <w:name w:val="Strong"/>
    <w:basedOn w:val="DefaultParagraphFont"/>
    <w:uiPriority w:val="22"/>
    <w:qFormat/>
    <w:rsid w:val="00181C27"/>
    <w:rPr>
      <w:b/>
      <w:bCs/>
    </w:rPr>
  </w:style>
  <w:style w:type="character" w:styleId="Emphasis">
    <w:name w:val="Emphasis"/>
    <w:basedOn w:val="DefaultParagraphFont"/>
    <w:qFormat/>
    <w:rsid w:val="00181C27"/>
    <w:rPr>
      <w:i/>
      <w:iCs/>
    </w:rPr>
  </w:style>
  <w:style w:type="character" w:customStyle="1" w:styleId="NoSpacingChar">
    <w:name w:val="No Spacing Char"/>
    <w:basedOn w:val="DefaultParagraphFont"/>
    <w:link w:val="NoSpacing"/>
    <w:uiPriority w:val="1"/>
    <w:rsid w:val="00181C27"/>
    <w:rPr>
      <w:sz w:val="22"/>
      <w:szCs w:val="22"/>
      <w:lang w:val="en-US" w:eastAsia="en-US" w:bidi="ar-SA"/>
    </w:rPr>
  </w:style>
  <w:style w:type="character" w:customStyle="1" w:styleId="ListParagraphChar">
    <w:name w:val="List Paragraph Char"/>
    <w:basedOn w:val="DefaultParagraphFont"/>
    <w:link w:val="ListParagraph"/>
    <w:uiPriority w:val="34"/>
    <w:rsid w:val="00181C27"/>
    <w:rPr>
      <w:sz w:val="22"/>
      <w:szCs w:val="22"/>
      <w:lang w:val="en-AU" w:eastAsia="en-US"/>
    </w:rPr>
  </w:style>
  <w:style w:type="paragraph" w:styleId="Quote">
    <w:name w:val="Quote"/>
    <w:basedOn w:val="Normal"/>
    <w:next w:val="Normal"/>
    <w:link w:val="QuoteChar"/>
    <w:uiPriority w:val="29"/>
    <w:qFormat/>
    <w:rsid w:val="00181C27"/>
    <w:rPr>
      <w:i/>
      <w:iCs/>
      <w:color w:val="000000"/>
    </w:rPr>
  </w:style>
  <w:style w:type="character" w:customStyle="1" w:styleId="QuoteChar">
    <w:name w:val="Quote Char"/>
    <w:basedOn w:val="DefaultParagraphFont"/>
    <w:link w:val="Quote"/>
    <w:uiPriority w:val="29"/>
    <w:rsid w:val="00181C27"/>
    <w:rPr>
      <w:i/>
      <w:iCs/>
      <w:color w:val="000000"/>
      <w:sz w:val="22"/>
      <w:szCs w:val="22"/>
      <w:lang w:val="en-AU" w:eastAsia="en-US"/>
    </w:rPr>
  </w:style>
  <w:style w:type="paragraph" w:styleId="TOCHeading">
    <w:name w:val="TOC Heading"/>
    <w:basedOn w:val="Heading1"/>
    <w:next w:val="Normal"/>
    <w:uiPriority w:val="39"/>
    <w:semiHidden/>
    <w:unhideWhenUsed/>
    <w:qFormat/>
    <w:rsid w:val="00181C27"/>
    <w:pPr>
      <w:outlineLvl w:val="9"/>
    </w:pPr>
  </w:style>
  <w:style w:type="paragraph" w:customStyle="1" w:styleId="Answers">
    <w:name w:val="Answers"/>
    <w:basedOn w:val="Normal"/>
    <w:qFormat/>
    <w:rsid w:val="00181C27"/>
    <w:pPr>
      <w:spacing w:after="0" w:line="240" w:lineRule="auto"/>
    </w:pPr>
    <w:rPr>
      <w:i/>
    </w:rPr>
  </w:style>
  <w:style w:type="character" w:customStyle="1" w:styleId="BoldandItalics">
    <w:name w:val="Bold and Italics"/>
    <w:qFormat/>
    <w:rsid w:val="00181C27"/>
    <w:rPr>
      <w:b/>
      <w:i/>
      <w:u w:val="none"/>
    </w:rPr>
  </w:style>
  <w:style w:type="paragraph" w:customStyle="1" w:styleId="Page1">
    <w:name w:val="Page1"/>
    <w:basedOn w:val="Normal"/>
    <w:link w:val="Page1Char"/>
    <w:qFormat/>
    <w:rsid w:val="00181C27"/>
    <w:pPr>
      <w:jc w:val="right"/>
    </w:pPr>
    <w:rPr>
      <w:b/>
      <w:color w:val="C61002"/>
      <w:sz w:val="86"/>
      <w:szCs w:val="86"/>
    </w:rPr>
  </w:style>
  <w:style w:type="character" w:customStyle="1" w:styleId="Page1Char">
    <w:name w:val="Page1 Char"/>
    <w:basedOn w:val="DefaultParagraphFont"/>
    <w:link w:val="Page1"/>
    <w:rsid w:val="00181C27"/>
    <w:rPr>
      <w:b/>
      <w:color w:val="C61002"/>
      <w:sz w:val="86"/>
      <w:szCs w:val="86"/>
      <w:lang w:val="en-AU" w:eastAsia="en-US"/>
    </w:rPr>
  </w:style>
  <w:style w:type="paragraph" w:customStyle="1" w:styleId="BulletedPoints">
    <w:name w:val="Bulleted Points"/>
    <w:basedOn w:val="Normal"/>
    <w:link w:val="BulletedPointsChar"/>
    <w:qFormat/>
    <w:rsid w:val="00181C27"/>
    <w:rPr>
      <w:rFonts w:eastAsia="Times New Roman"/>
      <w:lang w:val="en-GB" w:bidi="en-US"/>
    </w:rPr>
  </w:style>
  <w:style w:type="character" w:customStyle="1" w:styleId="BulletedPointsChar">
    <w:name w:val="Bulleted Points Char"/>
    <w:basedOn w:val="DefaultParagraphFont"/>
    <w:link w:val="BulletedPoints"/>
    <w:rsid w:val="00181C27"/>
    <w:rPr>
      <w:rFonts w:eastAsia="Times New Roman"/>
      <w:sz w:val="22"/>
      <w:szCs w:val="22"/>
      <w:lang w:eastAsia="en-US" w:bidi="en-US"/>
    </w:rPr>
  </w:style>
  <w:style w:type="character" w:customStyle="1" w:styleId="H3Character">
    <w:name w:val="H3 Character"/>
    <w:basedOn w:val="DefaultParagraphFont"/>
    <w:qFormat/>
    <w:rsid w:val="00181C27"/>
    <w:rPr>
      <w:b/>
      <w:bCs/>
      <w:smallCaps/>
    </w:rPr>
  </w:style>
  <w:style w:type="paragraph" w:customStyle="1" w:styleId="h1workbookgrey">
    <w:name w:val="h1workbookgrey"/>
    <w:basedOn w:val="Heading1"/>
    <w:link w:val="h1workbookgreyChar"/>
    <w:qFormat/>
    <w:rsid w:val="00181C2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81C27"/>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181C27"/>
    <w:pPr>
      <w:numPr>
        <w:numId w:val="20"/>
      </w:numPr>
    </w:pPr>
  </w:style>
  <w:style w:type="character" w:customStyle="1" w:styleId="BulletsChar">
    <w:name w:val="Bullets Char"/>
    <w:basedOn w:val="DefaultParagraphFont"/>
    <w:link w:val="Bullets"/>
    <w:rsid w:val="00181C27"/>
    <w:rPr>
      <w:sz w:val="22"/>
      <w:szCs w:val="22"/>
      <w:lang w:val="en-AU" w:eastAsia="en-US"/>
    </w:rPr>
  </w:style>
  <w:style w:type="paragraph" w:customStyle="1" w:styleId="Numbers">
    <w:name w:val="Numbers"/>
    <w:basedOn w:val="Bullets"/>
    <w:link w:val="NumbersChar"/>
    <w:qFormat/>
    <w:rsid w:val="00181C27"/>
    <w:pPr>
      <w:numPr>
        <w:numId w:val="0"/>
      </w:numPr>
    </w:pPr>
    <w:rPr>
      <w:szCs w:val="23"/>
    </w:rPr>
  </w:style>
  <w:style w:type="character" w:customStyle="1" w:styleId="NumbersChar">
    <w:name w:val="Numbers Char"/>
    <w:basedOn w:val="BulletsChar"/>
    <w:link w:val="Numbers"/>
    <w:rsid w:val="00181C27"/>
    <w:rPr>
      <w:sz w:val="22"/>
      <w:szCs w:val="23"/>
      <w:lang w:val="en-AU" w:eastAsia="en-US"/>
    </w:rPr>
  </w:style>
  <w:style w:type="paragraph" w:customStyle="1" w:styleId="numers">
    <w:name w:val="numers"/>
    <w:basedOn w:val="Normal"/>
    <w:link w:val="numersChar"/>
    <w:qFormat/>
    <w:rsid w:val="00181C27"/>
    <w:pPr>
      <w:numPr>
        <w:numId w:val="19"/>
      </w:numPr>
    </w:pPr>
  </w:style>
  <w:style w:type="character" w:customStyle="1" w:styleId="numersChar">
    <w:name w:val="numers Char"/>
    <w:basedOn w:val="BulletsChar"/>
    <w:link w:val="numers"/>
    <w:rsid w:val="00181C27"/>
    <w:rPr>
      <w:sz w:val="22"/>
      <w:szCs w:val="22"/>
      <w:lang w:val="en-AU" w:eastAsia="en-US"/>
    </w:rPr>
  </w:style>
  <w:style w:type="paragraph" w:customStyle="1" w:styleId="Bullets2">
    <w:name w:val="Bullets2"/>
    <w:basedOn w:val="Bullets"/>
    <w:link w:val="Bullets2Char"/>
    <w:qFormat/>
    <w:rsid w:val="00181C27"/>
    <w:pPr>
      <w:numPr>
        <w:ilvl w:val="1"/>
      </w:numPr>
    </w:pPr>
    <w:rPr>
      <w:rFonts w:cstheme="minorHAnsi"/>
    </w:rPr>
  </w:style>
  <w:style w:type="character" w:customStyle="1" w:styleId="Bullets2Char">
    <w:name w:val="Bullets2 Char"/>
    <w:basedOn w:val="BulletsChar"/>
    <w:link w:val="Bullets2"/>
    <w:rsid w:val="00181C27"/>
    <w:rPr>
      <w:rFonts w:cstheme="minorHAnsi"/>
      <w:sz w:val="22"/>
      <w:szCs w:val="22"/>
      <w:lang w:val="en-AU" w:eastAsia="en-US"/>
    </w:rPr>
  </w:style>
  <w:style w:type="paragraph" w:customStyle="1" w:styleId="indNoBullet">
    <w:name w:val="ind No Bullet"/>
    <w:basedOn w:val="Bullets"/>
    <w:link w:val="indNoBulletChar"/>
    <w:qFormat/>
    <w:rsid w:val="00181C27"/>
    <w:pPr>
      <w:numPr>
        <w:numId w:val="0"/>
      </w:numPr>
      <w:ind w:left="1494"/>
    </w:pPr>
  </w:style>
  <w:style w:type="character" w:customStyle="1" w:styleId="indNoBulletChar">
    <w:name w:val="ind No Bullet Char"/>
    <w:basedOn w:val="BulletsChar"/>
    <w:link w:val="indNoBullet"/>
    <w:rsid w:val="00181C27"/>
    <w:rPr>
      <w:sz w:val="22"/>
      <w:szCs w:val="22"/>
      <w:lang w:val="en-AU" w:eastAsia="en-US"/>
    </w:rPr>
  </w:style>
  <w:style w:type="paragraph" w:customStyle="1" w:styleId="NUmber10">
    <w:name w:val="NUmber1.0"/>
    <w:basedOn w:val="Normal"/>
    <w:link w:val="NUmber10Char"/>
    <w:qFormat/>
    <w:rsid w:val="00181C27"/>
    <w:rPr>
      <w:b/>
    </w:rPr>
  </w:style>
  <w:style w:type="character" w:customStyle="1" w:styleId="NUmber10Char">
    <w:name w:val="NUmber1.0 Char"/>
    <w:basedOn w:val="DefaultParagraphFont"/>
    <w:link w:val="NUmber10"/>
    <w:rsid w:val="00181C27"/>
    <w:rPr>
      <w:b/>
      <w:sz w:val="22"/>
      <w:szCs w:val="22"/>
      <w:lang w:val="en-AU" w:eastAsia="en-US"/>
    </w:rPr>
  </w:style>
  <w:style w:type="paragraph" w:customStyle="1" w:styleId="NUmber11">
    <w:name w:val="NUmber1.1"/>
    <w:basedOn w:val="Normal"/>
    <w:link w:val="NUmber11Char"/>
    <w:qFormat/>
    <w:rsid w:val="00181C27"/>
    <w:pPr>
      <w:numPr>
        <w:ilvl w:val="1"/>
        <w:numId w:val="21"/>
      </w:numPr>
    </w:pPr>
  </w:style>
  <w:style w:type="character" w:customStyle="1" w:styleId="NUmber11Char">
    <w:name w:val="NUmber1.1 Char"/>
    <w:basedOn w:val="DefaultParagraphFont"/>
    <w:link w:val="NUmber11"/>
    <w:rsid w:val="00181C27"/>
    <w:rPr>
      <w:sz w:val="22"/>
      <w:szCs w:val="22"/>
      <w:lang w:val="en-AU" w:eastAsia="en-US"/>
    </w:rPr>
  </w:style>
  <w:style w:type="paragraph" w:customStyle="1" w:styleId="NumIndent">
    <w:name w:val="NumIndent"/>
    <w:basedOn w:val="NUmber11"/>
    <w:link w:val="NumIndentChar"/>
    <w:qFormat/>
    <w:rsid w:val="00181C27"/>
    <w:pPr>
      <w:numPr>
        <w:ilvl w:val="0"/>
        <w:numId w:val="0"/>
      </w:numPr>
      <w:ind w:left="1283"/>
    </w:pPr>
  </w:style>
  <w:style w:type="character" w:customStyle="1" w:styleId="NumIndentChar">
    <w:name w:val="NumIndent Char"/>
    <w:basedOn w:val="NUmber11Char"/>
    <w:link w:val="NumIndent"/>
    <w:rsid w:val="00181C27"/>
    <w:rPr>
      <w:sz w:val="22"/>
      <w:szCs w:val="22"/>
      <w:lang w:val="en-AU" w:eastAsia="en-US"/>
    </w:rPr>
  </w:style>
  <w:style w:type="paragraph" w:customStyle="1" w:styleId="BulletBold">
    <w:name w:val="Bullet Bold"/>
    <w:basedOn w:val="Bullets"/>
    <w:link w:val="BulletBoldChar"/>
    <w:qFormat/>
    <w:rsid w:val="00181C27"/>
    <w:pPr>
      <w:numPr>
        <w:numId w:val="0"/>
      </w:numPr>
    </w:pPr>
    <w:rPr>
      <w:b/>
    </w:rPr>
  </w:style>
  <w:style w:type="character" w:customStyle="1" w:styleId="BulletBoldChar">
    <w:name w:val="Bullet Bold Char"/>
    <w:basedOn w:val="BulletsChar"/>
    <w:link w:val="BulletBold"/>
    <w:rsid w:val="00181C27"/>
    <w:rPr>
      <w:b/>
      <w:sz w:val="22"/>
      <w:szCs w:val="22"/>
      <w:lang w:val="en-AU" w:eastAsia="en-US"/>
    </w:rPr>
  </w:style>
  <w:style w:type="paragraph" w:customStyle="1" w:styleId="NormalBold">
    <w:name w:val="Normal Bold"/>
    <w:basedOn w:val="NoSpacing"/>
    <w:link w:val="NormalBoldChar"/>
    <w:qFormat/>
    <w:rsid w:val="00181C27"/>
    <w:pPr>
      <w:spacing w:after="240"/>
    </w:pPr>
    <w:rPr>
      <w:rFonts w:eastAsiaTheme="minorEastAsia" w:cs="Calibri"/>
      <w:b/>
      <w:lang w:eastAsia="en-AU"/>
    </w:rPr>
  </w:style>
  <w:style w:type="character" w:customStyle="1" w:styleId="NormalBoldChar">
    <w:name w:val="Normal Bold Char"/>
    <w:basedOn w:val="NoSpacingChar"/>
    <w:link w:val="NormalBold"/>
    <w:rsid w:val="00181C27"/>
    <w:rPr>
      <w:rFonts w:eastAsiaTheme="minorEastAsia" w:cs="Calibri"/>
      <w:b/>
      <w:sz w:val="22"/>
      <w:szCs w:val="22"/>
      <w:lang w:val="en-US" w:eastAsia="en-AU" w:bidi="ar-SA"/>
    </w:rPr>
  </w:style>
  <w:style w:type="paragraph" w:customStyle="1" w:styleId="Bull2Ind">
    <w:name w:val="Bull2 Ind"/>
    <w:basedOn w:val="Bullets2"/>
    <w:link w:val="Bull2IndChar"/>
    <w:qFormat/>
    <w:rsid w:val="00181C27"/>
    <w:pPr>
      <w:numPr>
        <w:ilvl w:val="0"/>
        <w:numId w:val="0"/>
      </w:numPr>
      <w:ind w:left="2061"/>
    </w:pPr>
    <w:rPr>
      <w:lang w:eastAsia="en-AU"/>
    </w:rPr>
  </w:style>
  <w:style w:type="character" w:customStyle="1" w:styleId="Bull2IndChar">
    <w:name w:val="Bull2 Ind Char"/>
    <w:basedOn w:val="Bullets2Char"/>
    <w:link w:val="Bull2Ind"/>
    <w:rsid w:val="00181C27"/>
    <w:rPr>
      <w:rFonts w:cstheme="minorHAnsi"/>
      <w:sz w:val="22"/>
      <w:szCs w:val="22"/>
      <w:lang w:val="en-AU" w:eastAsia="en-AU"/>
    </w:rPr>
  </w:style>
  <w:style w:type="paragraph" w:customStyle="1" w:styleId="Bull2Bold">
    <w:name w:val="Bull2Bold"/>
    <w:basedOn w:val="Bullets2"/>
    <w:link w:val="Bull2BoldChar"/>
    <w:qFormat/>
    <w:rsid w:val="00181C27"/>
    <w:pPr>
      <w:numPr>
        <w:ilvl w:val="0"/>
        <w:numId w:val="0"/>
      </w:numPr>
    </w:pPr>
    <w:rPr>
      <w:b/>
      <w:lang w:eastAsia="en-AU"/>
    </w:rPr>
  </w:style>
  <w:style w:type="character" w:customStyle="1" w:styleId="Bull2BoldChar">
    <w:name w:val="Bull2Bold Char"/>
    <w:basedOn w:val="Bullets2Char"/>
    <w:link w:val="Bull2Bold"/>
    <w:rsid w:val="00181C27"/>
    <w:rPr>
      <w:rFonts w:cstheme="minorHAnsi"/>
      <w:b/>
      <w:sz w:val="22"/>
      <w:szCs w:val="22"/>
      <w:lang w:val="en-AU" w:eastAsia="en-AU"/>
    </w:rPr>
  </w:style>
  <w:style w:type="paragraph" w:customStyle="1" w:styleId="Bullet3">
    <w:name w:val="Bullet3"/>
    <w:basedOn w:val="ListParagraph"/>
    <w:link w:val="Bullet3Char1"/>
    <w:qFormat/>
    <w:rsid w:val="00181C27"/>
    <w:pPr>
      <w:numPr>
        <w:ilvl w:val="2"/>
        <w:numId w:val="22"/>
      </w:numPr>
    </w:pPr>
  </w:style>
  <w:style w:type="character" w:customStyle="1" w:styleId="Bullet3Char1">
    <w:name w:val="Bullet3 Char1"/>
    <w:basedOn w:val="ListParagraphChar"/>
    <w:link w:val="Bullet3"/>
    <w:rsid w:val="00181C27"/>
    <w:rPr>
      <w:sz w:val="22"/>
      <w:szCs w:val="22"/>
      <w:lang w:val="en-AU" w:eastAsia="en-US"/>
    </w:rPr>
  </w:style>
  <w:style w:type="paragraph" w:customStyle="1" w:styleId="Bullet3Bold">
    <w:name w:val="Bullet3Bold"/>
    <w:basedOn w:val="Bullet3"/>
    <w:link w:val="Bullet3BoldChar"/>
    <w:qFormat/>
    <w:rsid w:val="00181C27"/>
    <w:pPr>
      <w:numPr>
        <w:ilvl w:val="0"/>
        <w:numId w:val="0"/>
      </w:numPr>
    </w:pPr>
    <w:rPr>
      <w:b/>
      <w:lang w:eastAsia="en-AU"/>
    </w:rPr>
  </w:style>
  <w:style w:type="character" w:customStyle="1" w:styleId="Bullet3BoldChar">
    <w:name w:val="Bullet3Bold Char"/>
    <w:basedOn w:val="Bullet3Char1"/>
    <w:link w:val="Bullet3Bold"/>
    <w:rsid w:val="00181C27"/>
    <w:rPr>
      <w:b/>
      <w:sz w:val="22"/>
      <w:szCs w:val="22"/>
      <w:lang w:val="en-AU" w:eastAsia="en-AU"/>
    </w:rPr>
  </w:style>
  <w:style w:type="paragraph" w:customStyle="1" w:styleId="Bullet3ind">
    <w:name w:val="Bullet3 ind"/>
    <w:basedOn w:val="Bullet3"/>
    <w:link w:val="Bullet3indChar"/>
    <w:qFormat/>
    <w:rsid w:val="00181C27"/>
    <w:pPr>
      <w:numPr>
        <w:ilvl w:val="0"/>
        <w:numId w:val="0"/>
      </w:numPr>
      <w:ind w:left="2912"/>
    </w:pPr>
    <w:rPr>
      <w:lang w:eastAsia="en-AU"/>
    </w:rPr>
  </w:style>
  <w:style w:type="character" w:customStyle="1" w:styleId="Bullet3indChar">
    <w:name w:val="Bullet3 ind Char"/>
    <w:basedOn w:val="Bullet3Char1"/>
    <w:link w:val="Bullet3ind"/>
    <w:rsid w:val="00181C27"/>
    <w:rPr>
      <w:sz w:val="22"/>
      <w:szCs w:val="22"/>
      <w:lang w:val="en-AU" w:eastAsia="en-AU"/>
    </w:rPr>
  </w:style>
  <w:style w:type="paragraph" w:customStyle="1" w:styleId="BulBoldTight">
    <w:name w:val="BulBoldTight"/>
    <w:basedOn w:val="BulletBold"/>
    <w:link w:val="BulBoldTightChar"/>
    <w:qFormat/>
    <w:rsid w:val="00181C27"/>
    <w:pPr>
      <w:spacing w:after="0"/>
    </w:pPr>
    <w:rPr>
      <w:lang w:eastAsia="en-AU"/>
    </w:rPr>
  </w:style>
  <w:style w:type="character" w:customStyle="1" w:styleId="BulBoldTightChar">
    <w:name w:val="BulBoldTight Char"/>
    <w:basedOn w:val="BulletBoldChar"/>
    <w:link w:val="BulBoldTight"/>
    <w:rsid w:val="00181C27"/>
    <w:rPr>
      <w:b/>
      <w:sz w:val="22"/>
      <w:szCs w:val="22"/>
      <w:lang w:val="en-AU" w:eastAsia="en-AU"/>
    </w:rPr>
  </w:style>
  <w:style w:type="paragraph" w:customStyle="1" w:styleId="Bull2BldTight">
    <w:name w:val="Bull2BldTight"/>
    <w:basedOn w:val="Bull2Bold"/>
    <w:link w:val="Bull2BldTightChar"/>
    <w:qFormat/>
    <w:rsid w:val="00181C27"/>
    <w:pPr>
      <w:spacing w:after="0"/>
    </w:pPr>
  </w:style>
  <w:style w:type="character" w:customStyle="1" w:styleId="Bull2BldTightChar">
    <w:name w:val="Bull2BldTight Char"/>
    <w:basedOn w:val="Bull2BoldChar"/>
    <w:link w:val="Bull2BldTight"/>
    <w:rsid w:val="00181C27"/>
    <w:rPr>
      <w:rFonts w:cstheme="minorHAnsi"/>
      <w:b/>
      <w:sz w:val="22"/>
      <w:szCs w:val="22"/>
      <w:lang w:val="en-AU" w:eastAsia="en-AU"/>
    </w:rPr>
  </w:style>
  <w:style w:type="paragraph" w:customStyle="1" w:styleId="Bul3BldTight">
    <w:name w:val="Bul3BldTight"/>
    <w:basedOn w:val="Bullet3Bold"/>
    <w:link w:val="Bul3BldTightChar"/>
    <w:qFormat/>
    <w:rsid w:val="00181C27"/>
    <w:pPr>
      <w:spacing w:after="0"/>
    </w:pPr>
  </w:style>
  <w:style w:type="character" w:customStyle="1" w:styleId="Bul3BldTightChar">
    <w:name w:val="Bul3BldTight Char"/>
    <w:basedOn w:val="Bullet3BoldChar"/>
    <w:link w:val="Bul3BldTight"/>
    <w:rsid w:val="00181C27"/>
    <w:rPr>
      <w:b/>
      <w:sz w:val="22"/>
      <w:szCs w:val="22"/>
      <w:lang w:val="en-AU" w:eastAsia="en-AU"/>
    </w:rPr>
  </w:style>
  <w:style w:type="paragraph" w:customStyle="1" w:styleId="numersBoldTight">
    <w:name w:val="numersBoldTight"/>
    <w:basedOn w:val="numers"/>
    <w:link w:val="numersBoldTightChar"/>
    <w:qFormat/>
    <w:rsid w:val="00181C27"/>
    <w:pPr>
      <w:numPr>
        <w:numId w:val="23"/>
      </w:numPr>
      <w:spacing w:after="0" w:line="240" w:lineRule="auto"/>
    </w:pPr>
    <w:rPr>
      <w:b/>
      <w:lang w:eastAsia="en-AU"/>
    </w:rPr>
  </w:style>
  <w:style w:type="character" w:customStyle="1" w:styleId="numersBoldTightChar">
    <w:name w:val="numersBoldTight Char"/>
    <w:basedOn w:val="numersChar"/>
    <w:link w:val="numersBoldTight"/>
    <w:rsid w:val="00181C27"/>
    <w:rPr>
      <w:b/>
      <w:sz w:val="22"/>
      <w:szCs w:val="22"/>
      <w:lang w:val="en-AU" w:eastAsia="en-AU"/>
    </w:rPr>
  </w:style>
  <w:style w:type="paragraph" w:customStyle="1" w:styleId="boldBulTight">
    <w:name w:val="boldBulTight"/>
    <w:basedOn w:val="Bullets"/>
    <w:link w:val="boldBulTightChar"/>
    <w:qFormat/>
    <w:rsid w:val="00181C27"/>
    <w:pPr>
      <w:numPr>
        <w:numId w:val="0"/>
      </w:numPr>
      <w:spacing w:after="0" w:line="240" w:lineRule="auto"/>
    </w:pPr>
    <w:rPr>
      <w:b/>
    </w:rPr>
  </w:style>
  <w:style w:type="character" w:customStyle="1" w:styleId="boldBulTightChar">
    <w:name w:val="boldBulTight Char"/>
    <w:basedOn w:val="BulletsChar"/>
    <w:link w:val="boldBulTight"/>
    <w:rsid w:val="00181C27"/>
    <w:rPr>
      <w:b/>
      <w:sz w:val="22"/>
      <w:szCs w:val="22"/>
      <w:lang w:val="en-AU" w:eastAsia="en-US"/>
    </w:rPr>
  </w:style>
  <w:style w:type="paragraph" w:customStyle="1" w:styleId="BoldBulTight0">
    <w:name w:val="BoldBulTight"/>
    <w:basedOn w:val="Bullets"/>
    <w:link w:val="BoldBulTightChar0"/>
    <w:qFormat/>
    <w:rsid w:val="00181C27"/>
    <w:pPr>
      <w:numPr>
        <w:numId w:val="0"/>
      </w:numPr>
      <w:spacing w:after="100" w:line="240" w:lineRule="auto"/>
    </w:pPr>
    <w:rPr>
      <w:b/>
    </w:rPr>
  </w:style>
  <w:style w:type="character" w:customStyle="1" w:styleId="BoldBulTightChar0">
    <w:name w:val="BoldBulTight Char"/>
    <w:basedOn w:val="BulletsChar"/>
    <w:link w:val="BoldBulTight0"/>
    <w:rsid w:val="00181C27"/>
    <w:rPr>
      <w:b/>
      <w:sz w:val="22"/>
      <w:szCs w:val="22"/>
      <w:lang w:val="en-AU" w:eastAsia="en-US"/>
    </w:rPr>
  </w:style>
  <w:style w:type="paragraph" w:customStyle="1" w:styleId="NumbersBold">
    <w:name w:val="Numbers Bold"/>
    <w:basedOn w:val="numers"/>
    <w:link w:val="NumbersBoldChar"/>
    <w:qFormat/>
    <w:rsid w:val="00181C27"/>
    <w:pPr>
      <w:numPr>
        <w:numId w:val="24"/>
      </w:numPr>
      <w:spacing w:after="100" w:line="240" w:lineRule="auto"/>
    </w:pPr>
    <w:rPr>
      <w:b/>
    </w:rPr>
  </w:style>
  <w:style w:type="character" w:customStyle="1" w:styleId="NumbersBoldChar">
    <w:name w:val="Numbers Bold Char"/>
    <w:basedOn w:val="numersChar"/>
    <w:link w:val="NumbersBold"/>
    <w:rsid w:val="00181C27"/>
    <w:rPr>
      <w:b/>
      <w:sz w:val="22"/>
      <w:szCs w:val="22"/>
      <w:lang w:val="en-AU" w:eastAsia="en-US"/>
    </w:rPr>
  </w:style>
  <w:style w:type="paragraph" w:customStyle="1" w:styleId="Bull2bold0">
    <w:name w:val="Bull2bold"/>
    <w:basedOn w:val="Bullets2"/>
    <w:link w:val="Bull2boldChar0"/>
    <w:qFormat/>
    <w:rsid w:val="00181C27"/>
    <w:pPr>
      <w:numPr>
        <w:ilvl w:val="0"/>
        <w:numId w:val="0"/>
      </w:numPr>
      <w:spacing w:after="100" w:line="240" w:lineRule="auto"/>
    </w:pPr>
    <w:rPr>
      <w:b/>
    </w:rPr>
  </w:style>
  <w:style w:type="character" w:customStyle="1" w:styleId="Bull2boldChar0">
    <w:name w:val="Bull2bold Char"/>
    <w:basedOn w:val="Bullets2Char"/>
    <w:link w:val="Bull2bold0"/>
    <w:rsid w:val="00181C27"/>
    <w:rPr>
      <w:rFonts w:cstheme="minorHAnsi"/>
      <w:b/>
      <w:sz w:val="22"/>
      <w:szCs w:val="22"/>
      <w:lang w:val="en-AU" w:eastAsia="en-US"/>
    </w:rPr>
  </w:style>
  <w:style w:type="paragraph" w:customStyle="1" w:styleId="bull2bold1">
    <w:name w:val="bull2bold"/>
    <w:basedOn w:val="Bullets2"/>
    <w:link w:val="bull2boldChar1"/>
    <w:qFormat/>
    <w:rsid w:val="00181C27"/>
    <w:pPr>
      <w:numPr>
        <w:ilvl w:val="0"/>
        <w:numId w:val="0"/>
      </w:numPr>
      <w:spacing w:after="60" w:line="240" w:lineRule="auto"/>
    </w:pPr>
    <w:rPr>
      <w:b/>
    </w:rPr>
  </w:style>
  <w:style w:type="character" w:customStyle="1" w:styleId="bull2boldChar1">
    <w:name w:val="bull2bold Char"/>
    <w:basedOn w:val="Bullets2Char"/>
    <w:link w:val="bull2bold1"/>
    <w:rsid w:val="00181C27"/>
    <w:rPr>
      <w:rFonts w:cstheme="minorHAnsi"/>
      <w:b/>
      <w:sz w:val="22"/>
      <w:szCs w:val="22"/>
      <w:lang w:val="en-AU" w:eastAsia="en-US"/>
    </w:rPr>
  </w:style>
  <w:style w:type="paragraph" w:customStyle="1" w:styleId="BoldBulls">
    <w:name w:val="BoldBulls"/>
    <w:basedOn w:val="Bullets"/>
    <w:link w:val="BoldBullsChar"/>
    <w:qFormat/>
    <w:rsid w:val="00181C27"/>
    <w:pPr>
      <w:numPr>
        <w:numId w:val="0"/>
      </w:numPr>
    </w:pPr>
    <w:rPr>
      <w:b/>
    </w:rPr>
  </w:style>
  <w:style w:type="character" w:customStyle="1" w:styleId="BoldBullsChar">
    <w:name w:val="BoldBulls Char"/>
    <w:basedOn w:val="BulletsChar"/>
    <w:link w:val="BoldBulls"/>
    <w:rsid w:val="00181C27"/>
    <w:rPr>
      <w:b/>
      <w:sz w:val="22"/>
      <w:szCs w:val="22"/>
      <w:lang w:val="en-AU" w:eastAsia="en-US"/>
    </w:rPr>
  </w:style>
  <w:style w:type="paragraph" w:customStyle="1" w:styleId="BoldBull2">
    <w:name w:val="BoldBull2"/>
    <w:basedOn w:val="Bullets2"/>
    <w:link w:val="BoldBull2Char"/>
    <w:qFormat/>
    <w:rsid w:val="00181C27"/>
    <w:pPr>
      <w:numPr>
        <w:ilvl w:val="0"/>
        <w:numId w:val="0"/>
      </w:numPr>
      <w:spacing w:after="60" w:line="240" w:lineRule="auto"/>
    </w:pPr>
    <w:rPr>
      <w:b/>
    </w:rPr>
  </w:style>
  <w:style w:type="character" w:customStyle="1" w:styleId="BoldBull2Char">
    <w:name w:val="BoldBull2 Char"/>
    <w:basedOn w:val="Bullets2Char"/>
    <w:link w:val="BoldBull2"/>
    <w:rsid w:val="00181C27"/>
    <w:rPr>
      <w:rFonts w:cstheme="minorHAnsi"/>
      <w:b/>
      <w:sz w:val="22"/>
      <w:szCs w:val="22"/>
      <w:lang w:val="en-AU" w:eastAsia="en-US"/>
    </w:rPr>
  </w:style>
  <w:style w:type="paragraph" w:customStyle="1" w:styleId="boldbull">
    <w:name w:val="bold bull"/>
    <w:basedOn w:val="Bullets"/>
    <w:link w:val="boldbullChar"/>
    <w:rsid w:val="002D7158"/>
    <w:pPr>
      <w:numPr>
        <w:numId w:val="0"/>
      </w:numPr>
    </w:pPr>
    <w:rPr>
      <w:b/>
    </w:rPr>
  </w:style>
  <w:style w:type="character" w:customStyle="1" w:styleId="boldbullChar">
    <w:name w:val="bold bull Char"/>
    <w:basedOn w:val="BulletsChar"/>
    <w:link w:val="boldbull"/>
    <w:rsid w:val="002D7158"/>
    <w:rPr>
      <w:b/>
      <w:sz w:val="22"/>
      <w:szCs w:val="22"/>
      <w:lang w:val="en-AU" w:eastAsia="en-US"/>
    </w:rPr>
  </w:style>
  <w:style w:type="paragraph" w:styleId="NormalWeb">
    <w:name w:val="Normal (Web)"/>
    <w:basedOn w:val="Normal"/>
    <w:uiPriority w:val="99"/>
    <w:unhideWhenUsed/>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721">
    <w:name w:val="cntindent721"/>
    <w:basedOn w:val="Normal"/>
    <w:rsid w:val="008D08FA"/>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8D08FA"/>
  </w:style>
  <w:style w:type="paragraph" w:customStyle="1" w:styleId="cntindent72">
    <w:name w:val="cntindent72"/>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styleId="ListBullet">
    <w:name w:val="List Bullet"/>
    <w:basedOn w:val="Normal"/>
    <w:unhideWhenUsed/>
    <w:rsid w:val="008D08FA"/>
    <w:pPr>
      <w:numPr>
        <w:numId w:val="8"/>
      </w:numPr>
      <w:contextualSpacing/>
    </w:pPr>
  </w:style>
  <w:style w:type="paragraph" w:styleId="ListBullet2">
    <w:name w:val="List Bullet 2"/>
    <w:basedOn w:val="Normal"/>
    <w:uiPriority w:val="99"/>
    <w:semiHidden/>
    <w:unhideWhenUsed/>
    <w:rsid w:val="008D08FA"/>
    <w:pPr>
      <w:numPr>
        <w:numId w:val="9"/>
      </w:numPr>
      <w:contextualSpacing/>
    </w:pPr>
  </w:style>
  <w:style w:type="paragraph" w:styleId="List">
    <w:name w:val="List"/>
    <w:basedOn w:val="Normal"/>
    <w:uiPriority w:val="99"/>
    <w:unhideWhenUsed/>
    <w:rsid w:val="008D08FA"/>
    <w:pPr>
      <w:ind w:left="360" w:hanging="360"/>
      <w:contextualSpacing/>
    </w:pPr>
  </w:style>
  <w:style w:type="character" w:customStyle="1" w:styleId="SpecialBold">
    <w:name w:val="Special Bold"/>
    <w:rsid w:val="008D08FA"/>
    <w:rPr>
      <w:b/>
      <w:spacing w:val="0"/>
    </w:rPr>
  </w:style>
  <w:style w:type="paragraph" w:styleId="List2">
    <w:name w:val="List 2"/>
    <w:basedOn w:val="Normal"/>
    <w:uiPriority w:val="99"/>
    <w:semiHidden/>
    <w:unhideWhenUsed/>
    <w:rsid w:val="008D08FA"/>
    <w:pPr>
      <w:ind w:left="566" w:hanging="283"/>
      <w:contextualSpacing/>
    </w:pPr>
  </w:style>
  <w:style w:type="paragraph" w:styleId="TOC4">
    <w:name w:val="toc 4"/>
    <w:basedOn w:val="Normal"/>
    <w:next w:val="Normal"/>
    <w:autoRedefine/>
    <w:uiPriority w:val="39"/>
    <w:unhideWhenUsed/>
    <w:rsid w:val="008D08FA"/>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8D08FA"/>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8D08FA"/>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8D08FA"/>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8D08FA"/>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8D08FA"/>
    <w:pPr>
      <w:spacing w:after="100"/>
      <w:ind w:left="1760"/>
    </w:pPr>
    <w:rPr>
      <w:rFonts w:asciiTheme="minorHAnsi" w:eastAsiaTheme="minorEastAsia" w:hAnsiTheme="minorHAnsi" w:cstheme="minorBidi"/>
      <w:lang w:val="en-GB" w:eastAsia="en-GB"/>
    </w:rPr>
  </w:style>
  <w:style w:type="table" w:customStyle="1" w:styleId="TableGrid1">
    <w:name w:val="Table Grid1"/>
    <w:basedOn w:val="TableNormal"/>
    <w:next w:val="TableGrid"/>
    <w:uiPriority w:val="59"/>
    <w:rsid w:val="00D20123"/>
    <w:rPr>
      <w:rFonts w:asciiTheme="minorHAnsi" w:eastAsiaTheme="minorEastAsia" w:hAnsiTheme="minorHAnsi" w:cstheme="minorBidi"/>
      <w:sz w:val="22"/>
      <w:szCs w:val="22"/>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7004C4"/>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004C4"/>
    <w:rPr>
      <w:rFonts w:ascii="Tahoma" w:hAnsi="Tahoma" w:cs="Tahoma"/>
      <w:sz w:val="16"/>
      <w:szCs w:val="16"/>
      <w:lang w:val="en-AU" w:eastAsia="en-US"/>
    </w:rPr>
  </w:style>
  <w:style w:type="character" w:styleId="FollowedHyperlink">
    <w:name w:val="FollowedHyperlink"/>
    <w:basedOn w:val="DefaultParagraphFont"/>
    <w:uiPriority w:val="99"/>
    <w:semiHidden/>
    <w:unhideWhenUsed/>
    <w:rsid w:val="00327F0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81C2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81C2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81C2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81C2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181C2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81C2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81C2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81C2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81C2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181C27"/>
    <w:rPr>
      <w:sz w:val="22"/>
      <w:szCs w:val="22"/>
      <w:lang w:val="en-US" w:eastAsia="en-US"/>
    </w:rPr>
  </w:style>
  <w:style w:type="character" w:customStyle="1" w:styleId="Heading7Char">
    <w:name w:val="Heading 7 Char"/>
    <w:basedOn w:val="DefaultParagraphFont"/>
    <w:link w:val="Heading7"/>
    <w:uiPriority w:val="9"/>
    <w:semiHidden/>
    <w:rsid w:val="00181C27"/>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181C2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181C27"/>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181C27"/>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BA36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81C27"/>
    <w:rPr>
      <w:rFonts w:cstheme="majorBidi"/>
      <w:b/>
      <w:bCs/>
      <w:color w:val="C00000"/>
      <w:sz w:val="36"/>
      <w:szCs w:val="28"/>
    </w:rPr>
  </w:style>
  <w:style w:type="character" w:customStyle="1" w:styleId="Heading2Char">
    <w:name w:val="Heading 2 Char"/>
    <w:basedOn w:val="DefaultParagraphFont"/>
    <w:link w:val="Heading2"/>
    <w:uiPriority w:val="9"/>
    <w:rsid w:val="00181C27"/>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181C27"/>
    <w:rPr>
      <w:rFonts w:cstheme="majorBidi"/>
      <w:b/>
      <w:bCs/>
      <w:sz w:val="26"/>
      <w:szCs w:val="26"/>
      <w:lang w:eastAsia="en-US"/>
    </w:rPr>
  </w:style>
  <w:style w:type="character" w:customStyle="1" w:styleId="Heading8Char">
    <w:name w:val="Heading 8 Char"/>
    <w:basedOn w:val="DefaultParagraphFont"/>
    <w:link w:val="Heading8"/>
    <w:uiPriority w:val="9"/>
    <w:semiHidden/>
    <w:rsid w:val="00181C2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81C27"/>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181C27"/>
    <w:pPr>
      <w:spacing w:after="100"/>
    </w:pPr>
    <w:rPr>
      <w:rFonts w:eastAsia="Times New Roman"/>
      <w:b/>
    </w:rPr>
  </w:style>
  <w:style w:type="paragraph" w:styleId="TOC2">
    <w:name w:val="toc 2"/>
    <w:basedOn w:val="Normal"/>
    <w:next w:val="Normal"/>
    <w:autoRedefine/>
    <w:uiPriority w:val="39"/>
    <w:unhideWhenUsed/>
    <w:qFormat/>
    <w:rsid w:val="00181C27"/>
    <w:pPr>
      <w:spacing w:after="100"/>
      <w:ind w:left="220"/>
    </w:pPr>
    <w:rPr>
      <w:rFonts w:eastAsia="Times New Roman"/>
    </w:rPr>
  </w:style>
  <w:style w:type="paragraph" w:styleId="TOC3">
    <w:name w:val="toc 3"/>
    <w:basedOn w:val="Normal"/>
    <w:next w:val="Normal"/>
    <w:autoRedefine/>
    <w:uiPriority w:val="39"/>
    <w:unhideWhenUsed/>
    <w:qFormat/>
    <w:rsid w:val="00181C27"/>
    <w:pPr>
      <w:spacing w:after="100"/>
      <w:ind w:left="440"/>
    </w:pPr>
  </w:style>
  <w:style w:type="paragraph" w:styleId="Caption">
    <w:name w:val="caption"/>
    <w:basedOn w:val="Normal"/>
    <w:next w:val="Normal"/>
    <w:uiPriority w:val="35"/>
    <w:semiHidden/>
    <w:unhideWhenUsed/>
    <w:qFormat/>
    <w:rsid w:val="00181C27"/>
    <w:pPr>
      <w:spacing w:line="240" w:lineRule="auto"/>
    </w:pPr>
    <w:rPr>
      <w:b/>
      <w:bCs/>
      <w:color w:val="4F81BD"/>
      <w:sz w:val="18"/>
      <w:szCs w:val="18"/>
    </w:rPr>
  </w:style>
  <w:style w:type="paragraph" w:styleId="Title">
    <w:name w:val="Title"/>
    <w:basedOn w:val="Normal"/>
    <w:next w:val="Normal"/>
    <w:link w:val="TitleChar"/>
    <w:uiPriority w:val="10"/>
    <w:qFormat/>
    <w:rsid w:val="00181C2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181C27"/>
    <w:rPr>
      <w:rFonts w:eastAsiaTheme="majorEastAsia" w:cstheme="majorBidi"/>
      <w:color w:val="C00000"/>
      <w:spacing w:val="5"/>
      <w:kern w:val="28"/>
      <w:sz w:val="52"/>
      <w:szCs w:val="52"/>
    </w:rPr>
  </w:style>
  <w:style w:type="character" w:styleId="Strong">
    <w:name w:val="Strong"/>
    <w:basedOn w:val="DefaultParagraphFont"/>
    <w:uiPriority w:val="22"/>
    <w:qFormat/>
    <w:rsid w:val="00181C27"/>
    <w:rPr>
      <w:b/>
      <w:bCs/>
    </w:rPr>
  </w:style>
  <w:style w:type="character" w:styleId="Emphasis">
    <w:name w:val="Emphasis"/>
    <w:basedOn w:val="DefaultParagraphFont"/>
    <w:qFormat/>
    <w:rsid w:val="00181C27"/>
    <w:rPr>
      <w:i/>
      <w:iCs/>
    </w:rPr>
  </w:style>
  <w:style w:type="character" w:customStyle="1" w:styleId="NoSpacingChar">
    <w:name w:val="No Spacing Char"/>
    <w:basedOn w:val="DefaultParagraphFont"/>
    <w:link w:val="NoSpacing"/>
    <w:uiPriority w:val="1"/>
    <w:rsid w:val="00181C27"/>
    <w:rPr>
      <w:sz w:val="22"/>
      <w:szCs w:val="22"/>
      <w:lang w:val="en-US" w:eastAsia="en-US" w:bidi="ar-SA"/>
    </w:rPr>
  </w:style>
  <w:style w:type="character" w:customStyle="1" w:styleId="ListParagraphChar">
    <w:name w:val="List Paragraph Char"/>
    <w:basedOn w:val="DefaultParagraphFont"/>
    <w:link w:val="ListParagraph"/>
    <w:uiPriority w:val="34"/>
    <w:rsid w:val="00181C27"/>
    <w:rPr>
      <w:sz w:val="22"/>
      <w:szCs w:val="22"/>
      <w:lang w:val="en-AU" w:eastAsia="en-US"/>
    </w:rPr>
  </w:style>
  <w:style w:type="paragraph" w:styleId="Quote">
    <w:name w:val="Quote"/>
    <w:basedOn w:val="Normal"/>
    <w:next w:val="Normal"/>
    <w:link w:val="QuoteChar"/>
    <w:uiPriority w:val="29"/>
    <w:qFormat/>
    <w:rsid w:val="00181C27"/>
    <w:rPr>
      <w:i/>
      <w:iCs/>
      <w:color w:val="000000"/>
    </w:rPr>
  </w:style>
  <w:style w:type="character" w:customStyle="1" w:styleId="QuoteChar">
    <w:name w:val="Quote Char"/>
    <w:basedOn w:val="DefaultParagraphFont"/>
    <w:link w:val="Quote"/>
    <w:uiPriority w:val="29"/>
    <w:rsid w:val="00181C27"/>
    <w:rPr>
      <w:i/>
      <w:iCs/>
      <w:color w:val="000000"/>
      <w:sz w:val="22"/>
      <w:szCs w:val="22"/>
      <w:lang w:val="en-AU" w:eastAsia="en-US"/>
    </w:rPr>
  </w:style>
  <w:style w:type="paragraph" w:styleId="TOCHeading">
    <w:name w:val="TOC Heading"/>
    <w:basedOn w:val="Heading1"/>
    <w:next w:val="Normal"/>
    <w:uiPriority w:val="39"/>
    <w:semiHidden/>
    <w:unhideWhenUsed/>
    <w:qFormat/>
    <w:rsid w:val="00181C27"/>
    <w:pPr>
      <w:outlineLvl w:val="9"/>
    </w:pPr>
  </w:style>
  <w:style w:type="paragraph" w:customStyle="1" w:styleId="Answers">
    <w:name w:val="Answers"/>
    <w:basedOn w:val="Normal"/>
    <w:qFormat/>
    <w:rsid w:val="00181C27"/>
    <w:pPr>
      <w:spacing w:after="0" w:line="240" w:lineRule="auto"/>
    </w:pPr>
    <w:rPr>
      <w:i/>
    </w:rPr>
  </w:style>
  <w:style w:type="character" w:customStyle="1" w:styleId="BoldandItalics">
    <w:name w:val="Bold and Italics"/>
    <w:qFormat/>
    <w:rsid w:val="00181C27"/>
    <w:rPr>
      <w:b/>
      <w:i/>
      <w:u w:val="none"/>
    </w:rPr>
  </w:style>
  <w:style w:type="paragraph" w:customStyle="1" w:styleId="Page1">
    <w:name w:val="Page1"/>
    <w:basedOn w:val="Normal"/>
    <w:link w:val="Page1Char"/>
    <w:qFormat/>
    <w:rsid w:val="00181C27"/>
    <w:pPr>
      <w:jc w:val="right"/>
    </w:pPr>
    <w:rPr>
      <w:b/>
      <w:color w:val="C61002"/>
      <w:sz w:val="86"/>
      <w:szCs w:val="86"/>
    </w:rPr>
  </w:style>
  <w:style w:type="character" w:customStyle="1" w:styleId="Page1Char">
    <w:name w:val="Page1 Char"/>
    <w:basedOn w:val="DefaultParagraphFont"/>
    <w:link w:val="Page1"/>
    <w:rsid w:val="00181C27"/>
    <w:rPr>
      <w:b/>
      <w:color w:val="C61002"/>
      <w:sz w:val="86"/>
      <w:szCs w:val="86"/>
      <w:lang w:val="en-AU" w:eastAsia="en-US"/>
    </w:rPr>
  </w:style>
  <w:style w:type="paragraph" w:customStyle="1" w:styleId="BulletedPoints">
    <w:name w:val="Bulleted Points"/>
    <w:basedOn w:val="Normal"/>
    <w:link w:val="BulletedPointsChar"/>
    <w:qFormat/>
    <w:rsid w:val="00181C27"/>
    <w:rPr>
      <w:rFonts w:eastAsia="Times New Roman"/>
      <w:lang w:val="en-GB" w:bidi="en-US"/>
    </w:rPr>
  </w:style>
  <w:style w:type="character" w:customStyle="1" w:styleId="BulletedPointsChar">
    <w:name w:val="Bulleted Points Char"/>
    <w:basedOn w:val="DefaultParagraphFont"/>
    <w:link w:val="BulletedPoints"/>
    <w:rsid w:val="00181C27"/>
    <w:rPr>
      <w:rFonts w:eastAsia="Times New Roman"/>
      <w:sz w:val="22"/>
      <w:szCs w:val="22"/>
      <w:lang w:eastAsia="en-US" w:bidi="en-US"/>
    </w:rPr>
  </w:style>
  <w:style w:type="character" w:customStyle="1" w:styleId="H3Character">
    <w:name w:val="H3 Character"/>
    <w:basedOn w:val="DefaultParagraphFont"/>
    <w:qFormat/>
    <w:rsid w:val="00181C27"/>
    <w:rPr>
      <w:b/>
      <w:bCs/>
      <w:smallCaps/>
    </w:rPr>
  </w:style>
  <w:style w:type="paragraph" w:customStyle="1" w:styleId="h1workbookgrey">
    <w:name w:val="h1workbookgrey"/>
    <w:basedOn w:val="Heading1"/>
    <w:link w:val="h1workbookgreyChar"/>
    <w:qFormat/>
    <w:rsid w:val="00181C2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81C27"/>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181C27"/>
    <w:pPr>
      <w:numPr>
        <w:numId w:val="20"/>
      </w:numPr>
    </w:pPr>
  </w:style>
  <w:style w:type="character" w:customStyle="1" w:styleId="BulletsChar">
    <w:name w:val="Bullets Char"/>
    <w:basedOn w:val="DefaultParagraphFont"/>
    <w:link w:val="Bullets"/>
    <w:rsid w:val="00181C27"/>
    <w:rPr>
      <w:sz w:val="22"/>
      <w:szCs w:val="22"/>
      <w:lang w:val="en-AU" w:eastAsia="en-US"/>
    </w:rPr>
  </w:style>
  <w:style w:type="paragraph" w:customStyle="1" w:styleId="Numbers">
    <w:name w:val="Numbers"/>
    <w:basedOn w:val="Bullets"/>
    <w:link w:val="NumbersChar"/>
    <w:qFormat/>
    <w:rsid w:val="00181C27"/>
    <w:pPr>
      <w:numPr>
        <w:numId w:val="0"/>
      </w:numPr>
    </w:pPr>
    <w:rPr>
      <w:szCs w:val="23"/>
    </w:rPr>
  </w:style>
  <w:style w:type="character" w:customStyle="1" w:styleId="NumbersChar">
    <w:name w:val="Numbers Char"/>
    <w:basedOn w:val="BulletsChar"/>
    <w:link w:val="Numbers"/>
    <w:rsid w:val="00181C27"/>
    <w:rPr>
      <w:sz w:val="22"/>
      <w:szCs w:val="23"/>
      <w:lang w:val="en-AU" w:eastAsia="en-US"/>
    </w:rPr>
  </w:style>
  <w:style w:type="paragraph" w:customStyle="1" w:styleId="numers">
    <w:name w:val="numers"/>
    <w:basedOn w:val="Normal"/>
    <w:link w:val="numersChar"/>
    <w:qFormat/>
    <w:rsid w:val="00181C27"/>
    <w:pPr>
      <w:numPr>
        <w:numId w:val="19"/>
      </w:numPr>
    </w:pPr>
  </w:style>
  <w:style w:type="character" w:customStyle="1" w:styleId="numersChar">
    <w:name w:val="numers Char"/>
    <w:basedOn w:val="BulletsChar"/>
    <w:link w:val="numers"/>
    <w:rsid w:val="00181C27"/>
    <w:rPr>
      <w:sz w:val="22"/>
      <w:szCs w:val="22"/>
      <w:lang w:val="en-AU" w:eastAsia="en-US"/>
    </w:rPr>
  </w:style>
  <w:style w:type="paragraph" w:customStyle="1" w:styleId="Bullets2">
    <w:name w:val="Bullets2"/>
    <w:basedOn w:val="Bullets"/>
    <w:link w:val="Bullets2Char"/>
    <w:qFormat/>
    <w:rsid w:val="00181C27"/>
    <w:pPr>
      <w:numPr>
        <w:ilvl w:val="1"/>
      </w:numPr>
    </w:pPr>
    <w:rPr>
      <w:rFonts w:cstheme="minorHAnsi"/>
    </w:rPr>
  </w:style>
  <w:style w:type="character" w:customStyle="1" w:styleId="Bullets2Char">
    <w:name w:val="Bullets2 Char"/>
    <w:basedOn w:val="BulletsChar"/>
    <w:link w:val="Bullets2"/>
    <w:rsid w:val="00181C27"/>
    <w:rPr>
      <w:rFonts w:cstheme="minorHAnsi"/>
      <w:sz w:val="22"/>
      <w:szCs w:val="22"/>
      <w:lang w:val="en-AU" w:eastAsia="en-US"/>
    </w:rPr>
  </w:style>
  <w:style w:type="paragraph" w:customStyle="1" w:styleId="indNoBullet">
    <w:name w:val="ind No Bullet"/>
    <w:basedOn w:val="Bullets"/>
    <w:link w:val="indNoBulletChar"/>
    <w:qFormat/>
    <w:rsid w:val="00181C27"/>
    <w:pPr>
      <w:numPr>
        <w:numId w:val="0"/>
      </w:numPr>
      <w:ind w:left="1494"/>
    </w:pPr>
  </w:style>
  <w:style w:type="character" w:customStyle="1" w:styleId="indNoBulletChar">
    <w:name w:val="ind No Bullet Char"/>
    <w:basedOn w:val="BulletsChar"/>
    <w:link w:val="indNoBullet"/>
    <w:rsid w:val="00181C27"/>
    <w:rPr>
      <w:sz w:val="22"/>
      <w:szCs w:val="22"/>
      <w:lang w:val="en-AU" w:eastAsia="en-US"/>
    </w:rPr>
  </w:style>
  <w:style w:type="paragraph" w:customStyle="1" w:styleId="NUmber10">
    <w:name w:val="NUmber1.0"/>
    <w:basedOn w:val="Normal"/>
    <w:link w:val="NUmber10Char"/>
    <w:qFormat/>
    <w:rsid w:val="00181C27"/>
    <w:rPr>
      <w:b/>
    </w:rPr>
  </w:style>
  <w:style w:type="character" w:customStyle="1" w:styleId="NUmber10Char">
    <w:name w:val="NUmber1.0 Char"/>
    <w:basedOn w:val="DefaultParagraphFont"/>
    <w:link w:val="NUmber10"/>
    <w:rsid w:val="00181C27"/>
    <w:rPr>
      <w:b/>
      <w:sz w:val="22"/>
      <w:szCs w:val="22"/>
      <w:lang w:val="en-AU" w:eastAsia="en-US"/>
    </w:rPr>
  </w:style>
  <w:style w:type="paragraph" w:customStyle="1" w:styleId="NUmber11">
    <w:name w:val="NUmber1.1"/>
    <w:basedOn w:val="Normal"/>
    <w:link w:val="NUmber11Char"/>
    <w:qFormat/>
    <w:rsid w:val="00181C27"/>
    <w:pPr>
      <w:numPr>
        <w:ilvl w:val="1"/>
        <w:numId w:val="21"/>
      </w:numPr>
    </w:pPr>
  </w:style>
  <w:style w:type="character" w:customStyle="1" w:styleId="NUmber11Char">
    <w:name w:val="NUmber1.1 Char"/>
    <w:basedOn w:val="DefaultParagraphFont"/>
    <w:link w:val="NUmber11"/>
    <w:rsid w:val="00181C27"/>
    <w:rPr>
      <w:sz w:val="22"/>
      <w:szCs w:val="22"/>
      <w:lang w:val="en-AU" w:eastAsia="en-US"/>
    </w:rPr>
  </w:style>
  <w:style w:type="paragraph" w:customStyle="1" w:styleId="NumIndent">
    <w:name w:val="NumIndent"/>
    <w:basedOn w:val="NUmber11"/>
    <w:link w:val="NumIndentChar"/>
    <w:qFormat/>
    <w:rsid w:val="00181C27"/>
    <w:pPr>
      <w:numPr>
        <w:ilvl w:val="0"/>
        <w:numId w:val="0"/>
      </w:numPr>
      <w:ind w:left="1283"/>
    </w:pPr>
  </w:style>
  <w:style w:type="character" w:customStyle="1" w:styleId="NumIndentChar">
    <w:name w:val="NumIndent Char"/>
    <w:basedOn w:val="NUmber11Char"/>
    <w:link w:val="NumIndent"/>
    <w:rsid w:val="00181C27"/>
    <w:rPr>
      <w:sz w:val="22"/>
      <w:szCs w:val="22"/>
      <w:lang w:val="en-AU" w:eastAsia="en-US"/>
    </w:rPr>
  </w:style>
  <w:style w:type="paragraph" w:customStyle="1" w:styleId="BulletBold">
    <w:name w:val="Bullet Bold"/>
    <w:basedOn w:val="Bullets"/>
    <w:link w:val="BulletBoldChar"/>
    <w:qFormat/>
    <w:rsid w:val="00181C27"/>
    <w:pPr>
      <w:numPr>
        <w:numId w:val="0"/>
      </w:numPr>
    </w:pPr>
    <w:rPr>
      <w:b/>
    </w:rPr>
  </w:style>
  <w:style w:type="character" w:customStyle="1" w:styleId="BulletBoldChar">
    <w:name w:val="Bullet Bold Char"/>
    <w:basedOn w:val="BulletsChar"/>
    <w:link w:val="BulletBold"/>
    <w:rsid w:val="00181C27"/>
    <w:rPr>
      <w:b/>
      <w:sz w:val="22"/>
      <w:szCs w:val="22"/>
      <w:lang w:val="en-AU" w:eastAsia="en-US"/>
    </w:rPr>
  </w:style>
  <w:style w:type="paragraph" w:customStyle="1" w:styleId="NormalBold">
    <w:name w:val="Normal Bold"/>
    <w:basedOn w:val="NoSpacing"/>
    <w:link w:val="NormalBoldChar"/>
    <w:qFormat/>
    <w:rsid w:val="00181C27"/>
    <w:pPr>
      <w:spacing w:after="240"/>
    </w:pPr>
    <w:rPr>
      <w:rFonts w:eastAsiaTheme="minorEastAsia" w:cs="Calibri"/>
      <w:b/>
      <w:lang w:eastAsia="en-AU"/>
    </w:rPr>
  </w:style>
  <w:style w:type="character" w:customStyle="1" w:styleId="NormalBoldChar">
    <w:name w:val="Normal Bold Char"/>
    <w:basedOn w:val="NoSpacingChar"/>
    <w:link w:val="NormalBold"/>
    <w:rsid w:val="00181C27"/>
    <w:rPr>
      <w:rFonts w:eastAsiaTheme="minorEastAsia" w:cs="Calibri"/>
      <w:b/>
      <w:sz w:val="22"/>
      <w:szCs w:val="22"/>
      <w:lang w:val="en-US" w:eastAsia="en-AU" w:bidi="ar-SA"/>
    </w:rPr>
  </w:style>
  <w:style w:type="paragraph" w:customStyle="1" w:styleId="Bull2Ind">
    <w:name w:val="Bull2 Ind"/>
    <w:basedOn w:val="Bullets2"/>
    <w:link w:val="Bull2IndChar"/>
    <w:qFormat/>
    <w:rsid w:val="00181C27"/>
    <w:pPr>
      <w:numPr>
        <w:ilvl w:val="0"/>
        <w:numId w:val="0"/>
      </w:numPr>
      <w:ind w:left="2061"/>
    </w:pPr>
    <w:rPr>
      <w:lang w:eastAsia="en-AU"/>
    </w:rPr>
  </w:style>
  <w:style w:type="character" w:customStyle="1" w:styleId="Bull2IndChar">
    <w:name w:val="Bull2 Ind Char"/>
    <w:basedOn w:val="Bullets2Char"/>
    <w:link w:val="Bull2Ind"/>
    <w:rsid w:val="00181C27"/>
    <w:rPr>
      <w:rFonts w:cstheme="minorHAnsi"/>
      <w:sz w:val="22"/>
      <w:szCs w:val="22"/>
      <w:lang w:val="en-AU" w:eastAsia="en-AU"/>
    </w:rPr>
  </w:style>
  <w:style w:type="paragraph" w:customStyle="1" w:styleId="Bull2Bold">
    <w:name w:val="Bull2Bold"/>
    <w:basedOn w:val="Bullets2"/>
    <w:link w:val="Bull2BoldChar"/>
    <w:qFormat/>
    <w:rsid w:val="00181C27"/>
    <w:pPr>
      <w:numPr>
        <w:ilvl w:val="0"/>
        <w:numId w:val="0"/>
      </w:numPr>
    </w:pPr>
    <w:rPr>
      <w:b/>
      <w:lang w:eastAsia="en-AU"/>
    </w:rPr>
  </w:style>
  <w:style w:type="character" w:customStyle="1" w:styleId="Bull2BoldChar">
    <w:name w:val="Bull2Bold Char"/>
    <w:basedOn w:val="Bullets2Char"/>
    <w:link w:val="Bull2Bold"/>
    <w:rsid w:val="00181C27"/>
    <w:rPr>
      <w:rFonts w:cstheme="minorHAnsi"/>
      <w:b/>
      <w:sz w:val="22"/>
      <w:szCs w:val="22"/>
      <w:lang w:val="en-AU" w:eastAsia="en-AU"/>
    </w:rPr>
  </w:style>
  <w:style w:type="paragraph" w:customStyle="1" w:styleId="Bullet3">
    <w:name w:val="Bullet3"/>
    <w:basedOn w:val="ListParagraph"/>
    <w:link w:val="Bullet3Char1"/>
    <w:qFormat/>
    <w:rsid w:val="00181C27"/>
    <w:pPr>
      <w:numPr>
        <w:ilvl w:val="2"/>
        <w:numId w:val="22"/>
      </w:numPr>
    </w:pPr>
  </w:style>
  <w:style w:type="character" w:customStyle="1" w:styleId="Bullet3Char1">
    <w:name w:val="Bullet3 Char1"/>
    <w:basedOn w:val="ListParagraphChar"/>
    <w:link w:val="Bullet3"/>
    <w:rsid w:val="00181C27"/>
    <w:rPr>
      <w:sz w:val="22"/>
      <w:szCs w:val="22"/>
      <w:lang w:val="en-AU" w:eastAsia="en-US"/>
    </w:rPr>
  </w:style>
  <w:style w:type="paragraph" w:customStyle="1" w:styleId="Bullet3Bold">
    <w:name w:val="Bullet3Bold"/>
    <w:basedOn w:val="Bullet3"/>
    <w:link w:val="Bullet3BoldChar"/>
    <w:qFormat/>
    <w:rsid w:val="00181C27"/>
    <w:pPr>
      <w:numPr>
        <w:ilvl w:val="0"/>
        <w:numId w:val="0"/>
      </w:numPr>
    </w:pPr>
    <w:rPr>
      <w:b/>
      <w:lang w:eastAsia="en-AU"/>
    </w:rPr>
  </w:style>
  <w:style w:type="character" w:customStyle="1" w:styleId="Bullet3BoldChar">
    <w:name w:val="Bullet3Bold Char"/>
    <w:basedOn w:val="Bullet3Char1"/>
    <w:link w:val="Bullet3Bold"/>
    <w:rsid w:val="00181C27"/>
    <w:rPr>
      <w:b/>
      <w:sz w:val="22"/>
      <w:szCs w:val="22"/>
      <w:lang w:val="en-AU" w:eastAsia="en-AU"/>
    </w:rPr>
  </w:style>
  <w:style w:type="paragraph" w:customStyle="1" w:styleId="Bullet3ind">
    <w:name w:val="Bullet3 ind"/>
    <w:basedOn w:val="Bullet3"/>
    <w:link w:val="Bullet3indChar"/>
    <w:qFormat/>
    <w:rsid w:val="00181C27"/>
    <w:pPr>
      <w:numPr>
        <w:ilvl w:val="0"/>
        <w:numId w:val="0"/>
      </w:numPr>
      <w:ind w:left="2912"/>
    </w:pPr>
    <w:rPr>
      <w:lang w:eastAsia="en-AU"/>
    </w:rPr>
  </w:style>
  <w:style w:type="character" w:customStyle="1" w:styleId="Bullet3indChar">
    <w:name w:val="Bullet3 ind Char"/>
    <w:basedOn w:val="Bullet3Char1"/>
    <w:link w:val="Bullet3ind"/>
    <w:rsid w:val="00181C27"/>
    <w:rPr>
      <w:sz w:val="22"/>
      <w:szCs w:val="22"/>
      <w:lang w:val="en-AU" w:eastAsia="en-AU"/>
    </w:rPr>
  </w:style>
  <w:style w:type="paragraph" w:customStyle="1" w:styleId="BulBoldTight">
    <w:name w:val="BulBoldTight"/>
    <w:basedOn w:val="BulletBold"/>
    <w:link w:val="BulBoldTightChar"/>
    <w:qFormat/>
    <w:rsid w:val="00181C27"/>
    <w:pPr>
      <w:spacing w:after="0"/>
    </w:pPr>
    <w:rPr>
      <w:lang w:eastAsia="en-AU"/>
    </w:rPr>
  </w:style>
  <w:style w:type="character" w:customStyle="1" w:styleId="BulBoldTightChar">
    <w:name w:val="BulBoldTight Char"/>
    <w:basedOn w:val="BulletBoldChar"/>
    <w:link w:val="BulBoldTight"/>
    <w:rsid w:val="00181C27"/>
    <w:rPr>
      <w:b/>
      <w:sz w:val="22"/>
      <w:szCs w:val="22"/>
      <w:lang w:val="en-AU" w:eastAsia="en-AU"/>
    </w:rPr>
  </w:style>
  <w:style w:type="paragraph" w:customStyle="1" w:styleId="Bull2BldTight">
    <w:name w:val="Bull2BldTight"/>
    <w:basedOn w:val="Bull2Bold"/>
    <w:link w:val="Bull2BldTightChar"/>
    <w:qFormat/>
    <w:rsid w:val="00181C27"/>
    <w:pPr>
      <w:spacing w:after="0"/>
    </w:pPr>
  </w:style>
  <w:style w:type="character" w:customStyle="1" w:styleId="Bull2BldTightChar">
    <w:name w:val="Bull2BldTight Char"/>
    <w:basedOn w:val="Bull2BoldChar"/>
    <w:link w:val="Bull2BldTight"/>
    <w:rsid w:val="00181C27"/>
    <w:rPr>
      <w:rFonts w:cstheme="minorHAnsi"/>
      <w:b/>
      <w:sz w:val="22"/>
      <w:szCs w:val="22"/>
      <w:lang w:val="en-AU" w:eastAsia="en-AU"/>
    </w:rPr>
  </w:style>
  <w:style w:type="paragraph" w:customStyle="1" w:styleId="Bul3BldTight">
    <w:name w:val="Bul3BldTight"/>
    <w:basedOn w:val="Bullet3Bold"/>
    <w:link w:val="Bul3BldTightChar"/>
    <w:qFormat/>
    <w:rsid w:val="00181C27"/>
    <w:pPr>
      <w:spacing w:after="0"/>
    </w:pPr>
  </w:style>
  <w:style w:type="character" w:customStyle="1" w:styleId="Bul3BldTightChar">
    <w:name w:val="Bul3BldTight Char"/>
    <w:basedOn w:val="Bullet3BoldChar"/>
    <w:link w:val="Bul3BldTight"/>
    <w:rsid w:val="00181C27"/>
    <w:rPr>
      <w:b/>
      <w:sz w:val="22"/>
      <w:szCs w:val="22"/>
      <w:lang w:val="en-AU" w:eastAsia="en-AU"/>
    </w:rPr>
  </w:style>
  <w:style w:type="paragraph" w:customStyle="1" w:styleId="numersBoldTight">
    <w:name w:val="numersBoldTight"/>
    <w:basedOn w:val="numers"/>
    <w:link w:val="numersBoldTightChar"/>
    <w:qFormat/>
    <w:rsid w:val="00181C27"/>
    <w:pPr>
      <w:numPr>
        <w:numId w:val="23"/>
      </w:numPr>
      <w:spacing w:after="0" w:line="240" w:lineRule="auto"/>
    </w:pPr>
    <w:rPr>
      <w:b/>
      <w:lang w:eastAsia="en-AU"/>
    </w:rPr>
  </w:style>
  <w:style w:type="character" w:customStyle="1" w:styleId="numersBoldTightChar">
    <w:name w:val="numersBoldTight Char"/>
    <w:basedOn w:val="numersChar"/>
    <w:link w:val="numersBoldTight"/>
    <w:rsid w:val="00181C27"/>
    <w:rPr>
      <w:b/>
      <w:sz w:val="22"/>
      <w:szCs w:val="22"/>
      <w:lang w:val="en-AU" w:eastAsia="en-AU"/>
    </w:rPr>
  </w:style>
  <w:style w:type="paragraph" w:customStyle="1" w:styleId="boldBulTight">
    <w:name w:val="boldBulTight"/>
    <w:basedOn w:val="Bullets"/>
    <w:link w:val="boldBulTightChar"/>
    <w:qFormat/>
    <w:rsid w:val="00181C27"/>
    <w:pPr>
      <w:numPr>
        <w:numId w:val="0"/>
      </w:numPr>
      <w:spacing w:after="0" w:line="240" w:lineRule="auto"/>
    </w:pPr>
    <w:rPr>
      <w:b/>
    </w:rPr>
  </w:style>
  <w:style w:type="character" w:customStyle="1" w:styleId="boldBulTightChar">
    <w:name w:val="boldBulTight Char"/>
    <w:basedOn w:val="BulletsChar"/>
    <w:link w:val="boldBulTight"/>
    <w:rsid w:val="00181C27"/>
    <w:rPr>
      <w:b/>
      <w:sz w:val="22"/>
      <w:szCs w:val="22"/>
      <w:lang w:val="en-AU" w:eastAsia="en-US"/>
    </w:rPr>
  </w:style>
  <w:style w:type="paragraph" w:customStyle="1" w:styleId="BoldBulTight0">
    <w:name w:val="BoldBulTight"/>
    <w:basedOn w:val="Bullets"/>
    <w:link w:val="BoldBulTightChar0"/>
    <w:qFormat/>
    <w:rsid w:val="00181C27"/>
    <w:pPr>
      <w:numPr>
        <w:numId w:val="0"/>
      </w:numPr>
      <w:spacing w:after="100" w:line="240" w:lineRule="auto"/>
    </w:pPr>
    <w:rPr>
      <w:b/>
    </w:rPr>
  </w:style>
  <w:style w:type="character" w:customStyle="1" w:styleId="BoldBulTightChar0">
    <w:name w:val="BoldBulTight Char"/>
    <w:basedOn w:val="BulletsChar"/>
    <w:link w:val="BoldBulTight0"/>
    <w:rsid w:val="00181C27"/>
    <w:rPr>
      <w:b/>
      <w:sz w:val="22"/>
      <w:szCs w:val="22"/>
      <w:lang w:val="en-AU" w:eastAsia="en-US"/>
    </w:rPr>
  </w:style>
  <w:style w:type="paragraph" w:customStyle="1" w:styleId="NumbersBold">
    <w:name w:val="Numbers Bold"/>
    <w:basedOn w:val="numers"/>
    <w:link w:val="NumbersBoldChar"/>
    <w:qFormat/>
    <w:rsid w:val="00181C27"/>
    <w:pPr>
      <w:numPr>
        <w:numId w:val="24"/>
      </w:numPr>
      <w:spacing w:after="100" w:line="240" w:lineRule="auto"/>
    </w:pPr>
    <w:rPr>
      <w:b/>
    </w:rPr>
  </w:style>
  <w:style w:type="character" w:customStyle="1" w:styleId="NumbersBoldChar">
    <w:name w:val="Numbers Bold Char"/>
    <w:basedOn w:val="numersChar"/>
    <w:link w:val="NumbersBold"/>
    <w:rsid w:val="00181C27"/>
    <w:rPr>
      <w:b/>
      <w:sz w:val="22"/>
      <w:szCs w:val="22"/>
      <w:lang w:val="en-AU" w:eastAsia="en-US"/>
    </w:rPr>
  </w:style>
  <w:style w:type="paragraph" w:customStyle="1" w:styleId="Bull2bold0">
    <w:name w:val="Bull2bold"/>
    <w:basedOn w:val="Bullets2"/>
    <w:link w:val="Bull2boldChar0"/>
    <w:qFormat/>
    <w:rsid w:val="00181C27"/>
    <w:pPr>
      <w:numPr>
        <w:ilvl w:val="0"/>
        <w:numId w:val="0"/>
      </w:numPr>
      <w:spacing w:after="100" w:line="240" w:lineRule="auto"/>
    </w:pPr>
    <w:rPr>
      <w:b/>
    </w:rPr>
  </w:style>
  <w:style w:type="character" w:customStyle="1" w:styleId="Bull2boldChar0">
    <w:name w:val="Bull2bold Char"/>
    <w:basedOn w:val="Bullets2Char"/>
    <w:link w:val="Bull2bold0"/>
    <w:rsid w:val="00181C27"/>
    <w:rPr>
      <w:rFonts w:cstheme="minorHAnsi"/>
      <w:b/>
      <w:sz w:val="22"/>
      <w:szCs w:val="22"/>
      <w:lang w:val="en-AU" w:eastAsia="en-US"/>
    </w:rPr>
  </w:style>
  <w:style w:type="paragraph" w:customStyle="1" w:styleId="bull2bold1">
    <w:name w:val="bull2bold"/>
    <w:basedOn w:val="Bullets2"/>
    <w:link w:val="bull2boldChar1"/>
    <w:qFormat/>
    <w:rsid w:val="00181C27"/>
    <w:pPr>
      <w:numPr>
        <w:ilvl w:val="0"/>
        <w:numId w:val="0"/>
      </w:numPr>
      <w:spacing w:after="60" w:line="240" w:lineRule="auto"/>
    </w:pPr>
    <w:rPr>
      <w:b/>
    </w:rPr>
  </w:style>
  <w:style w:type="character" w:customStyle="1" w:styleId="bull2boldChar1">
    <w:name w:val="bull2bold Char"/>
    <w:basedOn w:val="Bullets2Char"/>
    <w:link w:val="bull2bold1"/>
    <w:rsid w:val="00181C27"/>
    <w:rPr>
      <w:rFonts w:cstheme="minorHAnsi"/>
      <w:b/>
      <w:sz w:val="22"/>
      <w:szCs w:val="22"/>
      <w:lang w:val="en-AU" w:eastAsia="en-US"/>
    </w:rPr>
  </w:style>
  <w:style w:type="paragraph" w:customStyle="1" w:styleId="BoldBulls">
    <w:name w:val="BoldBulls"/>
    <w:basedOn w:val="Bullets"/>
    <w:link w:val="BoldBullsChar"/>
    <w:qFormat/>
    <w:rsid w:val="00181C27"/>
    <w:pPr>
      <w:numPr>
        <w:numId w:val="0"/>
      </w:numPr>
    </w:pPr>
    <w:rPr>
      <w:b/>
    </w:rPr>
  </w:style>
  <w:style w:type="character" w:customStyle="1" w:styleId="BoldBullsChar">
    <w:name w:val="BoldBulls Char"/>
    <w:basedOn w:val="BulletsChar"/>
    <w:link w:val="BoldBulls"/>
    <w:rsid w:val="00181C27"/>
    <w:rPr>
      <w:b/>
      <w:sz w:val="22"/>
      <w:szCs w:val="22"/>
      <w:lang w:val="en-AU" w:eastAsia="en-US"/>
    </w:rPr>
  </w:style>
  <w:style w:type="paragraph" w:customStyle="1" w:styleId="BoldBull2">
    <w:name w:val="BoldBull2"/>
    <w:basedOn w:val="Bullets2"/>
    <w:link w:val="BoldBull2Char"/>
    <w:qFormat/>
    <w:rsid w:val="00181C27"/>
    <w:pPr>
      <w:numPr>
        <w:ilvl w:val="0"/>
        <w:numId w:val="0"/>
      </w:numPr>
      <w:spacing w:after="60" w:line="240" w:lineRule="auto"/>
    </w:pPr>
    <w:rPr>
      <w:b/>
    </w:rPr>
  </w:style>
  <w:style w:type="character" w:customStyle="1" w:styleId="BoldBull2Char">
    <w:name w:val="BoldBull2 Char"/>
    <w:basedOn w:val="Bullets2Char"/>
    <w:link w:val="BoldBull2"/>
    <w:rsid w:val="00181C27"/>
    <w:rPr>
      <w:rFonts w:cstheme="minorHAnsi"/>
      <w:b/>
      <w:sz w:val="22"/>
      <w:szCs w:val="22"/>
      <w:lang w:val="en-AU" w:eastAsia="en-US"/>
    </w:rPr>
  </w:style>
  <w:style w:type="paragraph" w:customStyle="1" w:styleId="boldbull">
    <w:name w:val="bold bull"/>
    <w:basedOn w:val="Bullets"/>
    <w:link w:val="boldbullChar"/>
    <w:rsid w:val="002D7158"/>
    <w:pPr>
      <w:numPr>
        <w:numId w:val="0"/>
      </w:numPr>
    </w:pPr>
    <w:rPr>
      <w:b/>
    </w:rPr>
  </w:style>
  <w:style w:type="character" w:customStyle="1" w:styleId="boldbullChar">
    <w:name w:val="bold bull Char"/>
    <w:basedOn w:val="BulletsChar"/>
    <w:link w:val="boldbull"/>
    <w:rsid w:val="002D7158"/>
    <w:rPr>
      <w:b/>
      <w:sz w:val="22"/>
      <w:szCs w:val="22"/>
      <w:lang w:val="en-AU" w:eastAsia="en-US"/>
    </w:rPr>
  </w:style>
  <w:style w:type="paragraph" w:styleId="NormalWeb">
    <w:name w:val="Normal (Web)"/>
    <w:basedOn w:val="Normal"/>
    <w:uiPriority w:val="99"/>
    <w:unhideWhenUsed/>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721">
    <w:name w:val="cntindent721"/>
    <w:basedOn w:val="Normal"/>
    <w:rsid w:val="008D08FA"/>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8D08FA"/>
  </w:style>
  <w:style w:type="paragraph" w:customStyle="1" w:styleId="cntindent72">
    <w:name w:val="cntindent72"/>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styleId="ListBullet">
    <w:name w:val="List Bullet"/>
    <w:basedOn w:val="Normal"/>
    <w:unhideWhenUsed/>
    <w:rsid w:val="008D08FA"/>
    <w:pPr>
      <w:numPr>
        <w:numId w:val="8"/>
      </w:numPr>
      <w:contextualSpacing/>
    </w:pPr>
  </w:style>
  <w:style w:type="paragraph" w:styleId="ListBullet2">
    <w:name w:val="List Bullet 2"/>
    <w:basedOn w:val="Normal"/>
    <w:uiPriority w:val="99"/>
    <w:semiHidden/>
    <w:unhideWhenUsed/>
    <w:rsid w:val="008D08FA"/>
    <w:pPr>
      <w:numPr>
        <w:numId w:val="9"/>
      </w:numPr>
      <w:contextualSpacing/>
    </w:pPr>
  </w:style>
  <w:style w:type="paragraph" w:styleId="List">
    <w:name w:val="List"/>
    <w:basedOn w:val="Normal"/>
    <w:uiPriority w:val="99"/>
    <w:unhideWhenUsed/>
    <w:rsid w:val="008D08FA"/>
    <w:pPr>
      <w:ind w:left="360" w:hanging="360"/>
      <w:contextualSpacing/>
    </w:pPr>
  </w:style>
  <w:style w:type="character" w:customStyle="1" w:styleId="SpecialBold">
    <w:name w:val="Special Bold"/>
    <w:rsid w:val="008D08FA"/>
    <w:rPr>
      <w:b/>
      <w:spacing w:val="0"/>
    </w:rPr>
  </w:style>
  <w:style w:type="paragraph" w:styleId="List2">
    <w:name w:val="List 2"/>
    <w:basedOn w:val="Normal"/>
    <w:uiPriority w:val="99"/>
    <w:semiHidden/>
    <w:unhideWhenUsed/>
    <w:rsid w:val="008D08FA"/>
    <w:pPr>
      <w:ind w:left="566" w:hanging="283"/>
      <w:contextualSpacing/>
    </w:pPr>
  </w:style>
  <w:style w:type="paragraph" w:styleId="TOC4">
    <w:name w:val="toc 4"/>
    <w:basedOn w:val="Normal"/>
    <w:next w:val="Normal"/>
    <w:autoRedefine/>
    <w:uiPriority w:val="39"/>
    <w:unhideWhenUsed/>
    <w:rsid w:val="008D08FA"/>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8D08FA"/>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8D08FA"/>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8D08FA"/>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8D08FA"/>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8D08FA"/>
    <w:pPr>
      <w:spacing w:after="100"/>
      <w:ind w:left="1760"/>
    </w:pPr>
    <w:rPr>
      <w:rFonts w:asciiTheme="minorHAnsi" w:eastAsiaTheme="minorEastAsia" w:hAnsiTheme="minorHAnsi" w:cstheme="minorBidi"/>
      <w:lang w:val="en-GB" w:eastAsia="en-GB"/>
    </w:rPr>
  </w:style>
  <w:style w:type="table" w:customStyle="1" w:styleId="TableGrid1">
    <w:name w:val="Table Grid1"/>
    <w:basedOn w:val="TableNormal"/>
    <w:next w:val="TableGrid"/>
    <w:uiPriority w:val="59"/>
    <w:rsid w:val="00D20123"/>
    <w:rPr>
      <w:rFonts w:asciiTheme="minorHAnsi" w:eastAsiaTheme="minorEastAsia" w:hAnsiTheme="minorHAnsi" w:cstheme="minorBidi"/>
      <w:sz w:val="22"/>
      <w:szCs w:val="22"/>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7004C4"/>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004C4"/>
    <w:rPr>
      <w:rFonts w:ascii="Tahoma" w:hAnsi="Tahoma" w:cs="Tahoma"/>
      <w:sz w:val="16"/>
      <w:szCs w:val="16"/>
      <w:lang w:val="en-AU" w:eastAsia="en-US"/>
    </w:rPr>
  </w:style>
  <w:style w:type="character" w:styleId="FollowedHyperlink">
    <w:name w:val="FollowedHyperlink"/>
    <w:basedOn w:val="DefaultParagraphFont"/>
    <w:uiPriority w:val="99"/>
    <w:semiHidden/>
    <w:unhideWhenUsed/>
    <w:rsid w:val="00327F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14356">
      <w:bodyDiv w:val="1"/>
      <w:marLeft w:val="0"/>
      <w:marRight w:val="0"/>
      <w:marTop w:val="0"/>
      <w:marBottom w:val="0"/>
      <w:divBdr>
        <w:top w:val="none" w:sz="0" w:space="0" w:color="auto"/>
        <w:left w:val="none" w:sz="0" w:space="0" w:color="auto"/>
        <w:bottom w:val="none" w:sz="0" w:space="0" w:color="auto"/>
        <w:right w:val="none" w:sz="0" w:space="0" w:color="auto"/>
      </w:divBdr>
    </w:div>
    <w:div w:id="52238324">
      <w:bodyDiv w:val="1"/>
      <w:marLeft w:val="0"/>
      <w:marRight w:val="0"/>
      <w:marTop w:val="0"/>
      <w:marBottom w:val="0"/>
      <w:divBdr>
        <w:top w:val="none" w:sz="0" w:space="0" w:color="auto"/>
        <w:left w:val="none" w:sz="0" w:space="0" w:color="auto"/>
        <w:bottom w:val="none" w:sz="0" w:space="0" w:color="auto"/>
        <w:right w:val="none" w:sz="0" w:space="0" w:color="auto"/>
      </w:divBdr>
    </w:div>
    <w:div w:id="219832577">
      <w:bodyDiv w:val="1"/>
      <w:marLeft w:val="0"/>
      <w:marRight w:val="0"/>
      <w:marTop w:val="0"/>
      <w:marBottom w:val="0"/>
      <w:divBdr>
        <w:top w:val="none" w:sz="0" w:space="0" w:color="auto"/>
        <w:left w:val="none" w:sz="0" w:space="0" w:color="auto"/>
        <w:bottom w:val="none" w:sz="0" w:space="0" w:color="auto"/>
        <w:right w:val="none" w:sz="0" w:space="0" w:color="auto"/>
      </w:divBdr>
    </w:div>
    <w:div w:id="732898020">
      <w:bodyDiv w:val="1"/>
      <w:marLeft w:val="0"/>
      <w:marRight w:val="0"/>
      <w:marTop w:val="0"/>
      <w:marBottom w:val="0"/>
      <w:divBdr>
        <w:top w:val="none" w:sz="0" w:space="0" w:color="auto"/>
        <w:left w:val="none" w:sz="0" w:space="0" w:color="auto"/>
        <w:bottom w:val="none" w:sz="0" w:space="0" w:color="auto"/>
        <w:right w:val="none" w:sz="0" w:space="0" w:color="auto"/>
      </w:divBdr>
    </w:div>
    <w:div w:id="1285425814">
      <w:bodyDiv w:val="1"/>
      <w:marLeft w:val="0"/>
      <w:marRight w:val="0"/>
      <w:marTop w:val="0"/>
      <w:marBottom w:val="0"/>
      <w:divBdr>
        <w:top w:val="none" w:sz="0" w:space="0" w:color="auto"/>
        <w:left w:val="none" w:sz="0" w:space="0" w:color="auto"/>
        <w:bottom w:val="none" w:sz="0" w:space="0" w:color="auto"/>
        <w:right w:val="none" w:sz="0" w:space="0" w:color="auto"/>
      </w:divBdr>
    </w:div>
    <w:div w:id="1408304531">
      <w:bodyDiv w:val="1"/>
      <w:marLeft w:val="0"/>
      <w:marRight w:val="0"/>
      <w:marTop w:val="0"/>
      <w:marBottom w:val="0"/>
      <w:divBdr>
        <w:top w:val="none" w:sz="0" w:space="0" w:color="auto"/>
        <w:left w:val="none" w:sz="0" w:space="0" w:color="auto"/>
        <w:bottom w:val="none" w:sz="0" w:space="0" w:color="auto"/>
        <w:right w:val="none" w:sz="0" w:space="0" w:color="auto"/>
      </w:divBdr>
      <w:divsChild>
        <w:div w:id="1855722487">
          <w:marLeft w:val="547"/>
          <w:marRight w:val="0"/>
          <w:marTop w:val="134"/>
          <w:marBottom w:val="0"/>
          <w:divBdr>
            <w:top w:val="none" w:sz="0" w:space="0" w:color="auto"/>
            <w:left w:val="none" w:sz="0" w:space="0" w:color="auto"/>
            <w:bottom w:val="none" w:sz="0" w:space="0" w:color="auto"/>
            <w:right w:val="none" w:sz="0" w:space="0" w:color="auto"/>
          </w:divBdr>
        </w:div>
        <w:div w:id="2072194759">
          <w:marLeft w:val="547"/>
          <w:marRight w:val="0"/>
          <w:marTop w:val="134"/>
          <w:marBottom w:val="0"/>
          <w:divBdr>
            <w:top w:val="none" w:sz="0" w:space="0" w:color="auto"/>
            <w:left w:val="none" w:sz="0" w:space="0" w:color="auto"/>
            <w:bottom w:val="none" w:sz="0" w:space="0" w:color="auto"/>
            <w:right w:val="none" w:sz="0" w:space="0" w:color="auto"/>
          </w:divBdr>
        </w:div>
        <w:div w:id="260917761">
          <w:marLeft w:val="547"/>
          <w:marRight w:val="0"/>
          <w:marTop w:val="134"/>
          <w:marBottom w:val="0"/>
          <w:divBdr>
            <w:top w:val="none" w:sz="0" w:space="0" w:color="auto"/>
            <w:left w:val="none" w:sz="0" w:space="0" w:color="auto"/>
            <w:bottom w:val="none" w:sz="0" w:space="0" w:color="auto"/>
            <w:right w:val="none" w:sz="0" w:space="0" w:color="auto"/>
          </w:divBdr>
        </w:div>
        <w:div w:id="612446734">
          <w:marLeft w:val="547"/>
          <w:marRight w:val="0"/>
          <w:marTop w:val="134"/>
          <w:marBottom w:val="0"/>
          <w:divBdr>
            <w:top w:val="none" w:sz="0" w:space="0" w:color="auto"/>
            <w:left w:val="none" w:sz="0" w:space="0" w:color="auto"/>
            <w:bottom w:val="none" w:sz="0" w:space="0" w:color="auto"/>
            <w:right w:val="none" w:sz="0" w:space="0" w:color="auto"/>
          </w:divBdr>
        </w:div>
      </w:divsChild>
    </w:div>
    <w:div w:id="1433628158">
      <w:bodyDiv w:val="1"/>
      <w:marLeft w:val="0"/>
      <w:marRight w:val="0"/>
      <w:marTop w:val="0"/>
      <w:marBottom w:val="0"/>
      <w:divBdr>
        <w:top w:val="none" w:sz="0" w:space="0" w:color="auto"/>
        <w:left w:val="none" w:sz="0" w:space="0" w:color="auto"/>
        <w:bottom w:val="none" w:sz="0" w:space="0" w:color="auto"/>
        <w:right w:val="none" w:sz="0" w:space="0" w:color="auto"/>
      </w:divBdr>
    </w:div>
    <w:div w:id="1600719419">
      <w:bodyDiv w:val="1"/>
      <w:marLeft w:val="0"/>
      <w:marRight w:val="0"/>
      <w:marTop w:val="0"/>
      <w:marBottom w:val="0"/>
      <w:divBdr>
        <w:top w:val="none" w:sz="0" w:space="0" w:color="auto"/>
        <w:left w:val="none" w:sz="0" w:space="0" w:color="auto"/>
        <w:bottom w:val="none" w:sz="0" w:space="0" w:color="auto"/>
        <w:right w:val="none" w:sz="0" w:space="0" w:color="auto"/>
      </w:divBdr>
    </w:div>
    <w:div w:id="1733119953">
      <w:bodyDiv w:val="1"/>
      <w:marLeft w:val="0"/>
      <w:marRight w:val="0"/>
      <w:marTop w:val="0"/>
      <w:marBottom w:val="0"/>
      <w:divBdr>
        <w:top w:val="none" w:sz="0" w:space="0" w:color="auto"/>
        <w:left w:val="none" w:sz="0" w:space="0" w:color="auto"/>
        <w:bottom w:val="none" w:sz="0" w:space="0" w:color="auto"/>
        <w:right w:val="none" w:sz="0" w:space="0" w:color="auto"/>
      </w:divBdr>
    </w:div>
    <w:div w:id="1786073224">
      <w:bodyDiv w:val="1"/>
      <w:marLeft w:val="0"/>
      <w:marRight w:val="0"/>
      <w:marTop w:val="0"/>
      <w:marBottom w:val="0"/>
      <w:divBdr>
        <w:top w:val="none" w:sz="0" w:space="0" w:color="auto"/>
        <w:left w:val="none" w:sz="0" w:space="0" w:color="auto"/>
        <w:bottom w:val="none" w:sz="0" w:space="0" w:color="auto"/>
        <w:right w:val="none" w:sz="0" w:space="0" w:color="auto"/>
      </w:divBdr>
    </w:div>
    <w:div w:id="192174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gif"/><Relationship Id="rId34" Type="http://schemas.openxmlformats.org/officeDocument/2006/relationships/image" Target="media/image25.jpeg"/><Relationship Id="rId42" Type="http://schemas.openxmlformats.org/officeDocument/2006/relationships/image" Target="media/image32.png"/><Relationship Id="rId47" Type="http://schemas.openxmlformats.org/officeDocument/2006/relationships/hyperlink" Target="http://www.techrepublic.com/article/relational-databases-defining-relationships-between-database-tables" TargetMode="External"/><Relationship Id="rId50" Type="http://schemas.openxmlformats.org/officeDocument/2006/relationships/hyperlink" Target="https://support.office.com/en-gb/article/Which-view-should-I-use-Layout-view-or-Design-view-6a67e214-56fe-47bb-ae73-0f1d1aa6f378" TargetMode="External"/><Relationship Id="rId55" Type="http://schemas.openxmlformats.org/officeDocument/2006/relationships/hyperlink" Target="https://support.office.com/en-us/article/Introduction-to-queries-d85e4893-0ed7-4118-8297-785a01357516"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msdn.microsoft.com/en-us/library/dd942824(v=office.12).aspx" TargetMode="External"/><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6.jpe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gif"/><Relationship Id="rId29" Type="http://schemas.openxmlformats.org/officeDocument/2006/relationships/image" Target="media/image20.png"/><Relationship Id="rId41" Type="http://schemas.openxmlformats.org/officeDocument/2006/relationships/image" Target="media/image31.png"/><Relationship Id="rId54" Type="http://schemas.openxmlformats.org/officeDocument/2006/relationships/hyperlink" Target="https://support.office.com/en-za/article/Create-a-form-in-Access-5d550a3d-92e1-4f38-9772-7e7e21e80c6b?ui=en-US&amp;rs=en-ZA&amp;ad=Z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hyperlink" Target="http://access.mvps.org/access/general/gen0012.htm" TargetMode="External"/><Relationship Id="rId45" Type="http://schemas.openxmlformats.org/officeDocument/2006/relationships/image" Target="media/image35.png"/><Relationship Id="rId53" Type="http://schemas.openxmlformats.org/officeDocument/2006/relationships/hyperlink" Target="https://support.office.com/en-us/article/Create-a-table-8fdc65f9-8d40-4ff5-9212-80e6545e8d87" TargetMode="Externa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gif"/><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hyperlink" Target="https://support.office.com/en-us/article/Introduction-to-reports-in-Access-e0869f59-7536-4d19-8e05-7158dcd3681c" TargetMode="External"/><Relationship Id="rId57"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hyperlink" Target="https://support.office.com/en-us/article/Display-comparative-data-visually-with-data-bars-1329c412-b6ce-427b-a5af-c4989066751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3.jpeg"/><Relationship Id="rId48" Type="http://schemas.openxmlformats.org/officeDocument/2006/relationships/hyperlink" Target="https://support.office.com/en-za/article/Database-basics-a849ac16-07c7-4a31-9948-3c8c94a7c204" TargetMode="External"/><Relationship Id="rId56" Type="http://schemas.openxmlformats.org/officeDocument/2006/relationships/hyperlink" Target="https://msdn.microsoft.com/en-us/library/dd942824(v=office.12).aspx" TargetMode="External"/><Relationship Id="rId8" Type="http://schemas.openxmlformats.org/officeDocument/2006/relationships/endnotes" Target="endnotes.xml"/><Relationship Id="rId51" Type="http://schemas.openxmlformats.org/officeDocument/2006/relationships/hyperlink" Target="http://access.mvps.org/access/general/gen0012.htm"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A7CC33-058B-4FF6-8CD2-74F2A8E89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1431</TotalTime>
  <Pages>62</Pages>
  <Words>10709</Words>
  <Characters>61042</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66</cp:revision>
  <dcterms:created xsi:type="dcterms:W3CDTF">2015-05-19T07:45:00Z</dcterms:created>
  <dcterms:modified xsi:type="dcterms:W3CDTF">2015-09-04T15:30:00Z</dcterms:modified>
</cp:coreProperties>
</file>