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A3446"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r>
                              <w:rPr>
                                <w:b/>
                                <w:color w:val="C00000"/>
                                <w:sz w:val="72"/>
                              </w:rPr>
                              <w:t xml:space="preserve">CHCECE004 </w:t>
                            </w:r>
                          </w:p>
                          <w:p w:rsidR="001F54D4" w:rsidRDefault="001F54D4" w:rsidP="00EB61FF">
                            <w:pPr>
                              <w:spacing w:line="240" w:lineRule="auto"/>
                              <w:jc w:val="right"/>
                              <w:rPr>
                                <w:b/>
                                <w:color w:val="C00000"/>
                                <w:sz w:val="44"/>
                              </w:rPr>
                            </w:pPr>
                            <w:r>
                              <w:rPr>
                                <w:b/>
                                <w:color w:val="C00000"/>
                                <w:sz w:val="72"/>
                              </w:rPr>
                              <w:t>Promote and provide healthy food and drinks</w:t>
                            </w:r>
                          </w:p>
                          <w:p w:rsidR="001F54D4" w:rsidRPr="009120AB" w:rsidRDefault="001F54D4" w:rsidP="00D46DB0">
                            <w:pPr>
                              <w:spacing w:line="240" w:lineRule="auto"/>
                              <w:jc w:val="right"/>
                              <w:rPr>
                                <w:b/>
                                <w:color w:val="C61002"/>
                                <w:sz w:val="48"/>
                                <w:szCs w:val="86"/>
                              </w:rPr>
                            </w:pPr>
                            <w:r w:rsidRPr="009120AB">
                              <w:rPr>
                                <w:b/>
                                <w:color w:val="C00000"/>
                                <w:sz w:val="32"/>
                              </w:rPr>
                              <w:t>Learner Guide</w:t>
                            </w:r>
                          </w:p>
                          <w:p w:rsidR="001F54D4" w:rsidRPr="00D82F1A" w:rsidRDefault="001F54D4"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B8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hnCwfLgC&#10;AAC7BQAADgAAAAAAAAAAAAAAAAAuAgAAZHJzL2Uyb0RvYy54bWxQSwECLQAUAAYACAAAACEAwER6&#10;o98AAAALAQAADwAAAAAAAAAAAAAAAAASBQAAZHJzL2Rvd25yZXYueG1sUEsFBgAAAAAEAAQA8wAA&#10;AB4GAAAAAA==&#10;" filled="f" stroked="f">
                <v:textbox>
                  <w:txbxContent>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r>
                        <w:rPr>
                          <w:b/>
                          <w:color w:val="C00000"/>
                          <w:sz w:val="72"/>
                        </w:rPr>
                        <w:t xml:space="preserve">CHCECE004 </w:t>
                      </w:r>
                    </w:p>
                    <w:p w:rsidR="001F54D4" w:rsidRDefault="001F54D4" w:rsidP="00EB61FF">
                      <w:pPr>
                        <w:spacing w:line="240" w:lineRule="auto"/>
                        <w:jc w:val="right"/>
                        <w:rPr>
                          <w:b/>
                          <w:color w:val="C00000"/>
                          <w:sz w:val="44"/>
                        </w:rPr>
                      </w:pPr>
                      <w:r>
                        <w:rPr>
                          <w:b/>
                          <w:color w:val="C00000"/>
                          <w:sz w:val="72"/>
                        </w:rPr>
                        <w:t>Promote and provide healthy food and drinks</w:t>
                      </w:r>
                    </w:p>
                    <w:p w:rsidR="001F54D4" w:rsidRPr="009120AB" w:rsidRDefault="001F54D4" w:rsidP="00D46DB0">
                      <w:pPr>
                        <w:spacing w:line="240" w:lineRule="auto"/>
                        <w:jc w:val="right"/>
                        <w:rPr>
                          <w:b/>
                          <w:color w:val="C61002"/>
                          <w:sz w:val="48"/>
                          <w:szCs w:val="86"/>
                        </w:rPr>
                      </w:pPr>
                      <w:r w:rsidRPr="009120AB">
                        <w:rPr>
                          <w:b/>
                          <w:color w:val="C00000"/>
                          <w:sz w:val="32"/>
                        </w:rPr>
                        <w:t>Learner Guide</w:t>
                      </w:r>
                    </w:p>
                    <w:p w:rsidR="001F54D4" w:rsidRPr="00D82F1A" w:rsidRDefault="001F54D4"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466725</wp:posOffset>
            </wp:positionH>
            <wp:positionV relativeFrom="paragraph">
              <wp:posOffset>3605530</wp:posOffset>
            </wp:positionV>
            <wp:extent cx="3771900" cy="2394585"/>
            <wp:effectExtent l="0" t="0" r="0" b="0"/>
            <wp:wrapTight wrapText="bothSides">
              <wp:wrapPolygon edited="0">
                <wp:start x="0" y="0"/>
                <wp:lineTo x="0" y="21480"/>
                <wp:lineTo x="21491" y="21480"/>
                <wp:lineTo x="2149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771900" cy="239458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1E5204" w:rsidRDefault="001E5204" w:rsidP="00D46DB0">
      <w:pPr>
        <w:spacing w:after="0" w:line="240" w:lineRule="auto"/>
        <w:jc w:val="center"/>
        <w:rPr>
          <w:b/>
          <w:color w:val="C00000"/>
          <w:sz w:val="36"/>
        </w:rPr>
      </w:pPr>
      <w:r>
        <w:rPr>
          <w:b/>
          <w:color w:val="C00000"/>
          <w:sz w:val="36"/>
        </w:rPr>
        <w:t>CHCECE004</w:t>
      </w:r>
    </w:p>
    <w:p w:rsidR="00D46DB0" w:rsidRDefault="001E5204" w:rsidP="00D46DB0">
      <w:pPr>
        <w:spacing w:after="0" w:line="240" w:lineRule="auto"/>
        <w:jc w:val="center"/>
        <w:rPr>
          <w:rFonts w:eastAsia="Times New Roman"/>
          <w:b/>
          <w:bCs/>
          <w:color w:val="C00000"/>
          <w:sz w:val="36"/>
          <w:szCs w:val="28"/>
        </w:rPr>
      </w:pPr>
      <w:r>
        <w:rPr>
          <w:b/>
          <w:color w:val="C00000"/>
          <w:sz w:val="36"/>
        </w:rPr>
        <w:t>Promote and provide healthy food and drinks</w:t>
      </w:r>
      <w:r w:rsidR="00D46DB0">
        <w:br w:type="page"/>
      </w:r>
    </w:p>
    <w:p w:rsidR="00D46DB0" w:rsidRPr="004F5688" w:rsidRDefault="00D46DB0" w:rsidP="00D46DB0">
      <w:pPr>
        <w:pStyle w:val="Heading1"/>
        <w:jc w:val="center"/>
      </w:pPr>
      <w:bookmarkStart w:id="0" w:name="_Toc395213421"/>
      <w:r w:rsidRPr="004F5688">
        <w:lastRenderedPageBreak/>
        <w:t>Table of Contents</w:t>
      </w:r>
      <w:bookmarkEnd w:id="0"/>
    </w:p>
    <w:p w:rsidR="00933C1E"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bookmarkStart w:id="1" w:name="_GoBack"/>
    <w:bookmarkEnd w:id="1"/>
    <w:p w:rsidR="00933C1E" w:rsidRDefault="00933C1E">
      <w:pPr>
        <w:pStyle w:val="TOC1"/>
        <w:tabs>
          <w:tab w:val="right" w:leader="dot" w:pos="9016"/>
        </w:tabs>
        <w:rPr>
          <w:rFonts w:asciiTheme="minorHAnsi" w:eastAsiaTheme="minorEastAsia" w:hAnsiTheme="minorHAnsi" w:cstheme="minorBidi"/>
          <w:b w:val="0"/>
          <w:noProof/>
          <w:lang w:val="en-GB" w:eastAsia="en-GB"/>
        </w:rPr>
      </w:pPr>
      <w:r w:rsidRPr="00192A08">
        <w:rPr>
          <w:rStyle w:val="Hyperlink"/>
          <w:noProof/>
        </w:rPr>
        <w:fldChar w:fldCharType="begin"/>
      </w:r>
      <w:r w:rsidRPr="00192A08">
        <w:rPr>
          <w:rStyle w:val="Hyperlink"/>
          <w:noProof/>
        </w:rPr>
        <w:instrText xml:space="preserve"> </w:instrText>
      </w:r>
      <w:r>
        <w:rPr>
          <w:noProof/>
        </w:rPr>
        <w:instrText>HYPERLINK \l "_Toc395213421"</w:instrText>
      </w:r>
      <w:r w:rsidRPr="00192A08">
        <w:rPr>
          <w:rStyle w:val="Hyperlink"/>
          <w:noProof/>
        </w:rPr>
        <w:instrText xml:space="preserve"> </w:instrText>
      </w:r>
      <w:r w:rsidRPr="00192A08">
        <w:rPr>
          <w:rStyle w:val="Hyperlink"/>
          <w:noProof/>
        </w:rPr>
      </w:r>
      <w:r w:rsidRPr="00192A08">
        <w:rPr>
          <w:rStyle w:val="Hyperlink"/>
          <w:noProof/>
        </w:rPr>
        <w:fldChar w:fldCharType="separate"/>
      </w:r>
      <w:r w:rsidRPr="00192A08">
        <w:rPr>
          <w:rStyle w:val="Hyperlink"/>
          <w:noProof/>
        </w:rPr>
        <w:t>Table of Contents</w:t>
      </w:r>
      <w:r>
        <w:rPr>
          <w:noProof/>
          <w:webHidden/>
        </w:rPr>
        <w:tab/>
      </w:r>
      <w:r>
        <w:rPr>
          <w:noProof/>
          <w:webHidden/>
        </w:rPr>
        <w:fldChar w:fldCharType="begin"/>
      </w:r>
      <w:r>
        <w:rPr>
          <w:noProof/>
          <w:webHidden/>
        </w:rPr>
        <w:instrText xml:space="preserve"> PAGEREF _Toc395213421 \h </w:instrText>
      </w:r>
      <w:r>
        <w:rPr>
          <w:noProof/>
          <w:webHidden/>
        </w:rPr>
      </w:r>
      <w:r>
        <w:rPr>
          <w:noProof/>
          <w:webHidden/>
        </w:rPr>
        <w:fldChar w:fldCharType="separate"/>
      </w:r>
      <w:r>
        <w:rPr>
          <w:noProof/>
          <w:webHidden/>
        </w:rPr>
        <w:t>3</w:t>
      </w:r>
      <w:r>
        <w:rPr>
          <w:noProof/>
          <w:webHidden/>
        </w:rPr>
        <w:fldChar w:fldCharType="end"/>
      </w:r>
      <w:r w:rsidRPr="00192A08">
        <w:rPr>
          <w:rStyle w:val="Hyperlink"/>
          <w:noProof/>
        </w:rPr>
        <w:fldChar w:fldCharType="end"/>
      </w:r>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22" w:history="1">
        <w:r w:rsidRPr="00192A08">
          <w:rPr>
            <w:rStyle w:val="Hyperlink"/>
            <w:noProof/>
          </w:rPr>
          <w:t>Unit Description</w:t>
        </w:r>
        <w:r>
          <w:rPr>
            <w:noProof/>
            <w:webHidden/>
          </w:rPr>
          <w:tab/>
        </w:r>
        <w:r>
          <w:rPr>
            <w:noProof/>
            <w:webHidden/>
          </w:rPr>
          <w:fldChar w:fldCharType="begin"/>
        </w:r>
        <w:r>
          <w:rPr>
            <w:noProof/>
            <w:webHidden/>
          </w:rPr>
          <w:instrText xml:space="preserve"> PAGEREF _Toc395213422 \h </w:instrText>
        </w:r>
        <w:r>
          <w:rPr>
            <w:noProof/>
            <w:webHidden/>
          </w:rPr>
        </w:r>
        <w:r>
          <w:rPr>
            <w:noProof/>
            <w:webHidden/>
          </w:rPr>
          <w:fldChar w:fldCharType="separate"/>
        </w:r>
        <w:r>
          <w:rPr>
            <w:noProof/>
            <w:webHidden/>
          </w:rPr>
          <w:t>6</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23" w:history="1">
        <w:r w:rsidRPr="00192A08">
          <w:rPr>
            <w:rStyle w:val="Hyperlink"/>
            <w:noProof/>
          </w:rPr>
          <w:t>Performance Criteria</w:t>
        </w:r>
        <w:r>
          <w:rPr>
            <w:noProof/>
            <w:webHidden/>
          </w:rPr>
          <w:tab/>
        </w:r>
        <w:r>
          <w:rPr>
            <w:noProof/>
            <w:webHidden/>
          </w:rPr>
          <w:fldChar w:fldCharType="begin"/>
        </w:r>
        <w:r>
          <w:rPr>
            <w:noProof/>
            <w:webHidden/>
          </w:rPr>
          <w:instrText xml:space="preserve"> PAGEREF _Toc395213423 \h </w:instrText>
        </w:r>
        <w:r>
          <w:rPr>
            <w:noProof/>
            <w:webHidden/>
          </w:rPr>
        </w:r>
        <w:r>
          <w:rPr>
            <w:noProof/>
            <w:webHidden/>
          </w:rPr>
          <w:fldChar w:fldCharType="separate"/>
        </w:r>
        <w:r>
          <w:rPr>
            <w:noProof/>
            <w:webHidden/>
          </w:rPr>
          <w:t>7</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24" w:history="1">
        <w:r w:rsidRPr="00192A08">
          <w:rPr>
            <w:rStyle w:val="Hyperlink"/>
            <w:noProof/>
          </w:rPr>
          <w:t>Skills and Knowledge</w:t>
        </w:r>
        <w:r>
          <w:rPr>
            <w:noProof/>
            <w:webHidden/>
          </w:rPr>
          <w:tab/>
        </w:r>
        <w:r>
          <w:rPr>
            <w:noProof/>
            <w:webHidden/>
          </w:rPr>
          <w:fldChar w:fldCharType="begin"/>
        </w:r>
        <w:r>
          <w:rPr>
            <w:noProof/>
            <w:webHidden/>
          </w:rPr>
          <w:instrText xml:space="preserve"> PAGEREF _Toc395213424 \h </w:instrText>
        </w:r>
        <w:r>
          <w:rPr>
            <w:noProof/>
            <w:webHidden/>
          </w:rPr>
        </w:r>
        <w:r>
          <w:rPr>
            <w:noProof/>
            <w:webHidden/>
          </w:rPr>
          <w:fldChar w:fldCharType="separate"/>
        </w:r>
        <w:r>
          <w:rPr>
            <w:noProof/>
            <w:webHidden/>
          </w:rPr>
          <w:t>8</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r:id="rId9" w:anchor="_Toc395213425" w:history="1">
        <w:r w:rsidRPr="00192A08">
          <w:rPr>
            <w:rStyle w:val="Hyperlink"/>
            <w:noProof/>
          </w:rPr>
          <w:t>Assessment conditions</w:t>
        </w:r>
        <w:r>
          <w:rPr>
            <w:noProof/>
            <w:webHidden/>
          </w:rPr>
          <w:tab/>
        </w:r>
        <w:r>
          <w:rPr>
            <w:noProof/>
            <w:webHidden/>
          </w:rPr>
          <w:fldChar w:fldCharType="begin"/>
        </w:r>
        <w:r>
          <w:rPr>
            <w:noProof/>
            <w:webHidden/>
          </w:rPr>
          <w:instrText xml:space="preserve"> PAGEREF _Toc395213425 \h </w:instrText>
        </w:r>
        <w:r>
          <w:rPr>
            <w:noProof/>
            <w:webHidden/>
          </w:rPr>
        </w:r>
        <w:r>
          <w:rPr>
            <w:noProof/>
            <w:webHidden/>
          </w:rPr>
          <w:fldChar w:fldCharType="separate"/>
        </w:r>
        <w:r>
          <w:rPr>
            <w:noProof/>
            <w:webHidden/>
          </w:rPr>
          <w:t>9</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26" w:history="1">
        <w:r w:rsidRPr="00192A08">
          <w:rPr>
            <w:rStyle w:val="Hyperlink"/>
            <w:noProof/>
          </w:rPr>
          <w:t>Housekeeping Items</w:t>
        </w:r>
        <w:r>
          <w:rPr>
            <w:noProof/>
            <w:webHidden/>
          </w:rPr>
          <w:tab/>
        </w:r>
        <w:r>
          <w:rPr>
            <w:noProof/>
            <w:webHidden/>
          </w:rPr>
          <w:fldChar w:fldCharType="begin"/>
        </w:r>
        <w:r>
          <w:rPr>
            <w:noProof/>
            <w:webHidden/>
          </w:rPr>
          <w:instrText xml:space="preserve"> PAGEREF _Toc395213426 \h </w:instrText>
        </w:r>
        <w:r>
          <w:rPr>
            <w:noProof/>
            <w:webHidden/>
          </w:rPr>
        </w:r>
        <w:r>
          <w:rPr>
            <w:noProof/>
            <w:webHidden/>
          </w:rPr>
          <w:fldChar w:fldCharType="separate"/>
        </w:r>
        <w:r>
          <w:rPr>
            <w:noProof/>
            <w:webHidden/>
          </w:rPr>
          <w:t>10</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27" w:history="1">
        <w:r w:rsidRPr="00192A08">
          <w:rPr>
            <w:rStyle w:val="Hyperlink"/>
            <w:noProof/>
          </w:rPr>
          <w:t>Objectives</w:t>
        </w:r>
        <w:r>
          <w:rPr>
            <w:noProof/>
            <w:webHidden/>
          </w:rPr>
          <w:tab/>
        </w:r>
        <w:r>
          <w:rPr>
            <w:noProof/>
            <w:webHidden/>
          </w:rPr>
          <w:fldChar w:fldCharType="begin"/>
        </w:r>
        <w:r>
          <w:rPr>
            <w:noProof/>
            <w:webHidden/>
          </w:rPr>
          <w:instrText xml:space="preserve"> PAGEREF _Toc395213427 \h </w:instrText>
        </w:r>
        <w:r>
          <w:rPr>
            <w:noProof/>
            <w:webHidden/>
          </w:rPr>
        </w:r>
        <w:r>
          <w:rPr>
            <w:noProof/>
            <w:webHidden/>
          </w:rPr>
          <w:fldChar w:fldCharType="separate"/>
        </w:r>
        <w:r>
          <w:rPr>
            <w:noProof/>
            <w:webHidden/>
          </w:rPr>
          <w:t>10</w:t>
        </w:r>
        <w:r>
          <w:rPr>
            <w:noProof/>
            <w:webHidden/>
          </w:rPr>
          <w:fldChar w:fldCharType="end"/>
        </w:r>
      </w:hyperlink>
    </w:p>
    <w:p w:rsidR="00933C1E" w:rsidRDefault="00933C1E">
      <w:pPr>
        <w:pStyle w:val="TOC1"/>
        <w:tabs>
          <w:tab w:val="right" w:leader="dot" w:pos="9016"/>
        </w:tabs>
        <w:rPr>
          <w:rFonts w:asciiTheme="minorHAnsi" w:eastAsiaTheme="minorEastAsia" w:hAnsiTheme="minorHAnsi" w:cstheme="minorBidi"/>
          <w:b w:val="0"/>
          <w:noProof/>
          <w:lang w:val="en-GB" w:eastAsia="en-GB"/>
        </w:rPr>
      </w:pPr>
      <w:hyperlink w:anchor="_Toc395213428" w:history="1">
        <w:r w:rsidRPr="00192A08">
          <w:rPr>
            <w:rStyle w:val="Hyperlink"/>
            <w:noProof/>
          </w:rPr>
          <w:t>1. Promote healthy eating</w:t>
        </w:r>
        <w:r>
          <w:rPr>
            <w:noProof/>
            <w:webHidden/>
          </w:rPr>
          <w:tab/>
        </w:r>
        <w:r>
          <w:rPr>
            <w:noProof/>
            <w:webHidden/>
          </w:rPr>
          <w:fldChar w:fldCharType="begin"/>
        </w:r>
        <w:r>
          <w:rPr>
            <w:noProof/>
            <w:webHidden/>
          </w:rPr>
          <w:instrText xml:space="preserve"> PAGEREF _Toc395213428 \h </w:instrText>
        </w:r>
        <w:r>
          <w:rPr>
            <w:noProof/>
            <w:webHidden/>
          </w:rPr>
        </w:r>
        <w:r>
          <w:rPr>
            <w:noProof/>
            <w:webHidden/>
          </w:rPr>
          <w:fldChar w:fldCharType="separate"/>
        </w:r>
        <w:r>
          <w:rPr>
            <w:noProof/>
            <w:webHidden/>
          </w:rPr>
          <w:t>11</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29" w:history="1">
        <w:r w:rsidRPr="00192A08">
          <w:rPr>
            <w:rStyle w:val="Hyperlink"/>
            <w:noProof/>
          </w:rPr>
          <w:t>1.1 – Engage children in experiences, conversations and routines that promote relaxed and enjoyable mealtimes and promote healthy lifestyles and good nutrition</w:t>
        </w:r>
        <w:r>
          <w:rPr>
            <w:noProof/>
            <w:webHidden/>
          </w:rPr>
          <w:tab/>
        </w:r>
        <w:r>
          <w:rPr>
            <w:noProof/>
            <w:webHidden/>
          </w:rPr>
          <w:fldChar w:fldCharType="begin"/>
        </w:r>
        <w:r>
          <w:rPr>
            <w:noProof/>
            <w:webHidden/>
          </w:rPr>
          <w:instrText xml:space="preserve"> PAGEREF _Toc395213429 \h </w:instrText>
        </w:r>
        <w:r>
          <w:rPr>
            <w:noProof/>
            <w:webHidden/>
          </w:rPr>
        </w:r>
        <w:r>
          <w:rPr>
            <w:noProof/>
            <w:webHidden/>
          </w:rPr>
          <w:fldChar w:fldCharType="separate"/>
        </w:r>
        <w:r>
          <w:rPr>
            <w:noProof/>
            <w:webHidden/>
          </w:rPr>
          <w:t>12</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30" w:history="1">
        <w:r w:rsidRPr="00192A08">
          <w:rPr>
            <w:rStyle w:val="Hyperlink"/>
            <w:noProof/>
          </w:rPr>
          <w:t>1.2 – Model, reinforce and implement healthy eating and nutrition practices with children during mealtimes</w:t>
        </w:r>
        <w:r>
          <w:rPr>
            <w:noProof/>
            <w:webHidden/>
          </w:rPr>
          <w:tab/>
        </w:r>
        <w:r>
          <w:rPr>
            <w:noProof/>
            <w:webHidden/>
          </w:rPr>
          <w:fldChar w:fldCharType="begin"/>
        </w:r>
        <w:r>
          <w:rPr>
            <w:noProof/>
            <w:webHidden/>
          </w:rPr>
          <w:instrText xml:space="preserve"> PAGEREF _Toc395213430 \h </w:instrText>
        </w:r>
        <w:r>
          <w:rPr>
            <w:noProof/>
            <w:webHidden/>
          </w:rPr>
        </w:r>
        <w:r>
          <w:rPr>
            <w:noProof/>
            <w:webHidden/>
          </w:rPr>
          <w:fldChar w:fldCharType="separate"/>
        </w:r>
        <w:r>
          <w:rPr>
            <w:noProof/>
            <w:webHidden/>
          </w:rPr>
          <w:t>12</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1" w:history="1">
        <w:r w:rsidRPr="00192A08">
          <w:rPr>
            <w:rStyle w:val="Hyperlink"/>
            <w:noProof/>
          </w:rPr>
          <w:t>Mealtimes</w:t>
        </w:r>
        <w:r>
          <w:rPr>
            <w:noProof/>
            <w:webHidden/>
          </w:rPr>
          <w:tab/>
        </w:r>
        <w:r>
          <w:rPr>
            <w:noProof/>
            <w:webHidden/>
          </w:rPr>
          <w:fldChar w:fldCharType="begin"/>
        </w:r>
        <w:r>
          <w:rPr>
            <w:noProof/>
            <w:webHidden/>
          </w:rPr>
          <w:instrText xml:space="preserve"> PAGEREF _Toc395213431 \h </w:instrText>
        </w:r>
        <w:r>
          <w:rPr>
            <w:noProof/>
            <w:webHidden/>
          </w:rPr>
        </w:r>
        <w:r>
          <w:rPr>
            <w:noProof/>
            <w:webHidden/>
          </w:rPr>
          <w:fldChar w:fldCharType="separate"/>
        </w:r>
        <w:r>
          <w:rPr>
            <w:noProof/>
            <w:webHidden/>
          </w:rPr>
          <w:t>12</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2" w:history="1">
        <w:r w:rsidRPr="00192A08">
          <w:rPr>
            <w:rStyle w:val="Hyperlink"/>
            <w:noProof/>
          </w:rPr>
          <w:t>Learning Activity One</w:t>
        </w:r>
        <w:r>
          <w:rPr>
            <w:noProof/>
            <w:webHidden/>
          </w:rPr>
          <w:tab/>
        </w:r>
        <w:r>
          <w:rPr>
            <w:noProof/>
            <w:webHidden/>
          </w:rPr>
          <w:fldChar w:fldCharType="begin"/>
        </w:r>
        <w:r>
          <w:rPr>
            <w:noProof/>
            <w:webHidden/>
          </w:rPr>
          <w:instrText xml:space="preserve"> PAGEREF _Toc395213432 \h </w:instrText>
        </w:r>
        <w:r>
          <w:rPr>
            <w:noProof/>
            <w:webHidden/>
          </w:rPr>
        </w:r>
        <w:r>
          <w:rPr>
            <w:noProof/>
            <w:webHidden/>
          </w:rPr>
          <w:fldChar w:fldCharType="separate"/>
        </w:r>
        <w:r>
          <w:rPr>
            <w:noProof/>
            <w:webHidden/>
          </w:rPr>
          <w:t>17</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3" w:history="1">
        <w:r w:rsidRPr="00192A08">
          <w:rPr>
            <w:rStyle w:val="Hyperlink"/>
            <w:noProof/>
          </w:rPr>
          <w:t>Learner Workbook Activity 1.1.1 – 1.2.1</w:t>
        </w:r>
        <w:r>
          <w:rPr>
            <w:noProof/>
            <w:webHidden/>
          </w:rPr>
          <w:tab/>
        </w:r>
        <w:r>
          <w:rPr>
            <w:noProof/>
            <w:webHidden/>
          </w:rPr>
          <w:fldChar w:fldCharType="begin"/>
        </w:r>
        <w:r>
          <w:rPr>
            <w:noProof/>
            <w:webHidden/>
          </w:rPr>
          <w:instrText xml:space="preserve"> PAGEREF _Toc395213433 \h </w:instrText>
        </w:r>
        <w:r>
          <w:rPr>
            <w:noProof/>
            <w:webHidden/>
          </w:rPr>
        </w:r>
        <w:r>
          <w:rPr>
            <w:noProof/>
            <w:webHidden/>
          </w:rPr>
          <w:fldChar w:fldCharType="separate"/>
        </w:r>
        <w:r>
          <w:rPr>
            <w:noProof/>
            <w:webHidden/>
          </w:rPr>
          <w:t>18</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34" w:history="1">
        <w:r w:rsidRPr="00192A08">
          <w:rPr>
            <w:rStyle w:val="Hyperlink"/>
            <w:noProof/>
          </w:rPr>
          <w:t>1.3 – Support and guide children to eat healthy food</w:t>
        </w:r>
        <w:r>
          <w:rPr>
            <w:noProof/>
            <w:webHidden/>
          </w:rPr>
          <w:tab/>
        </w:r>
        <w:r>
          <w:rPr>
            <w:noProof/>
            <w:webHidden/>
          </w:rPr>
          <w:fldChar w:fldCharType="begin"/>
        </w:r>
        <w:r>
          <w:rPr>
            <w:noProof/>
            <w:webHidden/>
          </w:rPr>
          <w:instrText xml:space="preserve"> PAGEREF _Toc395213434 \h </w:instrText>
        </w:r>
        <w:r>
          <w:rPr>
            <w:noProof/>
            <w:webHidden/>
          </w:rPr>
        </w:r>
        <w:r>
          <w:rPr>
            <w:noProof/>
            <w:webHidden/>
          </w:rPr>
          <w:fldChar w:fldCharType="separate"/>
        </w:r>
        <w:r>
          <w:rPr>
            <w:noProof/>
            <w:webHidden/>
          </w:rPr>
          <w:t>19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5" w:history="1">
        <w:r w:rsidRPr="00192A08">
          <w:rPr>
            <w:rStyle w:val="Hyperlink"/>
            <w:noProof/>
          </w:rPr>
          <w:t>Why is it important to support and guide children to eat healthily?</w:t>
        </w:r>
        <w:r>
          <w:rPr>
            <w:noProof/>
            <w:webHidden/>
          </w:rPr>
          <w:tab/>
        </w:r>
        <w:r>
          <w:rPr>
            <w:noProof/>
            <w:webHidden/>
          </w:rPr>
          <w:fldChar w:fldCharType="begin"/>
        </w:r>
        <w:r>
          <w:rPr>
            <w:noProof/>
            <w:webHidden/>
          </w:rPr>
          <w:instrText xml:space="preserve"> PAGEREF _Toc395213435 \h </w:instrText>
        </w:r>
        <w:r>
          <w:rPr>
            <w:noProof/>
            <w:webHidden/>
          </w:rPr>
        </w:r>
        <w:r>
          <w:rPr>
            <w:noProof/>
            <w:webHidden/>
          </w:rPr>
          <w:fldChar w:fldCharType="separate"/>
        </w:r>
        <w:r>
          <w:rPr>
            <w:noProof/>
            <w:webHidden/>
          </w:rPr>
          <w:t>19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6" w:history="1">
        <w:r w:rsidRPr="00192A08">
          <w:rPr>
            <w:rStyle w:val="Hyperlink"/>
            <w:noProof/>
          </w:rPr>
          <w:t>How can you guide children to eat healthy food?</w:t>
        </w:r>
        <w:r>
          <w:rPr>
            <w:noProof/>
            <w:webHidden/>
          </w:rPr>
          <w:tab/>
        </w:r>
        <w:r>
          <w:rPr>
            <w:noProof/>
            <w:webHidden/>
          </w:rPr>
          <w:fldChar w:fldCharType="begin"/>
        </w:r>
        <w:r>
          <w:rPr>
            <w:noProof/>
            <w:webHidden/>
          </w:rPr>
          <w:instrText xml:space="preserve"> PAGEREF _Toc395213436 \h </w:instrText>
        </w:r>
        <w:r>
          <w:rPr>
            <w:noProof/>
            <w:webHidden/>
          </w:rPr>
        </w:r>
        <w:r>
          <w:rPr>
            <w:noProof/>
            <w:webHidden/>
          </w:rPr>
          <w:fldChar w:fldCharType="separate"/>
        </w:r>
        <w:r>
          <w:rPr>
            <w:noProof/>
            <w:webHidden/>
          </w:rPr>
          <w:t>19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7" w:history="1">
        <w:r w:rsidRPr="00192A08">
          <w:rPr>
            <w:rStyle w:val="Hyperlink"/>
            <w:noProof/>
          </w:rPr>
          <w:t>Learning Activity Two</w:t>
        </w:r>
        <w:r>
          <w:rPr>
            <w:noProof/>
            <w:webHidden/>
          </w:rPr>
          <w:tab/>
        </w:r>
        <w:r>
          <w:rPr>
            <w:noProof/>
            <w:webHidden/>
          </w:rPr>
          <w:fldChar w:fldCharType="begin"/>
        </w:r>
        <w:r>
          <w:rPr>
            <w:noProof/>
            <w:webHidden/>
          </w:rPr>
          <w:instrText xml:space="preserve"> PAGEREF _Toc395213437 \h </w:instrText>
        </w:r>
        <w:r>
          <w:rPr>
            <w:noProof/>
            <w:webHidden/>
          </w:rPr>
        </w:r>
        <w:r>
          <w:rPr>
            <w:noProof/>
            <w:webHidden/>
          </w:rPr>
          <w:fldChar w:fldCharType="separate"/>
        </w:r>
        <w:r>
          <w:rPr>
            <w:noProof/>
            <w:webHidden/>
          </w:rPr>
          <w:t>23</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38" w:history="1">
        <w:r w:rsidRPr="00192A08">
          <w:rPr>
            <w:rStyle w:val="Hyperlink"/>
            <w:noProof/>
          </w:rPr>
          <w:t>Learner Workbook Activity 1.3.1</w:t>
        </w:r>
        <w:r>
          <w:rPr>
            <w:noProof/>
            <w:webHidden/>
          </w:rPr>
          <w:tab/>
        </w:r>
        <w:r>
          <w:rPr>
            <w:noProof/>
            <w:webHidden/>
          </w:rPr>
          <w:fldChar w:fldCharType="begin"/>
        </w:r>
        <w:r>
          <w:rPr>
            <w:noProof/>
            <w:webHidden/>
          </w:rPr>
          <w:instrText xml:space="preserve"> PAGEREF _Toc395213438 \h </w:instrText>
        </w:r>
        <w:r>
          <w:rPr>
            <w:noProof/>
            <w:webHidden/>
          </w:rPr>
        </w:r>
        <w:r>
          <w:rPr>
            <w:noProof/>
            <w:webHidden/>
          </w:rPr>
          <w:fldChar w:fldCharType="separate"/>
        </w:r>
        <w:r>
          <w:rPr>
            <w:noProof/>
            <w:webHidden/>
          </w:rPr>
          <w:t>24</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39" w:history="1">
        <w:r w:rsidRPr="00192A08">
          <w:rPr>
            <w:rStyle w:val="Hyperlink"/>
            <w:noProof/>
          </w:rPr>
          <w:t>1.4 – Check that children have ready access to water and are offered healthy food and drinks regularly throughout the day</w:t>
        </w:r>
        <w:r>
          <w:rPr>
            <w:noProof/>
            <w:webHidden/>
          </w:rPr>
          <w:tab/>
        </w:r>
        <w:r>
          <w:rPr>
            <w:noProof/>
            <w:webHidden/>
          </w:rPr>
          <w:fldChar w:fldCharType="begin"/>
        </w:r>
        <w:r>
          <w:rPr>
            <w:noProof/>
            <w:webHidden/>
          </w:rPr>
          <w:instrText xml:space="preserve"> PAGEREF _Toc395213439 \h </w:instrText>
        </w:r>
        <w:r>
          <w:rPr>
            <w:noProof/>
            <w:webHidden/>
          </w:rPr>
        </w:r>
        <w:r>
          <w:rPr>
            <w:noProof/>
            <w:webHidden/>
          </w:rPr>
          <w:fldChar w:fldCharType="separate"/>
        </w:r>
        <w:r>
          <w:rPr>
            <w:noProof/>
            <w:webHidden/>
          </w:rPr>
          <w:t>25</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0" w:history="1">
        <w:r w:rsidRPr="00192A08">
          <w:rPr>
            <w:rStyle w:val="Hyperlink"/>
            <w:noProof/>
          </w:rPr>
          <w:t>Keep children hydrated throughout the day</w:t>
        </w:r>
        <w:r>
          <w:rPr>
            <w:noProof/>
            <w:webHidden/>
          </w:rPr>
          <w:tab/>
        </w:r>
        <w:r>
          <w:rPr>
            <w:noProof/>
            <w:webHidden/>
          </w:rPr>
          <w:fldChar w:fldCharType="begin"/>
        </w:r>
        <w:r>
          <w:rPr>
            <w:noProof/>
            <w:webHidden/>
          </w:rPr>
          <w:instrText xml:space="preserve"> PAGEREF _Toc395213440 \h </w:instrText>
        </w:r>
        <w:r>
          <w:rPr>
            <w:noProof/>
            <w:webHidden/>
          </w:rPr>
        </w:r>
        <w:r>
          <w:rPr>
            <w:noProof/>
            <w:webHidden/>
          </w:rPr>
          <w:fldChar w:fldCharType="separate"/>
        </w:r>
        <w:r>
          <w:rPr>
            <w:noProof/>
            <w:webHidden/>
          </w:rPr>
          <w:t>25</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1" w:history="1">
        <w:r w:rsidRPr="00192A08">
          <w:rPr>
            <w:rStyle w:val="Hyperlink"/>
            <w:noProof/>
          </w:rPr>
          <w:t>Learning Activity Three</w:t>
        </w:r>
        <w:r>
          <w:rPr>
            <w:noProof/>
            <w:webHidden/>
          </w:rPr>
          <w:tab/>
        </w:r>
        <w:r>
          <w:rPr>
            <w:noProof/>
            <w:webHidden/>
          </w:rPr>
          <w:fldChar w:fldCharType="begin"/>
        </w:r>
        <w:r>
          <w:rPr>
            <w:noProof/>
            <w:webHidden/>
          </w:rPr>
          <w:instrText xml:space="preserve"> PAGEREF _Toc395213441 \h </w:instrText>
        </w:r>
        <w:r>
          <w:rPr>
            <w:noProof/>
            <w:webHidden/>
          </w:rPr>
        </w:r>
        <w:r>
          <w:rPr>
            <w:noProof/>
            <w:webHidden/>
          </w:rPr>
          <w:fldChar w:fldCharType="separate"/>
        </w:r>
        <w:r>
          <w:rPr>
            <w:noProof/>
            <w:webHidden/>
          </w:rPr>
          <w:t>27</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2" w:history="1">
        <w:r w:rsidRPr="00192A08">
          <w:rPr>
            <w:rStyle w:val="Hyperlink"/>
            <w:noProof/>
          </w:rPr>
          <w:t>Learner Workbook Activity 1.4.1</w:t>
        </w:r>
        <w:r>
          <w:rPr>
            <w:noProof/>
            <w:webHidden/>
          </w:rPr>
          <w:tab/>
        </w:r>
        <w:r>
          <w:rPr>
            <w:noProof/>
            <w:webHidden/>
          </w:rPr>
          <w:fldChar w:fldCharType="begin"/>
        </w:r>
        <w:r>
          <w:rPr>
            <w:noProof/>
            <w:webHidden/>
          </w:rPr>
          <w:instrText xml:space="preserve"> PAGEREF _Toc395213442 \h </w:instrText>
        </w:r>
        <w:r>
          <w:rPr>
            <w:noProof/>
            <w:webHidden/>
          </w:rPr>
        </w:r>
        <w:r>
          <w:rPr>
            <w:noProof/>
            <w:webHidden/>
          </w:rPr>
          <w:fldChar w:fldCharType="separate"/>
        </w:r>
        <w:r>
          <w:rPr>
            <w:noProof/>
            <w:webHidden/>
          </w:rPr>
          <w:t>28</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43" w:history="1">
        <w:r w:rsidRPr="00192A08">
          <w:rPr>
            <w:rStyle w:val="Hyperlink"/>
            <w:noProof/>
          </w:rPr>
          <w:t>1.5 – Assist in ensuring that furniture and utensils are suitable to encourage children to be positively involved in and enjoy mealtimes</w:t>
        </w:r>
        <w:r>
          <w:rPr>
            <w:noProof/>
            <w:webHidden/>
          </w:rPr>
          <w:tab/>
        </w:r>
        <w:r>
          <w:rPr>
            <w:noProof/>
            <w:webHidden/>
          </w:rPr>
          <w:fldChar w:fldCharType="begin"/>
        </w:r>
        <w:r>
          <w:rPr>
            <w:noProof/>
            <w:webHidden/>
          </w:rPr>
          <w:instrText xml:space="preserve"> PAGEREF _Toc395213443 \h </w:instrText>
        </w:r>
        <w:r>
          <w:rPr>
            <w:noProof/>
            <w:webHidden/>
          </w:rPr>
        </w:r>
        <w:r>
          <w:rPr>
            <w:noProof/>
            <w:webHidden/>
          </w:rPr>
          <w:fldChar w:fldCharType="separate"/>
        </w:r>
        <w:r>
          <w:rPr>
            <w:noProof/>
            <w:webHidden/>
          </w:rPr>
          <w:t>29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4" w:history="1">
        <w:r w:rsidRPr="00192A08">
          <w:rPr>
            <w:rStyle w:val="Hyperlink"/>
            <w:noProof/>
          </w:rPr>
          <w:t>Set children up for success</w:t>
        </w:r>
        <w:r>
          <w:rPr>
            <w:noProof/>
            <w:webHidden/>
          </w:rPr>
          <w:tab/>
        </w:r>
        <w:r>
          <w:rPr>
            <w:noProof/>
            <w:webHidden/>
          </w:rPr>
          <w:fldChar w:fldCharType="begin"/>
        </w:r>
        <w:r>
          <w:rPr>
            <w:noProof/>
            <w:webHidden/>
          </w:rPr>
          <w:instrText xml:space="preserve"> PAGEREF _Toc395213444 \h </w:instrText>
        </w:r>
        <w:r>
          <w:rPr>
            <w:noProof/>
            <w:webHidden/>
          </w:rPr>
        </w:r>
        <w:r>
          <w:rPr>
            <w:noProof/>
            <w:webHidden/>
          </w:rPr>
          <w:fldChar w:fldCharType="separate"/>
        </w:r>
        <w:r>
          <w:rPr>
            <w:noProof/>
            <w:webHidden/>
          </w:rPr>
          <w:t>29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5" w:history="1">
        <w:r w:rsidRPr="00192A08">
          <w:rPr>
            <w:rStyle w:val="Hyperlink"/>
            <w:noProof/>
          </w:rPr>
          <w:t>Learning Activity Four</w:t>
        </w:r>
        <w:r>
          <w:rPr>
            <w:noProof/>
            <w:webHidden/>
          </w:rPr>
          <w:tab/>
        </w:r>
        <w:r>
          <w:rPr>
            <w:noProof/>
            <w:webHidden/>
          </w:rPr>
          <w:fldChar w:fldCharType="begin"/>
        </w:r>
        <w:r>
          <w:rPr>
            <w:noProof/>
            <w:webHidden/>
          </w:rPr>
          <w:instrText xml:space="preserve"> PAGEREF _Toc395213445 \h </w:instrText>
        </w:r>
        <w:r>
          <w:rPr>
            <w:noProof/>
            <w:webHidden/>
          </w:rPr>
        </w:r>
        <w:r>
          <w:rPr>
            <w:noProof/>
            <w:webHidden/>
          </w:rPr>
          <w:fldChar w:fldCharType="separate"/>
        </w:r>
        <w:r>
          <w:rPr>
            <w:noProof/>
            <w:webHidden/>
          </w:rPr>
          <w:t>31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6" w:history="1">
        <w:r w:rsidRPr="00192A08">
          <w:rPr>
            <w:rStyle w:val="Hyperlink"/>
            <w:noProof/>
          </w:rPr>
          <w:t>Learner Workbook Activity 1.5.1</w:t>
        </w:r>
        <w:r>
          <w:rPr>
            <w:noProof/>
            <w:webHidden/>
          </w:rPr>
          <w:tab/>
        </w:r>
        <w:r>
          <w:rPr>
            <w:noProof/>
            <w:webHidden/>
          </w:rPr>
          <w:fldChar w:fldCharType="begin"/>
        </w:r>
        <w:r>
          <w:rPr>
            <w:noProof/>
            <w:webHidden/>
          </w:rPr>
          <w:instrText xml:space="preserve"> PAGEREF _Toc395213446 \h </w:instrText>
        </w:r>
        <w:r>
          <w:rPr>
            <w:noProof/>
            <w:webHidden/>
          </w:rPr>
        </w:r>
        <w:r>
          <w:rPr>
            <w:noProof/>
            <w:webHidden/>
          </w:rPr>
          <w:fldChar w:fldCharType="separate"/>
        </w:r>
        <w:r>
          <w:rPr>
            <w:noProof/>
            <w:webHidden/>
          </w:rPr>
          <w:t>32</w:t>
        </w:r>
        <w:r>
          <w:rPr>
            <w:noProof/>
            <w:webHidden/>
          </w:rPr>
          <w:fldChar w:fldCharType="end"/>
        </w:r>
      </w:hyperlink>
    </w:p>
    <w:p w:rsidR="00933C1E" w:rsidRDefault="00933C1E">
      <w:pPr>
        <w:pStyle w:val="TOC1"/>
        <w:tabs>
          <w:tab w:val="right" w:leader="dot" w:pos="9016"/>
        </w:tabs>
        <w:rPr>
          <w:rFonts w:asciiTheme="minorHAnsi" w:eastAsiaTheme="minorEastAsia" w:hAnsiTheme="minorHAnsi" w:cstheme="minorBidi"/>
          <w:b w:val="0"/>
          <w:noProof/>
          <w:lang w:val="en-GB" w:eastAsia="en-GB"/>
        </w:rPr>
      </w:pPr>
      <w:hyperlink w:anchor="_Toc395213447" w:history="1">
        <w:r w:rsidRPr="00192A08">
          <w:rPr>
            <w:rStyle w:val="Hyperlink"/>
            <w:noProof/>
          </w:rPr>
          <w:t>2. Plan food and drinks that are nutritious and appropriate for each child</w:t>
        </w:r>
        <w:r>
          <w:rPr>
            <w:noProof/>
            <w:webHidden/>
          </w:rPr>
          <w:tab/>
        </w:r>
        <w:r>
          <w:rPr>
            <w:noProof/>
            <w:webHidden/>
          </w:rPr>
          <w:fldChar w:fldCharType="begin"/>
        </w:r>
        <w:r>
          <w:rPr>
            <w:noProof/>
            <w:webHidden/>
          </w:rPr>
          <w:instrText xml:space="preserve"> PAGEREF _Toc395213447 \h </w:instrText>
        </w:r>
        <w:r>
          <w:rPr>
            <w:noProof/>
            <w:webHidden/>
          </w:rPr>
        </w:r>
        <w:r>
          <w:rPr>
            <w:noProof/>
            <w:webHidden/>
          </w:rPr>
          <w:fldChar w:fldCharType="separate"/>
        </w:r>
        <w:r>
          <w:rPr>
            <w:noProof/>
            <w:webHidden/>
          </w:rPr>
          <w:t>33</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48" w:history="1">
        <w:r w:rsidRPr="00192A08">
          <w:rPr>
            <w:rStyle w:val="Hyperlink"/>
            <w:noProof/>
          </w:rPr>
          <w:t>2.1 – Within scope of own work, ensure children are provided with food and drink consistent with the guidelines for healthy eating</w:t>
        </w:r>
        <w:r>
          <w:rPr>
            <w:noProof/>
            <w:webHidden/>
          </w:rPr>
          <w:tab/>
        </w:r>
        <w:r>
          <w:rPr>
            <w:noProof/>
            <w:webHidden/>
          </w:rPr>
          <w:fldChar w:fldCharType="begin"/>
        </w:r>
        <w:r>
          <w:rPr>
            <w:noProof/>
            <w:webHidden/>
          </w:rPr>
          <w:instrText xml:space="preserve"> PAGEREF _Toc395213448 \h </w:instrText>
        </w:r>
        <w:r>
          <w:rPr>
            <w:noProof/>
            <w:webHidden/>
          </w:rPr>
        </w:r>
        <w:r>
          <w:rPr>
            <w:noProof/>
            <w:webHidden/>
          </w:rPr>
          <w:fldChar w:fldCharType="separate"/>
        </w:r>
        <w:r>
          <w:rPr>
            <w:noProof/>
            <w:webHidden/>
          </w:rPr>
          <w:t>34</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49" w:history="1">
        <w:r w:rsidRPr="00192A08">
          <w:rPr>
            <w:rStyle w:val="Hyperlink"/>
            <w:noProof/>
          </w:rPr>
          <w:t>Planning healthy food</w:t>
        </w:r>
        <w:r>
          <w:rPr>
            <w:noProof/>
            <w:webHidden/>
          </w:rPr>
          <w:tab/>
        </w:r>
        <w:r>
          <w:rPr>
            <w:noProof/>
            <w:webHidden/>
          </w:rPr>
          <w:fldChar w:fldCharType="begin"/>
        </w:r>
        <w:r>
          <w:rPr>
            <w:noProof/>
            <w:webHidden/>
          </w:rPr>
          <w:instrText xml:space="preserve"> PAGEREF _Toc395213449 \h </w:instrText>
        </w:r>
        <w:r>
          <w:rPr>
            <w:noProof/>
            <w:webHidden/>
          </w:rPr>
        </w:r>
        <w:r>
          <w:rPr>
            <w:noProof/>
            <w:webHidden/>
          </w:rPr>
          <w:fldChar w:fldCharType="separate"/>
        </w:r>
        <w:r>
          <w:rPr>
            <w:noProof/>
            <w:webHidden/>
          </w:rPr>
          <w:t>34</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0" w:history="1">
        <w:r w:rsidRPr="00192A08">
          <w:rPr>
            <w:rStyle w:val="Hyperlink"/>
            <w:noProof/>
          </w:rPr>
          <w:t>Learning Activity Five</w:t>
        </w:r>
        <w:r>
          <w:rPr>
            <w:noProof/>
            <w:webHidden/>
          </w:rPr>
          <w:tab/>
        </w:r>
        <w:r>
          <w:rPr>
            <w:noProof/>
            <w:webHidden/>
          </w:rPr>
          <w:fldChar w:fldCharType="begin"/>
        </w:r>
        <w:r>
          <w:rPr>
            <w:noProof/>
            <w:webHidden/>
          </w:rPr>
          <w:instrText xml:space="preserve"> PAGEREF _Toc395213450 \h </w:instrText>
        </w:r>
        <w:r>
          <w:rPr>
            <w:noProof/>
            <w:webHidden/>
          </w:rPr>
        </w:r>
        <w:r>
          <w:rPr>
            <w:noProof/>
            <w:webHidden/>
          </w:rPr>
          <w:fldChar w:fldCharType="separate"/>
        </w:r>
        <w:r>
          <w:rPr>
            <w:noProof/>
            <w:webHidden/>
          </w:rPr>
          <w:t>38</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51" w:history="1">
        <w:r w:rsidRPr="00192A08">
          <w:rPr>
            <w:rStyle w:val="Hyperlink"/>
            <w:noProof/>
          </w:rPr>
          <w:t>List 3 reasons why it is important to provide children with food and drink consistent with the guidelines for healthy eating.</w:t>
        </w:r>
        <w:r>
          <w:rPr>
            <w:noProof/>
            <w:webHidden/>
          </w:rPr>
          <w:tab/>
        </w:r>
        <w:r>
          <w:rPr>
            <w:noProof/>
            <w:webHidden/>
          </w:rPr>
          <w:fldChar w:fldCharType="begin"/>
        </w:r>
        <w:r>
          <w:rPr>
            <w:noProof/>
            <w:webHidden/>
          </w:rPr>
          <w:instrText xml:space="preserve"> PAGEREF _Toc395213451 \h </w:instrText>
        </w:r>
        <w:r>
          <w:rPr>
            <w:noProof/>
            <w:webHidden/>
          </w:rPr>
        </w:r>
        <w:r>
          <w:rPr>
            <w:noProof/>
            <w:webHidden/>
          </w:rPr>
          <w:fldChar w:fldCharType="separate"/>
        </w:r>
        <w:r>
          <w:rPr>
            <w:noProof/>
            <w:webHidden/>
          </w:rPr>
          <w:t>38</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2" w:history="1">
        <w:r w:rsidRPr="00192A08">
          <w:rPr>
            <w:rStyle w:val="Hyperlink"/>
            <w:noProof/>
          </w:rPr>
          <w:t>Learner Workbook Activity 2.1.1</w:t>
        </w:r>
        <w:r>
          <w:rPr>
            <w:noProof/>
            <w:webHidden/>
          </w:rPr>
          <w:tab/>
        </w:r>
        <w:r>
          <w:rPr>
            <w:noProof/>
            <w:webHidden/>
          </w:rPr>
          <w:fldChar w:fldCharType="begin"/>
        </w:r>
        <w:r>
          <w:rPr>
            <w:noProof/>
            <w:webHidden/>
          </w:rPr>
          <w:instrText xml:space="preserve"> PAGEREF _Toc395213452 \h </w:instrText>
        </w:r>
        <w:r>
          <w:rPr>
            <w:noProof/>
            <w:webHidden/>
          </w:rPr>
        </w:r>
        <w:r>
          <w:rPr>
            <w:noProof/>
            <w:webHidden/>
          </w:rPr>
          <w:fldChar w:fldCharType="separate"/>
        </w:r>
        <w:r>
          <w:rPr>
            <w:noProof/>
            <w:webHidden/>
          </w:rPr>
          <w:t>39</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53" w:history="1">
        <w:r w:rsidRPr="00192A08">
          <w:rPr>
            <w:rStyle w:val="Hyperlink"/>
            <w:noProof/>
          </w:rPr>
          <w:t>2.2 – Assist in ensuring children’s individual needs are consistent with advice provided by families about their child’s dietary requirements, likes, dislikes and any cultural or other requirements families have regarding their child’s nutrition</w:t>
        </w:r>
        <w:r>
          <w:rPr>
            <w:noProof/>
            <w:webHidden/>
          </w:rPr>
          <w:tab/>
        </w:r>
        <w:r>
          <w:rPr>
            <w:noProof/>
            <w:webHidden/>
          </w:rPr>
          <w:fldChar w:fldCharType="begin"/>
        </w:r>
        <w:r>
          <w:rPr>
            <w:noProof/>
            <w:webHidden/>
          </w:rPr>
          <w:instrText xml:space="preserve"> PAGEREF _Toc395213453 \h </w:instrText>
        </w:r>
        <w:r>
          <w:rPr>
            <w:noProof/>
            <w:webHidden/>
          </w:rPr>
        </w:r>
        <w:r>
          <w:rPr>
            <w:noProof/>
            <w:webHidden/>
          </w:rPr>
          <w:fldChar w:fldCharType="separate"/>
        </w:r>
        <w:r>
          <w:rPr>
            <w:noProof/>
            <w:webHidden/>
          </w:rPr>
          <w:t>40</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4" w:history="1">
        <w:r w:rsidRPr="00192A08">
          <w:rPr>
            <w:rStyle w:val="Hyperlink"/>
            <w:noProof/>
          </w:rPr>
          <w:t>Keeping families informed</w:t>
        </w:r>
        <w:r>
          <w:rPr>
            <w:noProof/>
            <w:webHidden/>
          </w:rPr>
          <w:tab/>
        </w:r>
        <w:r>
          <w:rPr>
            <w:noProof/>
            <w:webHidden/>
          </w:rPr>
          <w:fldChar w:fldCharType="begin"/>
        </w:r>
        <w:r>
          <w:rPr>
            <w:noProof/>
            <w:webHidden/>
          </w:rPr>
          <w:instrText xml:space="preserve"> PAGEREF _Toc395213454 \h </w:instrText>
        </w:r>
        <w:r>
          <w:rPr>
            <w:noProof/>
            <w:webHidden/>
          </w:rPr>
        </w:r>
        <w:r>
          <w:rPr>
            <w:noProof/>
            <w:webHidden/>
          </w:rPr>
          <w:fldChar w:fldCharType="separate"/>
        </w:r>
        <w:r>
          <w:rPr>
            <w:noProof/>
            <w:webHidden/>
          </w:rPr>
          <w:t>40</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5" w:history="1">
        <w:r w:rsidRPr="00192A08">
          <w:rPr>
            <w:rStyle w:val="Hyperlink"/>
            <w:noProof/>
          </w:rPr>
          <w:t>Allergies and Intolerances</w:t>
        </w:r>
        <w:r>
          <w:rPr>
            <w:noProof/>
            <w:webHidden/>
          </w:rPr>
          <w:tab/>
        </w:r>
        <w:r>
          <w:rPr>
            <w:noProof/>
            <w:webHidden/>
          </w:rPr>
          <w:fldChar w:fldCharType="begin"/>
        </w:r>
        <w:r>
          <w:rPr>
            <w:noProof/>
            <w:webHidden/>
          </w:rPr>
          <w:instrText xml:space="preserve"> PAGEREF _Toc395213455 \h </w:instrText>
        </w:r>
        <w:r>
          <w:rPr>
            <w:noProof/>
            <w:webHidden/>
          </w:rPr>
        </w:r>
        <w:r>
          <w:rPr>
            <w:noProof/>
            <w:webHidden/>
          </w:rPr>
          <w:fldChar w:fldCharType="separate"/>
        </w:r>
        <w:r>
          <w:rPr>
            <w:noProof/>
            <w:webHidden/>
          </w:rPr>
          <w:t>40</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6" w:history="1">
        <w:r w:rsidRPr="00192A08">
          <w:rPr>
            <w:rStyle w:val="Hyperlink"/>
            <w:noProof/>
          </w:rPr>
          <w:t>Preferences</w:t>
        </w:r>
        <w:r>
          <w:rPr>
            <w:noProof/>
            <w:webHidden/>
          </w:rPr>
          <w:tab/>
        </w:r>
        <w:r>
          <w:rPr>
            <w:noProof/>
            <w:webHidden/>
          </w:rPr>
          <w:fldChar w:fldCharType="begin"/>
        </w:r>
        <w:r>
          <w:rPr>
            <w:noProof/>
            <w:webHidden/>
          </w:rPr>
          <w:instrText xml:space="preserve"> PAGEREF _Toc395213456 \h </w:instrText>
        </w:r>
        <w:r>
          <w:rPr>
            <w:noProof/>
            <w:webHidden/>
          </w:rPr>
        </w:r>
        <w:r>
          <w:rPr>
            <w:noProof/>
            <w:webHidden/>
          </w:rPr>
          <w:fldChar w:fldCharType="separate"/>
        </w:r>
        <w:r>
          <w:rPr>
            <w:noProof/>
            <w:webHidden/>
          </w:rPr>
          <w:t>42</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7" w:history="1">
        <w:r w:rsidRPr="00192A08">
          <w:rPr>
            <w:rStyle w:val="Hyperlink"/>
            <w:noProof/>
          </w:rPr>
          <w:t>Learning Activity Six</w:t>
        </w:r>
        <w:r>
          <w:rPr>
            <w:noProof/>
            <w:webHidden/>
          </w:rPr>
          <w:tab/>
        </w:r>
        <w:r>
          <w:rPr>
            <w:noProof/>
            <w:webHidden/>
          </w:rPr>
          <w:fldChar w:fldCharType="begin"/>
        </w:r>
        <w:r>
          <w:rPr>
            <w:noProof/>
            <w:webHidden/>
          </w:rPr>
          <w:instrText xml:space="preserve"> PAGEREF _Toc395213457 \h </w:instrText>
        </w:r>
        <w:r>
          <w:rPr>
            <w:noProof/>
            <w:webHidden/>
          </w:rPr>
        </w:r>
        <w:r>
          <w:rPr>
            <w:noProof/>
            <w:webHidden/>
          </w:rPr>
          <w:fldChar w:fldCharType="separate"/>
        </w:r>
        <w:r>
          <w:rPr>
            <w:noProof/>
            <w:webHidden/>
          </w:rPr>
          <w:t>44</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58" w:history="1">
        <w:r w:rsidRPr="00192A08">
          <w:rPr>
            <w:rStyle w:val="Hyperlink"/>
            <w:noProof/>
          </w:rPr>
          <w:t>Learner Workbook Activity 2.2.1</w:t>
        </w:r>
        <w:r>
          <w:rPr>
            <w:noProof/>
            <w:webHidden/>
          </w:rPr>
          <w:tab/>
        </w:r>
        <w:r>
          <w:rPr>
            <w:noProof/>
            <w:webHidden/>
          </w:rPr>
          <w:fldChar w:fldCharType="begin"/>
        </w:r>
        <w:r>
          <w:rPr>
            <w:noProof/>
            <w:webHidden/>
          </w:rPr>
          <w:instrText xml:space="preserve"> PAGEREF _Toc395213458 \h </w:instrText>
        </w:r>
        <w:r>
          <w:rPr>
            <w:noProof/>
            <w:webHidden/>
          </w:rPr>
        </w:r>
        <w:r>
          <w:rPr>
            <w:noProof/>
            <w:webHidden/>
          </w:rPr>
          <w:fldChar w:fldCharType="separate"/>
        </w:r>
        <w:r>
          <w:rPr>
            <w:noProof/>
            <w:webHidden/>
          </w:rPr>
          <w:t>45</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59" w:history="1">
        <w:r w:rsidRPr="00192A08">
          <w:rPr>
            <w:rStyle w:val="Hyperlink"/>
            <w:noProof/>
          </w:rPr>
          <w:t>2.3 – Read and interpret food labels and other information about food contents</w:t>
        </w:r>
        <w:r>
          <w:rPr>
            <w:noProof/>
            <w:webHidden/>
          </w:rPr>
          <w:tab/>
        </w:r>
        <w:r>
          <w:rPr>
            <w:noProof/>
            <w:webHidden/>
          </w:rPr>
          <w:fldChar w:fldCharType="begin"/>
        </w:r>
        <w:r>
          <w:rPr>
            <w:noProof/>
            <w:webHidden/>
          </w:rPr>
          <w:instrText xml:space="preserve"> PAGEREF _Toc395213459 \h </w:instrText>
        </w:r>
        <w:r>
          <w:rPr>
            <w:noProof/>
            <w:webHidden/>
          </w:rPr>
        </w:r>
        <w:r>
          <w:rPr>
            <w:noProof/>
            <w:webHidden/>
          </w:rPr>
          <w:fldChar w:fldCharType="separate"/>
        </w:r>
        <w:r>
          <w:rPr>
            <w:noProof/>
            <w:webHidden/>
          </w:rPr>
          <w:t>46</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0" w:history="1">
        <w:r w:rsidRPr="00192A08">
          <w:rPr>
            <w:rStyle w:val="Hyperlink"/>
            <w:noProof/>
          </w:rPr>
          <w:t>Understanding food labels</w:t>
        </w:r>
        <w:r>
          <w:rPr>
            <w:noProof/>
            <w:webHidden/>
          </w:rPr>
          <w:tab/>
        </w:r>
        <w:r>
          <w:rPr>
            <w:noProof/>
            <w:webHidden/>
          </w:rPr>
          <w:fldChar w:fldCharType="begin"/>
        </w:r>
        <w:r>
          <w:rPr>
            <w:noProof/>
            <w:webHidden/>
          </w:rPr>
          <w:instrText xml:space="preserve"> PAGEREF _Toc395213460 \h </w:instrText>
        </w:r>
        <w:r>
          <w:rPr>
            <w:noProof/>
            <w:webHidden/>
          </w:rPr>
        </w:r>
        <w:r>
          <w:rPr>
            <w:noProof/>
            <w:webHidden/>
          </w:rPr>
          <w:fldChar w:fldCharType="separate"/>
        </w:r>
        <w:r>
          <w:rPr>
            <w:noProof/>
            <w:webHidden/>
          </w:rPr>
          <w:t>46</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1" w:history="1">
        <w:r w:rsidRPr="00192A08">
          <w:rPr>
            <w:rStyle w:val="Hyperlink"/>
            <w:noProof/>
          </w:rPr>
          <w:t>The Nutrition Information Panel</w:t>
        </w:r>
        <w:r>
          <w:rPr>
            <w:noProof/>
            <w:webHidden/>
          </w:rPr>
          <w:tab/>
        </w:r>
        <w:r>
          <w:rPr>
            <w:noProof/>
            <w:webHidden/>
          </w:rPr>
          <w:fldChar w:fldCharType="begin"/>
        </w:r>
        <w:r>
          <w:rPr>
            <w:noProof/>
            <w:webHidden/>
          </w:rPr>
          <w:instrText xml:space="preserve"> PAGEREF _Toc395213461 \h </w:instrText>
        </w:r>
        <w:r>
          <w:rPr>
            <w:noProof/>
            <w:webHidden/>
          </w:rPr>
        </w:r>
        <w:r>
          <w:rPr>
            <w:noProof/>
            <w:webHidden/>
          </w:rPr>
          <w:fldChar w:fldCharType="separate"/>
        </w:r>
        <w:r>
          <w:rPr>
            <w:noProof/>
            <w:webHidden/>
          </w:rPr>
          <w:t>46</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2" w:history="1">
        <w:r w:rsidRPr="00192A08">
          <w:rPr>
            <w:rStyle w:val="Hyperlink"/>
            <w:noProof/>
          </w:rPr>
          <w:t>Learning Activity Seven</w:t>
        </w:r>
        <w:r>
          <w:rPr>
            <w:noProof/>
            <w:webHidden/>
          </w:rPr>
          <w:tab/>
        </w:r>
        <w:r>
          <w:rPr>
            <w:noProof/>
            <w:webHidden/>
          </w:rPr>
          <w:fldChar w:fldCharType="begin"/>
        </w:r>
        <w:r>
          <w:rPr>
            <w:noProof/>
            <w:webHidden/>
          </w:rPr>
          <w:instrText xml:space="preserve"> PAGEREF _Toc395213462 \h </w:instrText>
        </w:r>
        <w:r>
          <w:rPr>
            <w:noProof/>
            <w:webHidden/>
          </w:rPr>
        </w:r>
        <w:r>
          <w:rPr>
            <w:noProof/>
            <w:webHidden/>
          </w:rPr>
          <w:fldChar w:fldCharType="separate"/>
        </w:r>
        <w:r>
          <w:rPr>
            <w:noProof/>
            <w:webHidden/>
          </w:rPr>
          <w:t>49</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63" w:history="1">
        <w:r w:rsidRPr="00192A08">
          <w:rPr>
            <w:rStyle w:val="Hyperlink"/>
            <w:noProof/>
          </w:rPr>
          <w:t xml:space="preserve">List 4 </w:t>
        </w:r>
        <w:r w:rsidRPr="00192A08">
          <w:rPr>
            <w:rStyle w:val="Hyperlink"/>
            <w:i/>
            <w:noProof/>
          </w:rPr>
          <w:t>healthy</w:t>
        </w:r>
        <w:r w:rsidRPr="00192A08">
          <w:rPr>
            <w:rStyle w:val="Hyperlink"/>
            <w:noProof/>
          </w:rPr>
          <w:t xml:space="preserve"> things you should look for when reading food labels:</w:t>
        </w:r>
        <w:r>
          <w:rPr>
            <w:noProof/>
            <w:webHidden/>
          </w:rPr>
          <w:tab/>
        </w:r>
        <w:r>
          <w:rPr>
            <w:noProof/>
            <w:webHidden/>
          </w:rPr>
          <w:fldChar w:fldCharType="begin"/>
        </w:r>
        <w:r>
          <w:rPr>
            <w:noProof/>
            <w:webHidden/>
          </w:rPr>
          <w:instrText xml:space="preserve"> PAGEREF _Toc395213463 \h </w:instrText>
        </w:r>
        <w:r>
          <w:rPr>
            <w:noProof/>
            <w:webHidden/>
          </w:rPr>
        </w:r>
        <w:r>
          <w:rPr>
            <w:noProof/>
            <w:webHidden/>
          </w:rPr>
          <w:fldChar w:fldCharType="separate"/>
        </w:r>
        <w:r>
          <w:rPr>
            <w:noProof/>
            <w:webHidden/>
          </w:rPr>
          <w:t>49</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64" w:history="1">
        <w:r w:rsidRPr="00192A08">
          <w:rPr>
            <w:rStyle w:val="Hyperlink"/>
            <w:noProof/>
          </w:rPr>
          <w:t xml:space="preserve">List 4 </w:t>
        </w:r>
        <w:r w:rsidRPr="00192A08">
          <w:rPr>
            <w:rStyle w:val="Hyperlink"/>
            <w:i/>
            <w:noProof/>
          </w:rPr>
          <w:t>unhealthy</w:t>
        </w:r>
        <w:r w:rsidRPr="00192A08">
          <w:rPr>
            <w:rStyle w:val="Hyperlink"/>
            <w:noProof/>
          </w:rPr>
          <w:t xml:space="preserve"> things you should look for when reading food labels:</w:t>
        </w:r>
        <w:r>
          <w:rPr>
            <w:noProof/>
            <w:webHidden/>
          </w:rPr>
          <w:tab/>
        </w:r>
        <w:r>
          <w:rPr>
            <w:noProof/>
            <w:webHidden/>
          </w:rPr>
          <w:fldChar w:fldCharType="begin"/>
        </w:r>
        <w:r>
          <w:rPr>
            <w:noProof/>
            <w:webHidden/>
          </w:rPr>
          <w:instrText xml:space="preserve"> PAGEREF _Toc395213464 \h </w:instrText>
        </w:r>
        <w:r>
          <w:rPr>
            <w:noProof/>
            <w:webHidden/>
          </w:rPr>
        </w:r>
        <w:r>
          <w:rPr>
            <w:noProof/>
            <w:webHidden/>
          </w:rPr>
          <w:fldChar w:fldCharType="separate"/>
        </w:r>
        <w:r>
          <w:rPr>
            <w:noProof/>
            <w:webHidden/>
          </w:rPr>
          <w:t>49</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5" w:history="1">
        <w:r w:rsidRPr="00192A08">
          <w:rPr>
            <w:rStyle w:val="Hyperlink"/>
            <w:noProof/>
          </w:rPr>
          <w:t>Learner Workbook Activity 2.3.1</w:t>
        </w:r>
        <w:r>
          <w:rPr>
            <w:noProof/>
            <w:webHidden/>
          </w:rPr>
          <w:tab/>
        </w:r>
        <w:r>
          <w:rPr>
            <w:noProof/>
            <w:webHidden/>
          </w:rPr>
          <w:fldChar w:fldCharType="begin"/>
        </w:r>
        <w:r>
          <w:rPr>
            <w:noProof/>
            <w:webHidden/>
          </w:rPr>
          <w:instrText xml:space="preserve"> PAGEREF _Toc395213465 \h </w:instrText>
        </w:r>
        <w:r>
          <w:rPr>
            <w:noProof/>
            <w:webHidden/>
          </w:rPr>
        </w:r>
        <w:r>
          <w:rPr>
            <w:noProof/>
            <w:webHidden/>
          </w:rPr>
          <w:fldChar w:fldCharType="separate"/>
        </w:r>
        <w:r>
          <w:rPr>
            <w:noProof/>
            <w:webHidden/>
          </w:rPr>
          <w:t>50</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66" w:history="1">
        <w:r w:rsidRPr="00192A08">
          <w:rPr>
            <w:rStyle w:val="Hyperlink"/>
            <w:noProof/>
          </w:rPr>
          <w:t>2.4 – Assist in providing education and support to families around healthy eating</w:t>
        </w:r>
        <w:r>
          <w:rPr>
            <w:noProof/>
            <w:webHidden/>
          </w:rPr>
          <w:tab/>
        </w:r>
        <w:r>
          <w:rPr>
            <w:noProof/>
            <w:webHidden/>
          </w:rPr>
          <w:fldChar w:fldCharType="begin"/>
        </w:r>
        <w:r>
          <w:rPr>
            <w:noProof/>
            <w:webHidden/>
          </w:rPr>
          <w:instrText xml:space="preserve"> PAGEREF _Toc395213466 \h </w:instrText>
        </w:r>
        <w:r>
          <w:rPr>
            <w:noProof/>
            <w:webHidden/>
          </w:rPr>
        </w:r>
        <w:r>
          <w:rPr>
            <w:noProof/>
            <w:webHidden/>
          </w:rPr>
          <w:fldChar w:fldCharType="separate"/>
        </w:r>
        <w:r>
          <w:rPr>
            <w:noProof/>
            <w:webHidden/>
          </w:rPr>
          <w:t>51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7" w:history="1">
        <w:r w:rsidRPr="00192A08">
          <w:rPr>
            <w:rStyle w:val="Hyperlink"/>
            <w:noProof/>
          </w:rPr>
          <w:t>Engaging families</w:t>
        </w:r>
        <w:r>
          <w:rPr>
            <w:noProof/>
            <w:webHidden/>
          </w:rPr>
          <w:tab/>
        </w:r>
        <w:r>
          <w:rPr>
            <w:noProof/>
            <w:webHidden/>
          </w:rPr>
          <w:fldChar w:fldCharType="begin"/>
        </w:r>
        <w:r>
          <w:rPr>
            <w:noProof/>
            <w:webHidden/>
          </w:rPr>
          <w:instrText xml:space="preserve"> PAGEREF _Toc395213467 \h </w:instrText>
        </w:r>
        <w:r>
          <w:rPr>
            <w:noProof/>
            <w:webHidden/>
          </w:rPr>
        </w:r>
        <w:r>
          <w:rPr>
            <w:noProof/>
            <w:webHidden/>
          </w:rPr>
          <w:fldChar w:fldCharType="separate"/>
        </w:r>
        <w:r>
          <w:rPr>
            <w:noProof/>
            <w:webHidden/>
          </w:rPr>
          <w:t>51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8" w:history="1">
        <w:r w:rsidRPr="00192A08">
          <w:rPr>
            <w:rStyle w:val="Hyperlink"/>
            <w:noProof/>
          </w:rPr>
          <w:t>Learning Activity Eight</w:t>
        </w:r>
        <w:r>
          <w:rPr>
            <w:noProof/>
            <w:webHidden/>
          </w:rPr>
          <w:tab/>
        </w:r>
        <w:r>
          <w:rPr>
            <w:noProof/>
            <w:webHidden/>
          </w:rPr>
          <w:fldChar w:fldCharType="begin"/>
        </w:r>
        <w:r>
          <w:rPr>
            <w:noProof/>
            <w:webHidden/>
          </w:rPr>
          <w:instrText xml:space="preserve"> PAGEREF _Toc395213468 \h </w:instrText>
        </w:r>
        <w:r>
          <w:rPr>
            <w:noProof/>
            <w:webHidden/>
          </w:rPr>
        </w:r>
        <w:r>
          <w:rPr>
            <w:noProof/>
            <w:webHidden/>
          </w:rPr>
          <w:fldChar w:fldCharType="separate"/>
        </w:r>
        <w:r>
          <w:rPr>
            <w:noProof/>
            <w:webHidden/>
          </w:rPr>
          <w:t>53</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69" w:history="1">
        <w:r w:rsidRPr="00192A08">
          <w:rPr>
            <w:rStyle w:val="Hyperlink"/>
            <w:noProof/>
          </w:rPr>
          <w:t>Learner Workbook Activity 2.4.1</w:t>
        </w:r>
        <w:r>
          <w:rPr>
            <w:noProof/>
            <w:webHidden/>
          </w:rPr>
          <w:tab/>
        </w:r>
        <w:r>
          <w:rPr>
            <w:noProof/>
            <w:webHidden/>
          </w:rPr>
          <w:fldChar w:fldCharType="begin"/>
        </w:r>
        <w:r>
          <w:rPr>
            <w:noProof/>
            <w:webHidden/>
          </w:rPr>
          <w:instrText xml:space="preserve"> PAGEREF _Toc395213469 \h </w:instrText>
        </w:r>
        <w:r>
          <w:rPr>
            <w:noProof/>
            <w:webHidden/>
          </w:rPr>
        </w:r>
        <w:r>
          <w:rPr>
            <w:noProof/>
            <w:webHidden/>
          </w:rPr>
          <w:fldChar w:fldCharType="separate"/>
        </w:r>
        <w:r>
          <w:rPr>
            <w:noProof/>
            <w:webHidden/>
          </w:rPr>
          <w:t>54</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70" w:history="1">
        <w:r w:rsidRPr="00192A08">
          <w:rPr>
            <w:rStyle w:val="Hyperlink"/>
            <w:noProof/>
          </w:rPr>
          <w:t>2.5 – Assist to develop and display a cycle of written menus detailing the food that is provided to children</w:t>
        </w:r>
        <w:r>
          <w:rPr>
            <w:noProof/>
            <w:webHidden/>
          </w:rPr>
          <w:tab/>
        </w:r>
        <w:r>
          <w:rPr>
            <w:noProof/>
            <w:webHidden/>
          </w:rPr>
          <w:fldChar w:fldCharType="begin"/>
        </w:r>
        <w:r>
          <w:rPr>
            <w:noProof/>
            <w:webHidden/>
          </w:rPr>
          <w:instrText xml:space="preserve"> PAGEREF _Toc395213470 \h </w:instrText>
        </w:r>
        <w:r>
          <w:rPr>
            <w:noProof/>
            <w:webHidden/>
          </w:rPr>
        </w:r>
        <w:r>
          <w:rPr>
            <w:noProof/>
            <w:webHidden/>
          </w:rPr>
          <w:fldChar w:fldCharType="separate"/>
        </w:r>
        <w:r>
          <w:rPr>
            <w:noProof/>
            <w:webHidden/>
          </w:rPr>
          <w:t>55</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1" w:history="1">
        <w:r w:rsidRPr="00192A08">
          <w:rPr>
            <w:rStyle w:val="Hyperlink"/>
            <w:noProof/>
          </w:rPr>
          <w:t>Cycle of menus</w:t>
        </w:r>
        <w:r>
          <w:rPr>
            <w:noProof/>
            <w:webHidden/>
          </w:rPr>
          <w:tab/>
        </w:r>
        <w:r>
          <w:rPr>
            <w:noProof/>
            <w:webHidden/>
          </w:rPr>
          <w:fldChar w:fldCharType="begin"/>
        </w:r>
        <w:r>
          <w:rPr>
            <w:noProof/>
            <w:webHidden/>
          </w:rPr>
          <w:instrText xml:space="preserve"> PAGEREF _Toc395213471 \h </w:instrText>
        </w:r>
        <w:r>
          <w:rPr>
            <w:noProof/>
            <w:webHidden/>
          </w:rPr>
        </w:r>
        <w:r>
          <w:rPr>
            <w:noProof/>
            <w:webHidden/>
          </w:rPr>
          <w:fldChar w:fldCharType="separate"/>
        </w:r>
        <w:r>
          <w:rPr>
            <w:noProof/>
            <w:webHidden/>
          </w:rPr>
          <w:t>55</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2" w:history="1">
        <w:r w:rsidRPr="00192A08">
          <w:rPr>
            <w:rStyle w:val="Hyperlink"/>
            <w:noProof/>
          </w:rPr>
          <w:t>Learning Activity Nine</w:t>
        </w:r>
        <w:r>
          <w:rPr>
            <w:noProof/>
            <w:webHidden/>
          </w:rPr>
          <w:tab/>
        </w:r>
        <w:r>
          <w:rPr>
            <w:noProof/>
            <w:webHidden/>
          </w:rPr>
          <w:fldChar w:fldCharType="begin"/>
        </w:r>
        <w:r>
          <w:rPr>
            <w:noProof/>
            <w:webHidden/>
          </w:rPr>
          <w:instrText xml:space="preserve"> PAGEREF _Toc395213472 \h </w:instrText>
        </w:r>
        <w:r>
          <w:rPr>
            <w:noProof/>
            <w:webHidden/>
          </w:rPr>
        </w:r>
        <w:r>
          <w:rPr>
            <w:noProof/>
            <w:webHidden/>
          </w:rPr>
          <w:fldChar w:fldCharType="separate"/>
        </w:r>
        <w:r>
          <w:rPr>
            <w:noProof/>
            <w:webHidden/>
          </w:rPr>
          <w:t>58</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3" w:history="1">
        <w:r w:rsidRPr="00192A08">
          <w:rPr>
            <w:rStyle w:val="Hyperlink"/>
            <w:noProof/>
          </w:rPr>
          <w:t>Learner Workbook Activity 2.5.1</w:t>
        </w:r>
        <w:r>
          <w:rPr>
            <w:noProof/>
            <w:webHidden/>
          </w:rPr>
          <w:tab/>
        </w:r>
        <w:r>
          <w:rPr>
            <w:noProof/>
            <w:webHidden/>
          </w:rPr>
          <w:fldChar w:fldCharType="begin"/>
        </w:r>
        <w:r>
          <w:rPr>
            <w:noProof/>
            <w:webHidden/>
          </w:rPr>
          <w:instrText xml:space="preserve"> PAGEREF _Toc395213473 \h </w:instrText>
        </w:r>
        <w:r>
          <w:rPr>
            <w:noProof/>
            <w:webHidden/>
          </w:rPr>
        </w:r>
        <w:r>
          <w:rPr>
            <w:noProof/>
            <w:webHidden/>
          </w:rPr>
          <w:fldChar w:fldCharType="separate"/>
        </w:r>
        <w:r>
          <w:rPr>
            <w:noProof/>
            <w:webHidden/>
          </w:rPr>
          <w:t>59</w:t>
        </w:r>
        <w:r>
          <w:rPr>
            <w:noProof/>
            <w:webHidden/>
          </w:rPr>
          <w:fldChar w:fldCharType="end"/>
        </w:r>
      </w:hyperlink>
    </w:p>
    <w:p w:rsidR="00933C1E" w:rsidRDefault="00933C1E">
      <w:pPr>
        <w:pStyle w:val="TOC1"/>
        <w:tabs>
          <w:tab w:val="right" w:leader="dot" w:pos="9016"/>
        </w:tabs>
        <w:rPr>
          <w:rFonts w:asciiTheme="minorHAnsi" w:eastAsiaTheme="minorEastAsia" w:hAnsiTheme="minorHAnsi" w:cstheme="minorBidi"/>
          <w:b w:val="0"/>
          <w:noProof/>
          <w:lang w:val="en-GB" w:eastAsia="en-GB"/>
        </w:rPr>
      </w:pPr>
      <w:hyperlink w:anchor="_Toc395213474" w:history="1">
        <w:r w:rsidRPr="00192A08">
          <w:rPr>
            <w:rStyle w:val="Hyperlink"/>
            <w:noProof/>
          </w:rPr>
          <w:t>3. Maintain food safety while carrying out food-handling activities</w:t>
        </w:r>
        <w:r>
          <w:rPr>
            <w:noProof/>
            <w:webHidden/>
          </w:rPr>
          <w:tab/>
        </w:r>
        <w:r>
          <w:rPr>
            <w:noProof/>
            <w:webHidden/>
          </w:rPr>
          <w:fldChar w:fldCharType="begin"/>
        </w:r>
        <w:r>
          <w:rPr>
            <w:noProof/>
            <w:webHidden/>
          </w:rPr>
          <w:instrText xml:space="preserve"> PAGEREF _Toc395213474 \h </w:instrText>
        </w:r>
        <w:r>
          <w:rPr>
            <w:noProof/>
            <w:webHidden/>
          </w:rPr>
        </w:r>
        <w:r>
          <w:rPr>
            <w:noProof/>
            <w:webHidden/>
          </w:rPr>
          <w:fldChar w:fldCharType="separate"/>
        </w:r>
        <w:r>
          <w:rPr>
            <w:noProof/>
            <w:webHidden/>
          </w:rPr>
          <w:t>60</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75" w:history="1">
        <w:r w:rsidRPr="00192A08">
          <w:rPr>
            <w:rStyle w:val="Hyperlink"/>
            <w:noProof/>
          </w:rPr>
          <w:t>3.1 – Assist in developing and maintaining food safety procedures according to relevant guidelines</w:t>
        </w:r>
        <w:r>
          <w:rPr>
            <w:noProof/>
            <w:webHidden/>
          </w:rPr>
          <w:tab/>
        </w:r>
        <w:r>
          <w:rPr>
            <w:noProof/>
            <w:webHidden/>
          </w:rPr>
          <w:fldChar w:fldCharType="begin"/>
        </w:r>
        <w:r>
          <w:rPr>
            <w:noProof/>
            <w:webHidden/>
          </w:rPr>
          <w:instrText xml:space="preserve"> PAGEREF _Toc395213475 \h </w:instrText>
        </w:r>
        <w:r>
          <w:rPr>
            <w:noProof/>
            <w:webHidden/>
          </w:rPr>
        </w:r>
        <w:r>
          <w:rPr>
            <w:noProof/>
            <w:webHidden/>
          </w:rPr>
          <w:fldChar w:fldCharType="separate"/>
        </w:r>
        <w:r>
          <w:rPr>
            <w:noProof/>
            <w:webHidden/>
          </w:rPr>
          <w:t>61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6" w:history="1">
        <w:r w:rsidRPr="00192A08">
          <w:rPr>
            <w:rStyle w:val="Hyperlink"/>
            <w:noProof/>
          </w:rPr>
          <w:t>Food safety</w:t>
        </w:r>
        <w:r>
          <w:rPr>
            <w:noProof/>
            <w:webHidden/>
          </w:rPr>
          <w:tab/>
        </w:r>
        <w:r>
          <w:rPr>
            <w:noProof/>
            <w:webHidden/>
          </w:rPr>
          <w:fldChar w:fldCharType="begin"/>
        </w:r>
        <w:r>
          <w:rPr>
            <w:noProof/>
            <w:webHidden/>
          </w:rPr>
          <w:instrText xml:space="preserve"> PAGEREF _Toc395213476 \h </w:instrText>
        </w:r>
        <w:r>
          <w:rPr>
            <w:noProof/>
            <w:webHidden/>
          </w:rPr>
        </w:r>
        <w:r>
          <w:rPr>
            <w:noProof/>
            <w:webHidden/>
          </w:rPr>
          <w:fldChar w:fldCharType="separate"/>
        </w:r>
        <w:r>
          <w:rPr>
            <w:noProof/>
            <w:webHidden/>
          </w:rPr>
          <w:t>61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7" w:history="1">
        <w:r w:rsidRPr="00192A08">
          <w:rPr>
            <w:rStyle w:val="Hyperlink"/>
            <w:noProof/>
          </w:rPr>
          <w:t>Germ Prevention</w:t>
        </w:r>
        <w:r>
          <w:rPr>
            <w:noProof/>
            <w:webHidden/>
          </w:rPr>
          <w:tab/>
        </w:r>
        <w:r>
          <w:rPr>
            <w:noProof/>
            <w:webHidden/>
          </w:rPr>
          <w:fldChar w:fldCharType="begin"/>
        </w:r>
        <w:r>
          <w:rPr>
            <w:noProof/>
            <w:webHidden/>
          </w:rPr>
          <w:instrText xml:space="preserve"> PAGEREF _Toc395213477 \h </w:instrText>
        </w:r>
        <w:r>
          <w:rPr>
            <w:noProof/>
            <w:webHidden/>
          </w:rPr>
        </w:r>
        <w:r>
          <w:rPr>
            <w:noProof/>
            <w:webHidden/>
          </w:rPr>
          <w:fldChar w:fldCharType="separate"/>
        </w:r>
        <w:r>
          <w:rPr>
            <w:noProof/>
            <w:webHidden/>
          </w:rPr>
          <w:t>62</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8" w:history="1">
        <w:r w:rsidRPr="00192A08">
          <w:rPr>
            <w:rStyle w:val="Hyperlink"/>
            <w:noProof/>
          </w:rPr>
          <w:t>Learning Activity Ten</w:t>
        </w:r>
        <w:r>
          <w:rPr>
            <w:noProof/>
            <w:webHidden/>
          </w:rPr>
          <w:tab/>
        </w:r>
        <w:r>
          <w:rPr>
            <w:noProof/>
            <w:webHidden/>
          </w:rPr>
          <w:fldChar w:fldCharType="begin"/>
        </w:r>
        <w:r>
          <w:rPr>
            <w:noProof/>
            <w:webHidden/>
          </w:rPr>
          <w:instrText xml:space="preserve"> PAGEREF _Toc395213478 \h </w:instrText>
        </w:r>
        <w:r>
          <w:rPr>
            <w:noProof/>
            <w:webHidden/>
          </w:rPr>
        </w:r>
        <w:r>
          <w:rPr>
            <w:noProof/>
            <w:webHidden/>
          </w:rPr>
          <w:fldChar w:fldCharType="separate"/>
        </w:r>
        <w:r>
          <w:rPr>
            <w:noProof/>
            <w:webHidden/>
          </w:rPr>
          <w:t>65</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79" w:history="1">
        <w:r w:rsidRPr="00192A08">
          <w:rPr>
            <w:rStyle w:val="Hyperlink"/>
            <w:noProof/>
          </w:rPr>
          <w:t>Learner Workbook Activity 3.1.1</w:t>
        </w:r>
        <w:r>
          <w:rPr>
            <w:noProof/>
            <w:webHidden/>
          </w:rPr>
          <w:tab/>
        </w:r>
        <w:r>
          <w:rPr>
            <w:noProof/>
            <w:webHidden/>
          </w:rPr>
          <w:fldChar w:fldCharType="begin"/>
        </w:r>
        <w:r>
          <w:rPr>
            <w:noProof/>
            <w:webHidden/>
          </w:rPr>
          <w:instrText xml:space="preserve"> PAGEREF _Toc395213479 \h </w:instrText>
        </w:r>
        <w:r>
          <w:rPr>
            <w:noProof/>
            <w:webHidden/>
          </w:rPr>
        </w:r>
        <w:r>
          <w:rPr>
            <w:noProof/>
            <w:webHidden/>
          </w:rPr>
          <w:fldChar w:fldCharType="separate"/>
        </w:r>
        <w:r>
          <w:rPr>
            <w:noProof/>
            <w:webHidden/>
          </w:rPr>
          <w:t>66</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80" w:history="1">
        <w:r w:rsidRPr="00192A08">
          <w:rPr>
            <w:rStyle w:val="Hyperlink"/>
            <w:noProof/>
          </w:rPr>
          <w:t>3.2 – Within scope of own work role, carry out food-handling, preparation and storage according to service policies and procedures and regulatory requirements</w:t>
        </w:r>
        <w:r>
          <w:rPr>
            <w:noProof/>
            <w:webHidden/>
          </w:rPr>
          <w:tab/>
        </w:r>
        <w:r>
          <w:rPr>
            <w:noProof/>
            <w:webHidden/>
          </w:rPr>
          <w:fldChar w:fldCharType="begin"/>
        </w:r>
        <w:r>
          <w:rPr>
            <w:noProof/>
            <w:webHidden/>
          </w:rPr>
          <w:instrText xml:space="preserve"> PAGEREF _Toc395213480 \h </w:instrText>
        </w:r>
        <w:r>
          <w:rPr>
            <w:noProof/>
            <w:webHidden/>
          </w:rPr>
        </w:r>
        <w:r>
          <w:rPr>
            <w:noProof/>
            <w:webHidden/>
          </w:rPr>
          <w:fldChar w:fldCharType="separate"/>
        </w:r>
        <w:r>
          <w:rPr>
            <w:noProof/>
            <w:webHidden/>
          </w:rPr>
          <w:t>67</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81" w:history="1">
        <w:r w:rsidRPr="00192A08">
          <w:rPr>
            <w:rStyle w:val="Hyperlink"/>
            <w:noProof/>
          </w:rPr>
          <w:t>3.3 – Follow food safety procedures when preparing food</w:t>
        </w:r>
        <w:r>
          <w:rPr>
            <w:noProof/>
            <w:webHidden/>
          </w:rPr>
          <w:tab/>
        </w:r>
        <w:r>
          <w:rPr>
            <w:noProof/>
            <w:webHidden/>
          </w:rPr>
          <w:fldChar w:fldCharType="begin"/>
        </w:r>
        <w:r>
          <w:rPr>
            <w:noProof/>
            <w:webHidden/>
          </w:rPr>
          <w:instrText xml:space="preserve"> PAGEREF _Toc395213481 \h </w:instrText>
        </w:r>
        <w:r>
          <w:rPr>
            <w:noProof/>
            <w:webHidden/>
          </w:rPr>
        </w:r>
        <w:r>
          <w:rPr>
            <w:noProof/>
            <w:webHidden/>
          </w:rPr>
          <w:fldChar w:fldCharType="separate"/>
        </w:r>
        <w:r>
          <w:rPr>
            <w:noProof/>
            <w:webHidden/>
          </w:rPr>
          <w:t>67</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82" w:history="1">
        <w:r w:rsidRPr="00192A08">
          <w:rPr>
            <w:rStyle w:val="Hyperlink"/>
            <w:noProof/>
          </w:rPr>
          <w:t>Preparing and storing food</w:t>
        </w:r>
        <w:r>
          <w:rPr>
            <w:noProof/>
            <w:webHidden/>
          </w:rPr>
          <w:tab/>
        </w:r>
        <w:r>
          <w:rPr>
            <w:noProof/>
            <w:webHidden/>
          </w:rPr>
          <w:fldChar w:fldCharType="begin"/>
        </w:r>
        <w:r>
          <w:rPr>
            <w:noProof/>
            <w:webHidden/>
          </w:rPr>
          <w:instrText xml:space="preserve"> PAGEREF _Toc395213482 \h </w:instrText>
        </w:r>
        <w:r>
          <w:rPr>
            <w:noProof/>
            <w:webHidden/>
          </w:rPr>
        </w:r>
        <w:r>
          <w:rPr>
            <w:noProof/>
            <w:webHidden/>
          </w:rPr>
          <w:fldChar w:fldCharType="separate"/>
        </w:r>
        <w:r>
          <w:rPr>
            <w:noProof/>
            <w:webHidden/>
          </w:rPr>
          <w:t>67</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83" w:history="1">
        <w:r w:rsidRPr="00192A08">
          <w:rPr>
            <w:rStyle w:val="Hyperlink"/>
            <w:noProof/>
          </w:rPr>
          <w:t>Learning Activity Eleven</w:t>
        </w:r>
        <w:r>
          <w:rPr>
            <w:noProof/>
            <w:webHidden/>
          </w:rPr>
          <w:tab/>
        </w:r>
        <w:r>
          <w:rPr>
            <w:noProof/>
            <w:webHidden/>
          </w:rPr>
          <w:fldChar w:fldCharType="begin"/>
        </w:r>
        <w:r>
          <w:rPr>
            <w:noProof/>
            <w:webHidden/>
          </w:rPr>
          <w:instrText xml:space="preserve"> PAGEREF _Toc395213483 \h </w:instrText>
        </w:r>
        <w:r>
          <w:rPr>
            <w:noProof/>
            <w:webHidden/>
          </w:rPr>
        </w:r>
        <w:r>
          <w:rPr>
            <w:noProof/>
            <w:webHidden/>
          </w:rPr>
          <w:fldChar w:fldCharType="separate"/>
        </w:r>
        <w:r>
          <w:rPr>
            <w:noProof/>
            <w:webHidden/>
          </w:rPr>
          <w:t>71</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84" w:history="1">
        <w:r w:rsidRPr="00192A08">
          <w:rPr>
            <w:rStyle w:val="Hyperlink"/>
            <w:noProof/>
          </w:rPr>
          <w:t>Learner Workbook Activity 3.2.1 – 3.3.1</w:t>
        </w:r>
        <w:r>
          <w:rPr>
            <w:noProof/>
            <w:webHidden/>
          </w:rPr>
          <w:tab/>
        </w:r>
        <w:r>
          <w:rPr>
            <w:noProof/>
            <w:webHidden/>
          </w:rPr>
          <w:fldChar w:fldCharType="begin"/>
        </w:r>
        <w:r>
          <w:rPr>
            <w:noProof/>
            <w:webHidden/>
          </w:rPr>
          <w:instrText xml:space="preserve"> PAGEREF _Toc395213484 \h </w:instrText>
        </w:r>
        <w:r>
          <w:rPr>
            <w:noProof/>
            <w:webHidden/>
          </w:rPr>
        </w:r>
        <w:r>
          <w:rPr>
            <w:noProof/>
            <w:webHidden/>
          </w:rPr>
          <w:fldChar w:fldCharType="separate"/>
        </w:r>
        <w:r>
          <w:rPr>
            <w:noProof/>
            <w:webHidden/>
          </w:rPr>
          <w:t>72</w:t>
        </w:r>
        <w:r>
          <w:rPr>
            <w:noProof/>
            <w:webHidden/>
          </w:rPr>
          <w:fldChar w:fldCharType="end"/>
        </w:r>
      </w:hyperlink>
    </w:p>
    <w:p w:rsidR="00933C1E" w:rsidRDefault="00933C1E">
      <w:pPr>
        <w:pStyle w:val="TOC3"/>
        <w:tabs>
          <w:tab w:val="right" w:leader="dot" w:pos="9016"/>
        </w:tabs>
        <w:rPr>
          <w:rFonts w:asciiTheme="minorHAnsi" w:eastAsiaTheme="minorEastAsia" w:hAnsiTheme="minorHAnsi" w:cstheme="minorBidi"/>
          <w:noProof/>
          <w:lang w:val="en-GB" w:eastAsia="en-GB"/>
        </w:rPr>
      </w:pPr>
      <w:hyperlink w:anchor="_Toc395213485" w:history="1">
        <w:r w:rsidRPr="00192A08">
          <w:rPr>
            <w:rStyle w:val="Hyperlink"/>
            <w:noProof/>
          </w:rPr>
          <w:t>Skills and Knowledge Activity</w:t>
        </w:r>
        <w:r>
          <w:rPr>
            <w:noProof/>
            <w:webHidden/>
          </w:rPr>
          <w:tab/>
        </w:r>
        <w:r>
          <w:rPr>
            <w:noProof/>
            <w:webHidden/>
          </w:rPr>
          <w:fldChar w:fldCharType="begin"/>
        </w:r>
        <w:r>
          <w:rPr>
            <w:noProof/>
            <w:webHidden/>
          </w:rPr>
          <w:instrText xml:space="preserve"> PAGEREF _Toc395213485 \h </w:instrText>
        </w:r>
        <w:r>
          <w:rPr>
            <w:noProof/>
            <w:webHidden/>
          </w:rPr>
        </w:r>
        <w:r>
          <w:rPr>
            <w:noProof/>
            <w:webHidden/>
          </w:rPr>
          <w:fldChar w:fldCharType="separate"/>
        </w:r>
        <w:r>
          <w:rPr>
            <w:noProof/>
            <w:webHidden/>
          </w:rPr>
          <w:t>73</w:t>
        </w:r>
        <w:r>
          <w:rPr>
            <w:noProof/>
            <w:webHidden/>
          </w:rPr>
          <w:fldChar w:fldCharType="end"/>
        </w:r>
      </w:hyperlink>
    </w:p>
    <w:p w:rsidR="00933C1E" w:rsidRDefault="00933C1E">
      <w:pPr>
        <w:pStyle w:val="TOC2"/>
        <w:tabs>
          <w:tab w:val="right" w:leader="dot" w:pos="9016"/>
        </w:tabs>
        <w:rPr>
          <w:rFonts w:asciiTheme="minorHAnsi" w:eastAsiaTheme="minorEastAsia" w:hAnsiTheme="minorHAnsi" w:cstheme="minorBidi"/>
          <w:noProof/>
          <w:lang w:val="en-GB" w:eastAsia="en-GB"/>
        </w:rPr>
      </w:pPr>
      <w:hyperlink w:anchor="_Toc395213486" w:history="1">
        <w:r w:rsidRPr="00192A08">
          <w:rPr>
            <w:rStyle w:val="Hyperlink"/>
            <w:noProof/>
          </w:rPr>
          <w:t>Major Activity – An opportunity to revise the unit</w:t>
        </w:r>
        <w:r>
          <w:rPr>
            <w:noProof/>
            <w:webHidden/>
          </w:rPr>
          <w:tab/>
        </w:r>
        <w:r>
          <w:rPr>
            <w:noProof/>
            <w:webHidden/>
          </w:rPr>
          <w:fldChar w:fldCharType="begin"/>
        </w:r>
        <w:r>
          <w:rPr>
            <w:noProof/>
            <w:webHidden/>
          </w:rPr>
          <w:instrText xml:space="preserve"> PAGEREF _Toc395213486 \h </w:instrText>
        </w:r>
        <w:r>
          <w:rPr>
            <w:noProof/>
            <w:webHidden/>
          </w:rPr>
        </w:r>
        <w:r>
          <w:rPr>
            <w:noProof/>
            <w:webHidden/>
          </w:rPr>
          <w:fldChar w:fldCharType="separate"/>
        </w:r>
        <w:r>
          <w:rPr>
            <w:noProof/>
            <w:webHidden/>
          </w:rPr>
          <w:t>74</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3A3446" w:rsidP="00B72EB3">
      <w:pPr>
        <w:pStyle w:val="Heading3"/>
        <w:rPr>
          <w:color w:val="943634"/>
        </w:rPr>
      </w:pPr>
      <w:bookmarkStart w:id="2" w:name="_Toc329018036"/>
      <w:bookmarkStart w:id="3" w:name="_Toc395213422"/>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2397125"/>
                <wp:effectExtent l="12065" t="12700" r="19050" b="28575"/>
                <wp:wrapNone/>
                <wp:docPr id="9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397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188.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Application o</w:t>
      </w:r>
      <w:r w:rsidRPr="00B249C8">
        <w:rPr>
          <w:rFonts w:eastAsia="Times New Roman" w:cs="Calibri"/>
          <w:b/>
          <w:color w:val="000000"/>
          <w:lang w:val="en-GB" w:eastAsia="en-GB"/>
        </w:rPr>
        <w:t>f Unit</w:t>
      </w:r>
    </w:p>
    <w:p w:rsidR="00697060" w:rsidRPr="00697060" w:rsidRDefault="00697060" w:rsidP="00697060">
      <w:pPr>
        <w:pStyle w:val="BodyText"/>
        <w:rPr>
          <w:rFonts w:ascii="Calibri" w:hAnsi="Calibri"/>
          <w:sz w:val="22"/>
          <w:szCs w:val="22"/>
        </w:rPr>
      </w:pPr>
      <w:r w:rsidRPr="00697060">
        <w:rPr>
          <w:rFonts w:ascii="Calibri" w:hAnsi="Calibri"/>
          <w:sz w:val="22"/>
          <w:szCs w:val="22"/>
        </w:rPr>
        <w:t>This unit describes the skills and knowledge required to promote healthy eating and ensure that food and drinks provided are nutritious, appropriate for each child and prepared in a safe and hygienic manner.</w:t>
      </w:r>
    </w:p>
    <w:p w:rsidR="00697060" w:rsidRPr="00697060" w:rsidRDefault="00697060" w:rsidP="00697060">
      <w:pPr>
        <w:pStyle w:val="BodyText"/>
        <w:rPr>
          <w:rFonts w:ascii="Calibri" w:hAnsi="Calibri"/>
          <w:sz w:val="22"/>
          <w:szCs w:val="22"/>
        </w:rPr>
      </w:pPr>
    </w:p>
    <w:p w:rsidR="00697060" w:rsidRPr="00697060" w:rsidRDefault="00697060" w:rsidP="00697060">
      <w:pPr>
        <w:pStyle w:val="BodyText"/>
        <w:rPr>
          <w:rFonts w:ascii="Calibri" w:hAnsi="Calibri"/>
          <w:sz w:val="22"/>
          <w:szCs w:val="22"/>
        </w:rPr>
      </w:pPr>
      <w:r w:rsidRPr="00697060">
        <w:rPr>
          <w:rFonts w:ascii="Calibri" w:hAnsi="Calibri"/>
          <w:sz w:val="22"/>
          <w:szCs w:val="22"/>
        </w:rPr>
        <w:t>This unit applies to educators working in a range of education and care services.</w:t>
      </w:r>
    </w:p>
    <w:p w:rsidR="00697060" w:rsidRPr="00697060" w:rsidRDefault="00697060" w:rsidP="00697060">
      <w:pPr>
        <w:pStyle w:val="BodyText"/>
        <w:rPr>
          <w:rFonts w:ascii="Calibri" w:hAnsi="Calibri"/>
          <w:sz w:val="22"/>
          <w:szCs w:val="22"/>
        </w:rPr>
      </w:pPr>
    </w:p>
    <w:p w:rsidR="00697060" w:rsidRPr="00697060" w:rsidRDefault="00697060" w:rsidP="00697060">
      <w:pPr>
        <w:pStyle w:val="BodyText"/>
        <w:rPr>
          <w:sz w:val="22"/>
          <w:szCs w:val="22"/>
        </w:rPr>
      </w:pPr>
      <w:r w:rsidRPr="00697060">
        <w:rPr>
          <w:rStyle w:val="Emphasis"/>
          <w:rFonts w:ascii="Calibri" w:hAnsi="Calibri"/>
          <w:sz w:val="22"/>
          <w:szCs w:val="22"/>
        </w:rPr>
        <w:t>No licensing, legislative or certification requirements apply to this unit at the time of publication</w:t>
      </w:r>
      <w:r w:rsidRPr="00697060">
        <w:rPr>
          <w:rStyle w:val="Emphasis"/>
          <w:sz w:val="22"/>
          <w:szCs w:val="22"/>
        </w:rPr>
        <w:t>.</w:t>
      </w:r>
    </w:p>
    <w:p w:rsidR="00305E76" w:rsidRDefault="00D46DB0" w:rsidP="00B72EB3">
      <w:pPr>
        <w:pStyle w:val="Heading3"/>
      </w:pPr>
      <w:r>
        <w:br w:type="page"/>
      </w:r>
      <w:bookmarkStart w:id="4" w:name="_Toc329018037"/>
      <w:bookmarkStart w:id="5" w:name="_Toc395213423"/>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3A3446"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-400685</wp:posOffset>
                      </wp:positionV>
                      <wp:extent cx="7213600" cy="6417310"/>
                      <wp:effectExtent l="12700" t="8890" r="12700" b="31750"/>
                      <wp:wrapNone/>
                      <wp:docPr id="9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4173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31.55pt;width:568pt;height:505.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305E76" w:rsidRPr="00305E76" w:rsidTr="00305E76">
        <w:tc>
          <w:tcPr>
            <w:tcW w:w="2580" w:type="dxa"/>
            <w:tcMar>
              <w:top w:w="0" w:type="dxa"/>
              <w:left w:w="62" w:type="dxa"/>
              <w:bottom w:w="0" w:type="dxa"/>
              <w:right w:w="62" w:type="dxa"/>
            </w:tcMar>
          </w:tcPr>
          <w:p w:rsidR="00305E76" w:rsidRPr="00305E76" w:rsidRDefault="00305E76" w:rsidP="00697060">
            <w:pPr>
              <w:pStyle w:val="List"/>
              <w:rPr>
                <w:rFonts w:asciiTheme="minorHAnsi" w:hAnsiTheme="minorHAnsi" w:cstheme="minorHAnsi"/>
                <w:lang w:val="en-NZ"/>
              </w:rPr>
            </w:pPr>
            <w:r w:rsidRPr="00305E76">
              <w:rPr>
                <w:rFonts w:asciiTheme="minorHAnsi" w:hAnsiTheme="minorHAnsi" w:cstheme="minorHAnsi"/>
              </w:rPr>
              <w:t>1.</w:t>
            </w:r>
            <w:r w:rsidRPr="00305E76">
              <w:rPr>
                <w:rFonts w:asciiTheme="minorHAnsi" w:hAnsiTheme="minorHAnsi" w:cstheme="minorHAnsi"/>
              </w:rPr>
              <w:tab/>
            </w:r>
            <w:r w:rsidR="00697060">
              <w:t>Promote healthy eating</w:t>
            </w:r>
          </w:p>
        </w:tc>
        <w:tc>
          <w:tcPr>
            <w:tcW w:w="5942" w:type="dxa"/>
            <w:tcMar>
              <w:top w:w="0" w:type="dxa"/>
              <w:left w:w="62" w:type="dxa"/>
              <w:bottom w:w="0" w:type="dxa"/>
              <w:right w:w="62" w:type="dxa"/>
            </w:tcMar>
          </w:tcPr>
          <w:p w:rsidR="00697060" w:rsidRDefault="00697060" w:rsidP="00697060">
            <w:pPr>
              <w:spacing w:after="0"/>
            </w:pPr>
            <w:r>
              <w:rPr>
                <w:rFonts w:asciiTheme="minorHAnsi" w:hAnsiTheme="minorHAnsi" w:cstheme="minorHAnsi"/>
              </w:rPr>
              <w:t>1.1.</w:t>
            </w:r>
            <w:r w:rsidR="00305E76" w:rsidRPr="00305E76">
              <w:rPr>
                <w:rFonts w:asciiTheme="minorHAnsi" w:hAnsiTheme="minorHAnsi" w:cstheme="minorHAnsi"/>
              </w:rPr>
              <w:t xml:space="preserve"> </w:t>
            </w:r>
            <w:r>
              <w:t>Engage children in experiences, conversations and routines that promote relaxed and enjoyable mealtimes and promote healthy lifestyles and good nutrition</w:t>
            </w:r>
          </w:p>
          <w:p w:rsidR="00697060" w:rsidRDefault="00697060" w:rsidP="00697060">
            <w:pPr>
              <w:spacing w:after="0"/>
            </w:pPr>
            <w:r>
              <w:t>1.2 Model, reinforce and implement healthy eating and nutrition practices with children during mealtimes</w:t>
            </w:r>
          </w:p>
          <w:p w:rsidR="00697060" w:rsidRDefault="00697060" w:rsidP="00697060">
            <w:pPr>
              <w:spacing w:after="0"/>
            </w:pPr>
            <w:r>
              <w:t xml:space="preserve">1.3 Support and guide children to eat healthy food </w:t>
            </w:r>
          </w:p>
          <w:p w:rsidR="00697060" w:rsidRDefault="00697060" w:rsidP="00697060">
            <w:pPr>
              <w:spacing w:after="0"/>
            </w:pPr>
            <w:r>
              <w:t>1.4 Check that children have ready access to water and are offered healthy food and drinks regularly throughout the day</w:t>
            </w:r>
          </w:p>
          <w:p w:rsidR="00305E76" w:rsidRPr="001F54D4" w:rsidRDefault="00697060" w:rsidP="001F54D4">
            <w:pPr>
              <w:spacing w:after="0"/>
              <w:rPr>
                <w:rFonts w:asciiTheme="minorHAnsi" w:hAnsiTheme="minorHAnsi" w:cstheme="minorHAnsi"/>
              </w:rPr>
            </w:pPr>
            <w:r>
              <w:t>1.5 Assist in ensuring that furniture and utensils are suitable to encourage children to be positively involved in and enjoy mealtimes</w:t>
            </w:r>
          </w:p>
        </w:tc>
      </w:tr>
      <w:tr w:rsidR="00305E76" w:rsidRPr="00305E76" w:rsidTr="00305E76">
        <w:tc>
          <w:tcPr>
            <w:tcW w:w="2580" w:type="dxa"/>
            <w:tcMar>
              <w:top w:w="0" w:type="dxa"/>
              <w:left w:w="62" w:type="dxa"/>
              <w:bottom w:w="0" w:type="dxa"/>
              <w:right w:w="62" w:type="dxa"/>
            </w:tcMar>
          </w:tcPr>
          <w:p w:rsidR="00305E76" w:rsidRPr="00305E76" w:rsidRDefault="00305E76" w:rsidP="00697060">
            <w:pPr>
              <w:pStyle w:val="List"/>
              <w:rPr>
                <w:rFonts w:asciiTheme="minorHAnsi" w:hAnsiTheme="minorHAnsi" w:cstheme="minorHAnsi"/>
                <w:lang w:val="en-NZ"/>
              </w:rPr>
            </w:pPr>
            <w:r w:rsidRPr="00305E76">
              <w:rPr>
                <w:rFonts w:asciiTheme="minorHAnsi" w:hAnsiTheme="minorHAnsi" w:cstheme="minorHAnsi"/>
              </w:rPr>
              <w:t>2.</w:t>
            </w:r>
            <w:r w:rsidRPr="00305E76">
              <w:rPr>
                <w:rFonts w:asciiTheme="minorHAnsi" w:hAnsiTheme="minorHAnsi" w:cstheme="minorHAnsi"/>
              </w:rPr>
              <w:tab/>
            </w:r>
            <w:r w:rsidR="00697060">
              <w:t>Plan food and drinks that are nutritious and appropriate for each child</w:t>
            </w:r>
          </w:p>
        </w:tc>
        <w:tc>
          <w:tcPr>
            <w:tcW w:w="5942" w:type="dxa"/>
            <w:tcMar>
              <w:top w:w="0" w:type="dxa"/>
              <w:left w:w="62" w:type="dxa"/>
              <w:bottom w:w="0" w:type="dxa"/>
              <w:right w:w="62" w:type="dxa"/>
            </w:tcMar>
          </w:tcPr>
          <w:p w:rsidR="00697060" w:rsidRPr="00697060" w:rsidRDefault="00305E76" w:rsidP="00697060">
            <w:pPr>
              <w:pStyle w:val="BodyText"/>
              <w:rPr>
                <w:rFonts w:ascii="Calibri" w:hAnsi="Calibri"/>
                <w:sz w:val="22"/>
                <w:szCs w:val="22"/>
              </w:rPr>
            </w:pPr>
            <w:r w:rsidRPr="00305E76">
              <w:rPr>
                <w:rFonts w:asciiTheme="minorHAnsi" w:hAnsiTheme="minorHAnsi" w:cstheme="minorHAnsi"/>
              </w:rPr>
              <w:t>2.1.</w:t>
            </w:r>
            <w:r w:rsidR="00697060">
              <w:rPr>
                <w:rFonts w:ascii="Calibri" w:hAnsi="Calibri" w:cstheme="minorHAnsi"/>
                <w:sz w:val="22"/>
                <w:szCs w:val="22"/>
              </w:rPr>
              <w:t xml:space="preserve"> </w:t>
            </w:r>
            <w:r w:rsidR="00697060" w:rsidRPr="00697060">
              <w:rPr>
                <w:rFonts w:ascii="Calibri" w:hAnsi="Calibri"/>
                <w:sz w:val="22"/>
                <w:szCs w:val="22"/>
              </w:rPr>
              <w:t>Within scope of own work, ensure children are provided with food and drink consistent with the guidelines for healthy eating</w:t>
            </w:r>
          </w:p>
          <w:p w:rsidR="00697060" w:rsidRPr="00697060" w:rsidRDefault="00697060" w:rsidP="00697060">
            <w:pPr>
              <w:pStyle w:val="BodyText"/>
              <w:rPr>
                <w:rFonts w:ascii="Calibri" w:hAnsi="Calibri"/>
                <w:sz w:val="22"/>
                <w:szCs w:val="22"/>
              </w:rPr>
            </w:pPr>
            <w:r>
              <w:rPr>
                <w:rFonts w:ascii="Calibri" w:hAnsi="Calibri"/>
                <w:sz w:val="22"/>
                <w:szCs w:val="22"/>
              </w:rPr>
              <w:t xml:space="preserve">2.2   </w:t>
            </w:r>
            <w:r w:rsidRPr="00697060">
              <w:rPr>
                <w:rFonts w:ascii="Calibri" w:hAnsi="Calibri"/>
                <w:sz w:val="22"/>
                <w:szCs w:val="22"/>
              </w:rPr>
              <w:t>Assist in ensuring children’s individual needs are consistent with advice provided by families about their child’s dietary requirements, likes, dislikes and any cultural or other requirements families have regarding their child’s nutrition</w:t>
            </w:r>
          </w:p>
          <w:p w:rsidR="00697060" w:rsidRPr="00697060" w:rsidRDefault="00697060" w:rsidP="00697060">
            <w:pPr>
              <w:pStyle w:val="BodyText"/>
              <w:rPr>
                <w:rFonts w:ascii="Calibri" w:hAnsi="Calibri"/>
                <w:sz w:val="22"/>
                <w:szCs w:val="22"/>
              </w:rPr>
            </w:pPr>
            <w:r>
              <w:rPr>
                <w:rFonts w:ascii="Calibri" w:hAnsi="Calibri"/>
                <w:sz w:val="22"/>
                <w:szCs w:val="22"/>
              </w:rPr>
              <w:t xml:space="preserve">2.3 </w:t>
            </w:r>
            <w:r w:rsidRPr="00697060">
              <w:rPr>
                <w:rFonts w:ascii="Calibri" w:hAnsi="Calibri"/>
                <w:sz w:val="22"/>
                <w:szCs w:val="22"/>
              </w:rPr>
              <w:t>Read and interpret food labels and other information about food contents</w:t>
            </w:r>
          </w:p>
          <w:p w:rsidR="00697060" w:rsidRPr="00697060" w:rsidRDefault="00697060" w:rsidP="00697060">
            <w:pPr>
              <w:pStyle w:val="BodyText"/>
              <w:rPr>
                <w:rFonts w:ascii="Calibri" w:hAnsi="Calibri"/>
                <w:sz w:val="22"/>
                <w:szCs w:val="22"/>
              </w:rPr>
            </w:pPr>
            <w:r>
              <w:rPr>
                <w:rFonts w:ascii="Calibri" w:hAnsi="Calibri"/>
                <w:sz w:val="22"/>
                <w:szCs w:val="22"/>
              </w:rPr>
              <w:t xml:space="preserve">2.4 </w:t>
            </w:r>
            <w:r w:rsidRPr="00697060">
              <w:rPr>
                <w:rFonts w:ascii="Calibri" w:hAnsi="Calibri"/>
                <w:sz w:val="22"/>
                <w:szCs w:val="22"/>
              </w:rPr>
              <w:t>Assist in providing education and support to families around healthy eating</w:t>
            </w:r>
          </w:p>
          <w:p w:rsidR="00305E76" w:rsidRPr="001F54D4" w:rsidRDefault="001F54D4" w:rsidP="001F54D4">
            <w:pPr>
              <w:pStyle w:val="List2"/>
              <w:ind w:left="0" w:firstLine="0"/>
              <w:rPr>
                <w:rFonts w:cstheme="minorHAnsi"/>
                <w:lang w:val="en-NZ"/>
              </w:rPr>
            </w:pPr>
            <w:r>
              <w:t xml:space="preserve">2.5 </w:t>
            </w:r>
            <w:r w:rsidR="00697060" w:rsidRPr="00697060">
              <w:t>Assist to develop and display a cycle of written menus detailing the food that is provided to children</w:t>
            </w:r>
          </w:p>
        </w:tc>
      </w:tr>
      <w:tr w:rsidR="00305E76" w:rsidRPr="00305E76" w:rsidTr="00305E76">
        <w:tc>
          <w:tcPr>
            <w:tcW w:w="2580" w:type="dxa"/>
            <w:tcMar>
              <w:top w:w="0" w:type="dxa"/>
              <w:left w:w="62" w:type="dxa"/>
              <w:bottom w:w="0" w:type="dxa"/>
              <w:right w:w="62" w:type="dxa"/>
            </w:tcMar>
          </w:tcPr>
          <w:p w:rsidR="00305E76" w:rsidRPr="00305E76" w:rsidRDefault="00305E76" w:rsidP="00697060">
            <w:pPr>
              <w:pStyle w:val="List"/>
              <w:rPr>
                <w:rFonts w:asciiTheme="minorHAnsi" w:hAnsiTheme="minorHAnsi" w:cstheme="minorHAnsi"/>
                <w:lang w:val="en-NZ"/>
              </w:rPr>
            </w:pPr>
            <w:r w:rsidRPr="00305E76">
              <w:rPr>
                <w:rFonts w:asciiTheme="minorHAnsi" w:hAnsiTheme="minorHAnsi" w:cstheme="minorHAnsi"/>
              </w:rPr>
              <w:t>3.</w:t>
            </w:r>
            <w:r w:rsidRPr="00305E76">
              <w:rPr>
                <w:rFonts w:asciiTheme="minorHAnsi" w:hAnsiTheme="minorHAnsi" w:cstheme="minorHAnsi"/>
              </w:rPr>
              <w:tab/>
            </w:r>
            <w:r w:rsidR="00697060">
              <w:t>Maintain food safety while carrying out food-handling activities</w:t>
            </w:r>
          </w:p>
        </w:tc>
        <w:tc>
          <w:tcPr>
            <w:tcW w:w="5942" w:type="dxa"/>
            <w:tcMar>
              <w:top w:w="0" w:type="dxa"/>
              <w:left w:w="62" w:type="dxa"/>
              <w:bottom w:w="0" w:type="dxa"/>
              <w:right w:w="62" w:type="dxa"/>
            </w:tcMar>
          </w:tcPr>
          <w:p w:rsidR="00697060" w:rsidRPr="00697060" w:rsidRDefault="00697060" w:rsidP="00697060">
            <w:pPr>
              <w:pStyle w:val="BodyText"/>
              <w:rPr>
                <w:rFonts w:ascii="Calibri" w:hAnsi="Calibri"/>
                <w:sz w:val="22"/>
                <w:szCs w:val="22"/>
              </w:rPr>
            </w:pPr>
            <w:r>
              <w:rPr>
                <w:rFonts w:ascii="Calibri" w:hAnsi="Calibri" w:cstheme="minorHAnsi"/>
                <w:sz w:val="22"/>
                <w:szCs w:val="22"/>
              </w:rPr>
              <w:t xml:space="preserve">3.1. </w:t>
            </w:r>
            <w:r w:rsidRPr="00697060">
              <w:rPr>
                <w:rFonts w:ascii="Calibri" w:hAnsi="Calibri"/>
                <w:sz w:val="22"/>
                <w:szCs w:val="22"/>
              </w:rPr>
              <w:t xml:space="preserve">Assist in developing and maintaining food safety procedures according to relevant guidelines </w:t>
            </w:r>
          </w:p>
          <w:p w:rsidR="00697060" w:rsidRPr="00697060" w:rsidRDefault="00697060" w:rsidP="00697060">
            <w:pPr>
              <w:pStyle w:val="BodyText"/>
              <w:rPr>
                <w:rFonts w:ascii="Calibri" w:hAnsi="Calibri"/>
                <w:sz w:val="22"/>
                <w:szCs w:val="22"/>
              </w:rPr>
            </w:pPr>
            <w:r>
              <w:rPr>
                <w:rFonts w:ascii="Calibri" w:hAnsi="Calibri"/>
                <w:sz w:val="22"/>
                <w:szCs w:val="22"/>
              </w:rPr>
              <w:t xml:space="preserve">3.2 </w:t>
            </w:r>
            <w:r w:rsidRPr="00697060">
              <w:rPr>
                <w:rFonts w:ascii="Calibri" w:hAnsi="Calibri"/>
                <w:sz w:val="22"/>
                <w:szCs w:val="22"/>
              </w:rPr>
              <w:t>Within scope of own work role, carry out food-handling, preparation and storage according to service policies and procedures and regulatory requirements.</w:t>
            </w:r>
          </w:p>
          <w:p w:rsidR="00697060" w:rsidRPr="00697060" w:rsidRDefault="00697060" w:rsidP="00697060">
            <w:pPr>
              <w:pStyle w:val="List2"/>
              <w:ind w:left="0" w:firstLine="0"/>
              <w:rPr>
                <w:rFonts w:cstheme="minorHAnsi"/>
              </w:rPr>
            </w:pPr>
            <w:r>
              <w:t xml:space="preserve">3.3 </w:t>
            </w:r>
            <w:r w:rsidRPr="00697060">
              <w:t>Follow food safety procedures when preparing food</w:t>
            </w:r>
          </w:p>
          <w:p w:rsidR="00305E76" w:rsidRPr="00305E76" w:rsidRDefault="00305E76" w:rsidP="0089011D">
            <w:pPr>
              <w:pStyle w:val="List2"/>
              <w:rPr>
                <w:rFonts w:asciiTheme="minorHAnsi" w:hAnsiTheme="minorHAnsi" w:cstheme="minorHAnsi"/>
              </w:rPr>
            </w:pPr>
          </w:p>
        </w:tc>
      </w:tr>
    </w:tbl>
    <w:p w:rsidR="00D46DB0" w:rsidRDefault="00D46DB0" w:rsidP="00B72EB3">
      <w:pPr>
        <w:pStyle w:val="Heading3"/>
      </w:pPr>
      <w:r>
        <w:br w:type="page"/>
      </w:r>
    </w:p>
    <w:p w:rsidR="00305E76" w:rsidRDefault="003A3446" w:rsidP="00B72EB3">
      <w:pPr>
        <w:pStyle w:val="Heading3"/>
      </w:pPr>
      <w:bookmarkStart w:id="7" w:name="_Toc395213424"/>
      <w:r>
        <w:rPr>
          <w:noProof/>
          <w:lang w:eastAsia="en-GB"/>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9488805"/>
                <wp:effectExtent l="8255" t="7620" r="13335" b="28575"/>
                <wp:wrapNone/>
                <wp:docPr id="9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488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47.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3517"/>
        <w:gridCol w:w="5005"/>
      </w:tblGrid>
      <w:tr w:rsidR="00305E76" w:rsidRPr="00305E76" w:rsidTr="00305E76">
        <w:tc>
          <w:tcPr>
            <w:tcW w:w="8522" w:type="dxa"/>
            <w:gridSpan w:val="2"/>
            <w:tcMar>
              <w:top w:w="0" w:type="dxa"/>
              <w:left w:w="62" w:type="dxa"/>
              <w:bottom w:w="0" w:type="dxa"/>
              <w:right w:w="62" w:type="dxa"/>
            </w:tcMar>
          </w:tcPr>
          <w:p w:rsidR="00305E76" w:rsidRPr="00305E76" w:rsidRDefault="00305E76" w:rsidP="001A7D9D">
            <w:pPr>
              <w:pStyle w:val="BodyTex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gridSpan w:val="2"/>
            <w:tcMar>
              <w:top w:w="0" w:type="dxa"/>
              <w:left w:w="62" w:type="dxa"/>
              <w:bottom w:w="0" w:type="dxa"/>
              <w:right w:w="62" w:type="dxa"/>
            </w:tcMar>
          </w:tcPr>
          <w:p w:rsidR="00305E76" w:rsidRPr="00305E76" w:rsidRDefault="001E5204" w:rsidP="001A7D9D">
            <w:pPr>
              <w:pStyle w:val="BodyText"/>
              <w:rPr>
                <w:rFonts w:asciiTheme="minorHAnsi" w:hAnsiTheme="minorHAnsi" w:cstheme="minorHAnsi"/>
                <w:lang w:val="en-NZ"/>
              </w:rPr>
            </w:pPr>
            <w:r>
              <w:rPr>
                <w:rStyle w:val="SpecialBold"/>
                <w:rFonts w:asciiTheme="minorHAnsi" w:eastAsiaTheme="majorEastAsia" w:hAnsiTheme="minorHAnsi" w:cstheme="minorHAnsi"/>
              </w:rPr>
              <w:t>Foundation skills</w:t>
            </w:r>
          </w:p>
        </w:tc>
      </w:tr>
      <w:tr w:rsidR="00305E76" w:rsidRPr="00305E76" w:rsidTr="00305E76">
        <w:tc>
          <w:tcPr>
            <w:tcW w:w="8522" w:type="dxa"/>
            <w:gridSpan w:val="2"/>
            <w:tcMar>
              <w:top w:w="0" w:type="dxa"/>
              <w:left w:w="62" w:type="dxa"/>
              <w:bottom w:w="0" w:type="dxa"/>
              <w:right w:w="62" w:type="dxa"/>
            </w:tcMar>
          </w:tcPr>
          <w:p w:rsidR="00305E76" w:rsidRDefault="00697060" w:rsidP="001A7D9D">
            <w:pPr>
              <w:pStyle w:val="ListBullet"/>
              <w:numPr>
                <w:ilvl w:val="0"/>
                <w:numId w:val="0"/>
              </w:numPr>
              <w:spacing w:line="240" w:lineRule="auto"/>
              <w:rPr>
                <w:rStyle w:val="Emphasis"/>
              </w:rPr>
            </w:pPr>
            <w:r>
              <w:rPr>
                <w:rStyle w:val="Emphasis"/>
              </w:rPr>
              <w:t>The foundation skills described those required skills (language, literacy and numeracy) that are essential to performance.</w:t>
            </w:r>
          </w:p>
          <w:p w:rsidR="00697060" w:rsidRDefault="00697060" w:rsidP="001A7D9D">
            <w:pPr>
              <w:pStyle w:val="ListBullet"/>
              <w:tabs>
                <w:tab w:val="clear" w:pos="360"/>
                <w:tab w:val="left" w:pos="720"/>
              </w:tabs>
              <w:spacing w:line="240" w:lineRule="auto"/>
            </w:pPr>
            <w:r>
              <w:t>Reading – in order to accurately read and interpret food labels and dietary requirements.</w:t>
            </w:r>
          </w:p>
          <w:p w:rsidR="00697060" w:rsidRPr="00305E76" w:rsidRDefault="00697060" w:rsidP="001A7D9D">
            <w:pPr>
              <w:pStyle w:val="ListBullet"/>
              <w:numPr>
                <w:ilvl w:val="0"/>
                <w:numId w:val="0"/>
              </w:numPr>
              <w:spacing w:line="240" w:lineRule="auto"/>
              <w:rPr>
                <w:rFonts w:asciiTheme="minorHAnsi" w:hAnsiTheme="minorHAnsi" w:cstheme="minorHAnsi"/>
                <w:lang w:val="en-NZ"/>
              </w:rPr>
            </w:pPr>
            <w:r>
              <w:t>The remaining foundation skills essential to performance are explicit in the performance criteria of this unit.</w:t>
            </w:r>
          </w:p>
        </w:tc>
      </w:tr>
      <w:tr w:rsidR="00305E76" w:rsidRPr="00305E76" w:rsidTr="00305E76">
        <w:tc>
          <w:tcPr>
            <w:tcW w:w="8522" w:type="dxa"/>
            <w:gridSpan w:val="2"/>
            <w:tcMar>
              <w:top w:w="0" w:type="dxa"/>
              <w:left w:w="62" w:type="dxa"/>
              <w:bottom w:w="0" w:type="dxa"/>
              <w:right w:w="62" w:type="dxa"/>
            </w:tcMar>
          </w:tcPr>
          <w:p w:rsidR="00305E76" w:rsidRPr="00305E76" w:rsidRDefault="001E5204" w:rsidP="001A7D9D">
            <w:pPr>
              <w:pStyle w:val="BodyText"/>
              <w:rPr>
                <w:rFonts w:asciiTheme="minorHAnsi" w:hAnsiTheme="minorHAnsi" w:cstheme="minorHAnsi"/>
                <w:lang w:val="en-NZ"/>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tc>
      </w:tr>
      <w:tr w:rsidR="00305E76" w:rsidRPr="00305E76" w:rsidTr="00305E76">
        <w:tc>
          <w:tcPr>
            <w:tcW w:w="8522" w:type="dxa"/>
            <w:gridSpan w:val="2"/>
            <w:tcMar>
              <w:top w:w="0" w:type="dxa"/>
              <w:left w:w="62" w:type="dxa"/>
              <w:bottom w:w="0" w:type="dxa"/>
              <w:right w:w="62" w:type="dxa"/>
            </w:tcMar>
          </w:tcPr>
          <w:p w:rsidR="00697060" w:rsidRPr="00697060" w:rsidRDefault="00697060" w:rsidP="001A7D9D">
            <w:pPr>
              <w:pStyle w:val="BodyText"/>
              <w:rPr>
                <w:rFonts w:ascii="Calibri" w:hAnsi="Calibri"/>
                <w:sz w:val="22"/>
                <w:szCs w:val="22"/>
              </w:rPr>
            </w:pPr>
            <w:r w:rsidRPr="00697060">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697060" w:rsidRPr="00697060" w:rsidRDefault="005A0ACD" w:rsidP="001A7D9D">
            <w:pPr>
              <w:pStyle w:val="ListBullet"/>
              <w:tabs>
                <w:tab w:val="clear" w:pos="360"/>
                <w:tab w:val="left" w:pos="720"/>
              </w:tabs>
              <w:spacing w:line="240" w:lineRule="auto"/>
            </w:pPr>
            <w:r>
              <w:t>H</w:t>
            </w:r>
            <w:r w:rsidR="00697060" w:rsidRPr="00697060">
              <w:t>ow to access:</w:t>
            </w:r>
          </w:p>
          <w:p w:rsidR="00697060" w:rsidRPr="00697060" w:rsidRDefault="005A0ACD" w:rsidP="001A7D9D">
            <w:pPr>
              <w:pStyle w:val="ListBullet2"/>
              <w:tabs>
                <w:tab w:val="left" w:pos="720"/>
              </w:tabs>
              <w:spacing w:line="240" w:lineRule="auto"/>
              <w:ind w:left="700"/>
            </w:pPr>
            <w:r>
              <w:t>T</w:t>
            </w:r>
            <w:r w:rsidR="00697060" w:rsidRPr="00697060">
              <w:t>he National Quality Framework</w:t>
            </w:r>
          </w:p>
          <w:p w:rsidR="00697060" w:rsidRPr="00697060" w:rsidRDefault="005A0ACD" w:rsidP="001A7D9D">
            <w:pPr>
              <w:pStyle w:val="ListBullet2"/>
              <w:tabs>
                <w:tab w:val="left" w:pos="720"/>
              </w:tabs>
              <w:spacing w:line="240" w:lineRule="auto"/>
              <w:ind w:left="700"/>
            </w:pPr>
            <w:r>
              <w:t>T</w:t>
            </w:r>
            <w:r w:rsidR="00697060" w:rsidRPr="00697060">
              <w:t>he National Quality Standards</w:t>
            </w:r>
          </w:p>
          <w:p w:rsidR="00697060" w:rsidRPr="00697060" w:rsidRDefault="005A0ACD" w:rsidP="001A7D9D">
            <w:pPr>
              <w:pStyle w:val="ListBullet2"/>
              <w:tabs>
                <w:tab w:val="left" w:pos="720"/>
              </w:tabs>
              <w:spacing w:line="240" w:lineRule="auto"/>
              <w:ind w:left="700"/>
            </w:pPr>
            <w:r>
              <w:t>T</w:t>
            </w:r>
            <w:r w:rsidR="00697060" w:rsidRPr="00697060">
              <w:t>he relevant approved learning framework</w:t>
            </w:r>
          </w:p>
          <w:p w:rsidR="00697060" w:rsidRPr="00697060" w:rsidRDefault="00697060" w:rsidP="001A7D9D">
            <w:pPr>
              <w:pStyle w:val="ListBullet"/>
              <w:tabs>
                <w:tab w:val="clear" w:pos="360"/>
                <w:tab w:val="left" w:pos="720"/>
              </w:tabs>
              <w:spacing w:line="240" w:lineRule="auto"/>
            </w:pPr>
            <w:r w:rsidRPr="00697060">
              <w:t>How to navigate through framework and standards documents to find areas relevant to this unit of competency</w:t>
            </w:r>
          </w:p>
          <w:p w:rsidR="00697060" w:rsidRPr="00697060" w:rsidRDefault="00697060" w:rsidP="001A7D9D">
            <w:pPr>
              <w:pStyle w:val="ListBullet"/>
              <w:tabs>
                <w:tab w:val="clear" w:pos="360"/>
                <w:tab w:val="left" w:pos="720"/>
              </w:tabs>
              <w:spacing w:line="240" w:lineRule="auto"/>
            </w:pPr>
            <w:r w:rsidRPr="00697060">
              <w:t>United nations convention on the rights of the child</w:t>
            </w:r>
          </w:p>
          <w:p w:rsidR="00697060" w:rsidRPr="00697060" w:rsidRDefault="00697060" w:rsidP="001A7D9D">
            <w:pPr>
              <w:pStyle w:val="ListBullet"/>
              <w:tabs>
                <w:tab w:val="clear" w:pos="360"/>
                <w:tab w:val="left" w:pos="720"/>
              </w:tabs>
              <w:spacing w:line="240" w:lineRule="auto"/>
            </w:pPr>
            <w:r w:rsidRPr="00697060">
              <w:t>Code of ethics</w:t>
            </w:r>
          </w:p>
          <w:p w:rsidR="00697060" w:rsidRPr="00697060" w:rsidRDefault="00697060" w:rsidP="001A7D9D">
            <w:pPr>
              <w:pStyle w:val="ListBullet"/>
              <w:tabs>
                <w:tab w:val="clear" w:pos="360"/>
                <w:tab w:val="left" w:pos="720"/>
              </w:tabs>
              <w:spacing w:line="240" w:lineRule="auto"/>
            </w:pPr>
            <w:r w:rsidRPr="00697060">
              <w:t>Food allergies, food intolerances, contamination and/or allergic reactions in meal preparation  and possible reactions, including anaphylaxis</w:t>
            </w:r>
          </w:p>
          <w:p w:rsidR="00697060" w:rsidRPr="00697060" w:rsidRDefault="00697060" w:rsidP="001A7D9D">
            <w:pPr>
              <w:pStyle w:val="ListBullet"/>
              <w:tabs>
                <w:tab w:val="clear" w:pos="360"/>
                <w:tab w:val="left" w:pos="720"/>
              </w:tabs>
              <w:spacing w:line="240" w:lineRule="auto"/>
            </w:pPr>
            <w:r w:rsidRPr="00697060">
              <w:t>Infant feeding requirements and guidelines</w:t>
            </w:r>
          </w:p>
          <w:p w:rsidR="00697060" w:rsidRPr="00697060" w:rsidRDefault="00697060" w:rsidP="001A7D9D">
            <w:pPr>
              <w:pStyle w:val="ListBullet"/>
              <w:tabs>
                <w:tab w:val="clear" w:pos="360"/>
                <w:tab w:val="left" w:pos="720"/>
              </w:tabs>
              <w:spacing w:line="240" w:lineRule="auto"/>
            </w:pPr>
            <w:r>
              <w:t>R</w:t>
            </w:r>
            <w:r w:rsidRPr="00697060">
              <w:t xml:space="preserve">ecommendations for healthy eating – Dietary Guidelines for Children and Adolescents in Australia and the </w:t>
            </w:r>
            <w:r w:rsidRPr="00697060">
              <w:rPr>
                <w:rStyle w:val="Emphasis"/>
              </w:rPr>
              <w:t>Australian Guide to Healthy Eating</w:t>
            </w:r>
            <w:r w:rsidRPr="00697060">
              <w:t>, including Get Up and Grow: Healthy Eating and Physical Activity for Early Childhood resources</w:t>
            </w:r>
          </w:p>
          <w:p w:rsidR="00697060" w:rsidRPr="00697060" w:rsidRDefault="00697060" w:rsidP="001A7D9D">
            <w:pPr>
              <w:pStyle w:val="ListBullet"/>
              <w:tabs>
                <w:tab w:val="clear" w:pos="360"/>
                <w:tab w:val="left" w:pos="720"/>
              </w:tabs>
              <w:spacing w:line="240" w:lineRule="auto"/>
            </w:pPr>
            <w:r w:rsidRPr="00697060">
              <w:t>Implications of poor diet including tooth decay, deficiencies, poor concentration, out of character behaviour</w:t>
            </w:r>
          </w:p>
          <w:p w:rsidR="00697060" w:rsidRPr="00697060" w:rsidRDefault="00697060" w:rsidP="001A7D9D">
            <w:pPr>
              <w:pStyle w:val="ListBullet"/>
              <w:tabs>
                <w:tab w:val="clear" w:pos="360"/>
                <w:tab w:val="left" w:pos="720"/>
              </w:tabs>
              <w:spacing w:line="240" w:lineRule="auto"/>
            </w:pPr>
            <w:r w:rsidRPr="00697060">
              <w:t>Food-handling requirements, preventing microorganism contamination and/or allergic reactions</w:t>
            </w:r>
          </w:p>
          <w:p w:rsidR="00697060" w:rsidRPr="00697060" w:rsidRDefault="00697060" w:rsidP="001A7D9D">
            <w:pPr>
              <w:pStyle w:val="ListBullet"/>
              <w:tabs>
                <w:tab w:val="clear" w:pos="360"/>
                <w:tab w:val="left" w:pos="720"/>
              </w:tabs>
              <w:spacing w:line="240" w:lineRule="auto"/>
            </w:pPr>
            <w:r w:rsidRPr="00697060">
              <w:t>Importance of addressing individual dietary needs and preferences with particular reference to specific cultural, religious or health requirements</w:t>
            </w:r>
          </w:p>
          <w:p w:rsidR="00305E76" w:rsidRPr="001F54D4" w:rsidRDefault="00697060" w:rsidP="001A7D9D">
            <w:pPr>
              <w:pStyle w:val="ListBullet"/>
              <w:tabs>
                <w:tab w:val="clear" w:pos="360"/>
                <w:tab w:val="left" w:pos="720"/>
              </w:tabs>
              <w:spacing w:line="240" w:lineRule="auto"/>
            </w:pPr>
            <w:r w:rsidRPr="00697060">
              <w:t>Organisational standards, policies and procedures.</w:t>
            </w:r>
          </w:p>
        </w:tc>
      </w:tr>
      <w:tr w:rsidR="00305E76" w:rsidRPr="00305E76" w:rsidTr="00305E76">
        <w:tc>
          <w:tcPr>
            <w:tcW w:w="3517" w:type="dxa"/>
            <w:tcMar>
              <w:top w:w="0" w:type="dxa"/>
              <w:left w:w="62" w:type="dxa"/>
              <w:bottom w:w="0" w:type="dxa"/>
              <w:right w:w="62" w:type="dxa"/>
            </w:tcMar>
          </w:tcPr>
          <w:p w:rsidR="005A0ACD" w:rsidRPr="001E5204" w:rsidRDefault="001E5204" w:rsidP="001A7D9D">
            <w:pPr>
              <w:spacing w:after="0" w:line="240" w:lineRule="auto"/>
              <w:rPr>
                <w:rFonts w:asciiTheme="minorHAnsi" w:hAnsiTheme="minorHAnsi" w:cstheme="minorHAnsi"/>
                <w:b/>
                <w:lang w:val="en-NZ"/>
              </w:rPr>
            </w:pPr>
            <w:r w:rsidRPr="001E5204">
              <w:rPr>
                <w:b/>
                <w:lang w:eastAsia="en-GB"/>
              </w:rPr>
              <w:t>Performance Evidence</w:t>
            </w:r>
            <w:r w:rsidR="00D46DB0" w:rsidRPr="001E5204">
              <w:rPr>
                <w:b/>
                <w:lang w:eastAsia="en-GB"/>
              </w:rPr>
              <w:br w:type="page"/>
              <w:t xml:space="preserve"> </w:t>
            </w:r>
            <w:bookmarkStart w:id="8" w:name="_Toc329018040"/>
          </w:p>
        </w:tc>
        <w:tc>
          <w:tcPr>
            <w:tcW w:w="5005" w:type="dxa"/>
            <w:tcMar>
              <w:top w:w="0" w:type="dxa"/>
              <w:left w:w="62" w:type="dxa"/>
              <w:bottom w:w="0" w:type="dxa"/>
              <w:right w:w="62" w:type="dxa"/>
            </w:tcMar>
          </w:tcPr>
          <w:p w:rsidR="00305E76" w:rsidRPr="00305E76" w:rsidRDefault="00305E76" w:rsidP="001A7D9D">
            <w:pPr>
              <w:pStyle w:val="ListBullet"/>
              <w:numPr>
                <w:ilvl w:val="0"/>
                <w:numId w:val="0"/>
              </w:numPr>
              <w:spacing w:line="240" w:lineRule="auto"/>
              <w:ind w:left="360"/>
              <w:rPr>
                <w:rFonts w:asciiTheme="minorHAnsi" w:hAnsiTheme="minorHAnsi" w:cstheme="minorHAnsi"/>
                <w:lang w:val="en-NZ"/>
              </w:rPr>
            </w:pPr>
          </w:p>
        </w:tc>
      </w:tr>
    </w:tbl>
    <w:p w:rsidR="005A0ACD" w:rsidRPr="005A0ACD" w:rsidRDefault="005A0ACD" w:rsidP="001A7D9D">
      <w:pPr>
        <w:pStyle w:val="BodyText"/>
        <w:rPr>
          <w:rFonts w:ascii="Calibri" w:hAnsi="Calibri"/>
          <w:sz w:val="22"/>
          <w:szCs w:val="22"/>
        </w:rPr>
      </w:pPr>
      <w:r w:rsidRPr="005A0ACD">
        <w:rPr>
          <w:rFonts w:ascii="Calibri" w:hAnsi="Calibri"/>
          <w:sz w:val="22"/>
          <w:szCs w:val="22"/>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5A0ACD" w:rsidRPr="005A0ACD" w:rsidRDefault="005A0ACD" w:rsidP="001A7D9D">
      <w:pPr>
        <w:pStyle w:val="ListBullet"/>
        <w:tabs>
          <w:tab w:val="clear" w:pos="360"/>
          <w:tab w:val="left" w:pos="720"/>
        </w:tabs>
        <w:spacing w:line="240" w:lineRule="auto"/>
      </w:pPr>
      <w:r w:rsidRPr="005A0ACD">
        <w:t>Planned and provided food and drink for children on at least three occasions, including:</w:t>
      </w:r>
    </w:p>
    <w:p w:rsidR="005A0ACD" w:rsidRPr="005A0ACD" w:rsidRDefault="005A0ACD" w:rsidP="001A7D9D">
      <w:pPr>
        <w:pStyle w:val="ListBullet2"/>
        <w:tabs>
          <w:tab w:val="left" w:pos="720"/>
        </w:tabs>
        <w:spacing w:line="240" w:lineRule="auto"/>
        <w:ind w:left="700"/>
      </w:pPr>
      <w:r w:rsidRPr="005A0ACD">
        <w:t>Identifying and responding to requirements related to food allergies, medical conditions and cultural and religious requirements</w:t>
      </w:r>
    </w:p>
    <w:p w:rsidR="005A0ACD" w:rsidRPr="005A0ACD" w:rsidRDefault="005A0ACD" w:rsidP="001A7D9D">
      <w:pPr>
        <w:pStyle w:val="ListBullet2"/>
        <w:tabs>
          <w:tab w:val="left" w:pos="720"/>
        </w:tabs>
        <w:spacing w:line="240" w:lineRule="auto"/>
        <w:ind w:left="700"/>
      </w:pPr>
      <w:r w:rsidRPr="005A0ACD">
        <w:t>Role-modelling healthy eating habits for children</w:t>
      </w:r>
    </w:p>
    <w:p w:rsidR="005A0ACD" w:rsidRPr="005A0ACD" w:rsidRDefault="005A0ACD" w:rsidP="001A7D9D">
      <w:pPr>
        <w:pStyle w:val="ListBullet2"/>
        <w:tabs>
          <w:tab w:val="left" w:pos="720"/>
        </w:tabs>
        <w:spacing w:line="240" w:lineRule="auto"/>
        <w:ind w:left="700"/>
      </w:pPr>
      <w:r w:rsidRPr="005A0ACD">
        <w:t>Ensuring safe handling, preparation and storage of food and drinks</w:t>
      </w:r>
    </w:p>
    <w:p w:rsidR="005A0ACD" w:rsidRPr="005A0ACD" w:rsidRDefault="005A0ACD" w:rsidP="001A7D9D">
      <w:pPr>
        <w:pStyle w:val="ListBullet2"/>
        <w:tabs>
          <w:tab w:val="left" w:pos="720"/>
        </w:tabs>
        <w:spacing w:line="240" w:lineRule="auto"/>
        <w:ind w:left="700"/>
      </w:pPr>
      <w:r w:rsidRPr="005A0ACD">
        <w:t>Creating a positive, relaxed environment during mealtimes</w:t>
      </w:r>
    </w:p>
    <w:p w:rsidR="005A0ACD" w:rsidRDefault="005A0ACD" w:rsidP="001A7D9D">
      <w:pPr>
        <w:pStyle w:val="ListBullet"/>
        <w:tabs>
          <w:tab w:val="clear" w:pos="360"/>
          <w:tab w:val="left" w:pos="720"/>
        </w:tabs>
        <w:spacing w:after="0" w:line="240" w:lineRule="auto"/>
      </w:pPr>
      <w:r w:rsidRPr="005A0ACD">
        <w:t>Engaged children by involving them in menu planning and assisting in meal preparation</w:t>
      </w:r>
    </w:p>
    <w:p w:rsidR="001E5204" w:rsidRPr="005A0ACD" w:rsidRDefault="005A0ACD" w:rsidP="001A7D9D">
      <w:pPr>
        <w:pStyle w:val="ListBullet"/>
        <w:tabs>
          <w:tab w:val="clear" w:pos="360"/>
          <w:tab w:val="left" w:pos="720"/>
        </w:tabs>
        <w:spacing w:after="0" w:line="240" w:lineRule="auto"/>
      </w:pPr>
      <w:r w:rsidRPr="005A0ACD">
        <w:t>Read and interpreted food labels to identify ingredients of concern and nutrition content.</w:t>
      </w:r>
    </w:p>
    <w:p w:rsidR="001E5204" w:rsidRDefault="003A3446" w:rsidP="001E5204">
      <w:pPr>
        <w:rPr>
          <w:lang w:val="en-GB" w:eastAsia="en-GB"/>
        </w:rPr>
      </w:pPr>
      <w:r>
        <w:rPr>
          <w:noProof/>
          <w:lang w:val="en-GB" w:eastAsia="en-GB"/>
        </w:rPr>
        <w:lastRenderedPageBreak/>
        <mc:AlternateContent>
          <mc:Choice Requires="wps">
            <w:drawing>
              <wp:anchor distT="0" distB="0" distL="114300" distR="114300" simplePos="0" relativeHeight="251693056" behindDoc="1" locked="0" layoutInCell="1" allowOverlap="1" wp14:anchorId="2672C31C" wp14:editId="1BB3DDC5">
                <wp:simplePos x="0" y="0"/>
                <wp:positionH relativeFrom="column">
                  <wp:posOffset>-828040</wp:posOffset>
                </wp:positionH>
                <wp:positionV relativeFrom="paragraph">
                  <wp:posOffset>-333375</wp:posOffset>
                </wp:positionV>
                <wp:extent cx="7303135" cy="4686300"/>
                <wp:effectExtent l="10160" t="9525" r="20955" b="28575"/>
                <wp:wrapNone/>
                <wp:docPr id="2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686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txbx>
                        <w:txbxContent>
                          <w:p w:rsidR="001F54D4" w:rsidRDefault="001F54D4" w:rsidP="00B72EB3">
                            <w:pPr>
                              <w:pStyle w:val="Heading3"/>
                            </w:pPr>
                            <w:bookmarkStart w:id="9" w:name="_Toc395213425"/>
                            <w:r>
                              <w:t>Assessment conditions</w:t>
                            </w:r>
                            <w:bookmarkEnd w:id="9"/>
                          </w:p>
                          <w:p w:rsidR="001F54D4" w:rsidRPr="00537BB1" w:rsidRDefault="001F54D4" w:rsidP="00537BB1">
                            <w:pPr>
                              <w:pStyle w:val="BodyText"/>
                              <w:rPr>
                                <w:rFonts w:ascii="Calibri" w:hAnsi="Calibri"/>
                                <w:sz w:val="22"/>
                                <w:szCs w:val="22"/>
                              </w:rPr>
                            </w:pPr>
                            <w:r w:rsidRPr="00537BB1">
                              <w:rPr>
                                <w:rFonts w:ascii="Calibri" w:hAnsi="Calibri"/>
                                <w:sz w:val="22"/>
                                <w:szCs w:val="22"/>
                              </w:rPr>
                              <w:t>Skills must be demonstrated in a regulated education and care service.</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1F54D4" w:rsidRPr="00537BB1" w:rsidRDefault="001F54D4" w:rsidP="00537BB1">
                            <w:pPr>
                              <w:pStyle w:val="BodyText"/>
                              <w:rPr>
                                <w:rFonts w:ascii="Calibri" w:hAnsi="Calibri"/>
                                <w:sz w:val="22"/>
                                <w:szCs w:val="22"/>
                              </w:rPr>
                            </w:pPr>
                            <w:r w:rsidRPr="00537BB1">
                              <w:rPr>
                                <w:rFonts w:ascii="Calibri" w:hAnsi="Calibri"/>
                                <w:sz w:val="22"/>
                                <w:szCs w:val="22"/>
                              </w:rPr>
                              <w:t>Assessment must ensure use of:</w:t>
                            </w:r>
                          </w:p>
                          <w:p w:rsidR="001F54D4" w:rsidRPr="00537BB1" w:rsidRDefault="001F54D4" w:rsidP="00537BB1">
                            <w:pPr>
                              <w:pStyle w:val="ListBullet"/>
                              <w:tabs>
                                <w:tab w:val="clear" w:pos="360"/>
                              </w:tabs>
                            </w:pPr>
                            <w:r w:rsidRPr="00537BB1">
                              <w:t xml:space="preserve"> National Quality Framework for Early Childhood Education and Care </w:t>
                            </w:r>
                          </w:p>
                          <w:p w:rsidR="001F54D4" w:rsidRPr="00537BB1" w:rsidRDefault="001F54D4" w:rsidP="00537BB1">
                            <w:pPr>
                              <w:pStyle w:val="ListBullet"/>
                              <w:tabs>
                                <w:tab w:val="clear" w:pos="360"/>
                              </w:tabs>
                            </w:pPr>
                            <w:r>
                              <w:t xml:space="preserve"> T</w:t>
                            </w:r>
                            <w:r w:rsidRPr="00537BB1">
                              <w:t xml:space="preserve">he relevant approved learning framework under the National Quality Framework for Early Childhood Education and Care. </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Assessors must satisfy the NVR/AQTF mandatory competency requirements for assessors.</w:t>
                            </w:r>
                          </w:p>
                          <w:p w:rsidR="001F54D4" w:rsidRDefault="001F54D4" w:rsidP="00537BB1">
                            <w:pPr>
                              <w:rPr>
                                <w:lang w:val="en-GB"/>
                              </w:rPr>
                            </w:pPr>
                          </w:p>
                          <w:p w:rsidR="001F54D4" w:rsidRDefault="001F54D4" w:rsidP="00537BB1">
                            <w:pPr>
                              <w:rPr>
                                <w:b/>
                                <w:sz w:val="26"/>
                                <w:szCs w:val="26"/>
                                <w:lang w:val="en-GB"/>
                              </w:rPr>
                            </w:pPr>
                            <w:r w:rsidRPr="00537BB1">
                              <w:rPr>
                                <w:b/>
                                <w:sz w:val="26"/>
                                <w:szCs w:val="26"/>
                                <w:lang w:val="en-GB"/>
                              </w:rPr>
                              <w:t>Links</w:t>
                            </w:r>
                          </w:p>
                          <w:p w:rsidR="001F54D4" w:rsidRPr="00537BB1" w:rsidRDefault="001F54D4" w:rsidP="00537BB1">
                            <w:pPr>
                              <w:pStyle w:val="BodyText"/>
                              <w:rPr>
                                <w:rFonts w:ascii="Calibri" w:hAnsi="Calibri"/>
                                <w:sz w:val="22"/>
                                <w:szCs w:val="22"/>
                              </w:rPr>
                            </w:pPr>
                            <w:r w:rsidRPr="00537BB1">
                              <w:rPr>
                                <w:rFonts w:ascii="Calibri" w:hAnsi="Calibri"/>
                                <w:sz w:val="22"/>
                                <w:szCs w:val="22"/>
                              </w:rPr>
                              <w:t>Companion volumes are available from the CS&amp;HISC website - http://www.cshisc.com.au/</w:t>
                            </w:r>
                          </w:p>
                          <w:p w:rsidR="001F54D4" w:rsidRPr="00537BB1" w:rsidRDefault="001F54D4" w:rsidP="00537BB1">
                            <w:pPr>
                              <w:rPr>
                                <w:b/>
                                <w:sz w:val="26"/>
                                <w:szCs w:val="2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27" style="position:absolute;margin-left:-65.2pt;margin-top:-26.25pt;width:575.05pt;height:36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" strokecolor="#d99594" strokeweight="1pt">
                <v:fill color2="#e5b8b7" focus="100%" type="gradient"/>
                <v:shadow on="t" color="#622423" opacity=".5" offset="1pt"/>
                <v:textbox>
                  <w:txbxContent>
                    <w:p w:rsidR="001F54D4" w:rsidRDefault="001F54D4" w:rsidP="00B72EB3">
                      <w:pPr>
                        <w:pStyle w:val="Heading3"/>
                      </w:pPr>
                      <w:bookmarkStart w:id="10" w:name="_Toc395213425"/>
                      <w:r>
                        <w:t>Assessment conditions</w:t>
                      </w:r>
                      <w:bookmarkEnd w:id="10"/>
                    </w:p>
                    <w:p w:rsidR="001F54D4" w:rsidRPr="00537BB1" w:rsidRDefault="001F54D4" w:rsidP="00537BB1">
                      <w:pPr>
                        <w:pStyle w:val="BodyText"/>
                        <w:rPr>
                          <w:rFonts w:ascii="Calibri" w:hAnsi="Calibri"/>
                          <w:sz w:val="22"/>
                          <w:szCs w:val="22"/>
                        </w:rPr>
                      </w:pPr>
                      <w:r w:rsidRPr="00537BB1">
                        <w:rPr>
                          <w:rFonts w:ascii="Calibri" w:hAnsi="Calibri"/>
                          <w:sz w:val="22"/>
                          <w:szCs w:val="22"/>
                        </w:rPr>
                        <w:t>Skills must be demonstrated in a regulated education and care service.</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1F54D4" w:rsidRPr="00537BB1" w:rsidRDefault="001F54D4" w:rsidP="00537BB1">
                      <w:pPr>
                        <w:pStyle w:val="BodyText"/>
                        <w:rPr>
                          <w:rFonts w:ascii="Calibri" w:hAnsi="Calibri"/>
                          <w:sz w:val="22"/>
                          <w:szCs w:val="22"/>
                        </w:rPr>
                      </w:pPr>
                      <w:r w:rsidRPr="00537BB1">
                        <w:rPr>
                          <w:rFonts w:ascii="Calibri" w:hAnsi="Calibri"/>
                          <w:sz w:val="22"/>
                          <w:szCs w:val="22"/>
                        </w:rPr>
                        <w:t>Assessment must ensure use of:</w:t>
                      </w:r>
                    </w:p>
                    <w:p w:rsidR="001F54D4" w:rsidRPr="00537BB1" w:rsidRDefault="001F54D4" w:rsidP="00537BB1">
                      <w:pPr>
                        <w:pStyle w:val="ListBullet"/>
                        <w:tabs>
                          <w:tab w:val="clear" w:pos="360"/>
                        </w:tabs>
                      </w:pPr>
                      <w:r w:rsidRPr="00537BB1">
                        <w:t xml:space="preserve"> National Quality Framework for Early Childhood Education and Care </w:t>
                      </w:r>
                    </w:p>
                    <w:p w:rsidR="001F54D4" w:rsidRPr="00537BB1" w:rsidRDefault="001F54D4" w:rsidP="00537BB1">
                      <w:pPr>
                        <w:pStyle w:val="ListBullet"/>
                        <w:tabs>
                          <w:tab w:val="clear" w:pos="360"/>
                        </w:tabs>
                      </w:pPr>
                      <w:r>
                        <w:t xml:space="preserve"> T</w:t>
                      </w:r>
                      <w:r w:rsidRPr="00537BB1">
                        <w:t xml:space="preserve">he relevant approved learning framework under the National Quality Framework for Early Childhood Education and Care. </w:t>
                      </w:r>
                    </w:p>
                    <w:p w:rsidR="001F54D4" w:rsidRPr="00537BB1" w:rsidRDefault="001F54D4" w:rsidP="00537BB1">
                      <w:pPr>
                        <w:pStyle w:val="BodyText"/>
                        <w:rPr>
                          <w:rFonts w:ascii="Calibri" w:hAnsi="Calibri"/>
                          <w:sz w:val="22"/>
                          <w:szCs w:val="22"/>
                        </w:rPr>
                      </w:pPr>
                    </w:p>
                    <w:p w:rsidR="001F54D4" w:rsidRPr="00537BB1" w:rsidRDefault="001F54D4" w:rsidP="00537BB1">
                      <w:pPr>
                        <w:pStyle w:val="BodyText"/>
                        <w:rPr>
                          <w:rFonts w:ascii="Calibri" w:hAnsi="Calibri"/>
                          <w:sz w:val="22"/>
                          <w:szCs w:val="22"/>
                        </w:rPr>
                      </w:pPr>
                      <w:r w:rsidRPr="00537BB1">
                        <w:rPr>
                          <w:rFonts w:ascii="Calibri" w:hAnsi="Calibri"/>
                          <w:sz w:val="22"/>
                          <w:szCs w:val="22"/>
                        </w:rPr>
                        <w:t>Assessors must satisfy the NVR/AQTF mandatory competency requirements for assessors.</w:t>
                      </w:r>
                    </w:p>
                    <w:p w:rsidR="001F54D4" w:rsidRDefault="001F54D4" w:rsidP="00537BB1">
                      <w:pPr>
                        <w:rPr>
                          <w:lang w:val="en-GB"/>
                        </w:rPr>
                      </w:pPr>
                    </w:p>
                    <w:p w:rsidR="001F54D4" w:rsidRDefault="001F54D4" w:rsidP="00537BB1">
                      <w:pPr>
                        <w:rPr>
                          <w:b/>
                          <w:sz w:val="26"/>
                          <w:szCs w:val="26"/>
                          <w:lang w:val="en-GB"/>
                        </w:rPr>
                      </w:pPr>
                      <w:r w:rsidRPr="00537BB1">
                        <w:rPr>
                          <w:b/>
                          <w:sz w:val="26"/>
                          <w:szCs w:val="26"/>
                          <w:lang w:val="en-GB"/>
                        </w:rPr>
                        <w:t>Links</w:t>
                      </w:r>
                    </w:p>
                    <w:p w:rsidR="001F54D4" w:rsidRPr="00537BB1" w:rsidRDefault="001F54D4" w:rsidP="00537BB1">
                      <w:pPr>
                        <w:pStyle w:val="BodyText"/>
                        <w:rPr>
                          <w:rFonts w:ascii="Calibri" w:hAnsi="Calibri"/>
                          <w:sz w:val="22"/>
                          <w:szCs w:val="22"/>
                        </w:rPr>
                      </w:pPr>
                      <w:r w:rsidRPr="00537BB1">
                        <w:rPr>
                          <w:rFonts w:ascii="Calibri" w:hAnsi="Calibri"/>
                          <w:sz w:val="22"/>
                          <w:szCs w:val="22"/>
                        </w:rPr>
                        <w:t>Companion volumes are available from the CS&amp;HISC website - http://www.cshisc.com.au/</w:t>
                      </w:r>
                    </w:p>
                    <w:p w:rsidR="001F54D4" w:rsidRPr="00537BB1" w:rsidRDefault="001F54D4" w:rsidP="00537BB1">
                      <w:pPr>
                        <w:rPr>
                          <w:b/>
                          <w:sz w:val="26"/>
                          <w:szCs w:val="26"/>
                          <w:lang w:val="en-GB"/>
                        </w:rPr>
                      </w:pPr>
                    </w:p>
                  </w:txbxContent>
                </v:textbox>
              </v:roundrect>
            </w:pict>
          </mc:Fallback>
        </mc:AlternateContent>
      </w:r>
    </w:p>
    <w:p w:rsidR="001E5204" w:rsidRPr="001E5204" w:rsidRDefault="001E5204" w:rsidP="001E5204">
      <w:pPr>
        <w:rPr>
          <w:lang w:val="en-GB" w:eastAsia="en-GB"/>
        </w:rPr>
      </w:pPr>
    </w:p>
    <w:p w:rsidR="001E5204" w:rsidRDefault="001E5204" w:rsidP="00B72EB3">
      <w:pPr>
        <w:pStyle w:val="Heading3"/>
        <w:rPr>
          <w:lang w:eastAsia="en-GB"/>
        </w:rPr>
      </w:pPr>
    </w:p>
    <w:p w:rsidR="001E5204" w:rsidRDefault="001E5204" w:rsidP="00B72EB3">
      <w:pPr>
        <w:pStyle w:val="Heading3"/>
        <w:rPr>
          <w:lang w:eastAsia="en-GB"/>
        </w:rPr>
      </w:pPr>
    </w:p>
    <w:p w:rsidR="001E5204" w:rsidRDefault="001E5204" w:rsidP="00B72EB3">
      <w:pPr>
        <w:pStyle w:val="Heading3"/>
        <w:rPr>
          <w:lang w:eastAsia="en-GB"/>
        </w:rPr>
      </w:pPr>
    </w:p>
    <w:bookmarkEnd w:id="8"/>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1F54D4">
      <w:pPr>
        <w:pStyle w:val="Heading2"/>
        <w:spacing w:after="240"/>
      </w:pPr>
      <w:bookmarkStart w:id="11" w:name="_Toc285113079"/>
      <w:bookmarkStart w:id="12" w:name="_Toc326743761"/>
      <w:bookmarkStart w:id="13" w:name="_Toc328654777"/>
      <w:bookmarkStart w:id="14" w:name="_Toc330386596"/>
      <w:bookmarkStart w:id="15" w:name="_Toc395213426"/>
      <w:r w:rsidRPr="00563D55">
        <w:lastRenderedPageBreak/>
        <w:t>Housekeeping Items</w:t>
      </w:r>
      <w:bookmarkEnd w:id="11"/>
      <w:bookmarkEnd w:id="12"/>
      <w:bookmarkEnd w:id="13"/>
      <w:bookmarkEnd w:id="14"/>
      <w:bookmarkEnd w:id="15"/>
    </w:p>
    <w:p w:rsidR="006C1AE2" w:rsidRPr="00144716" w:rsidRDefault="006C1AE2" w:rsidP="006C1AE2">
      <w:r>
        <w:t>Your trainer will inform you of the following;</w:t>
      </w:r>
    </w:p>
    <w:p w:rsidR="006C1AE2" w:rsidRPr="00144716" w:rsidRDefault="006C1AE2" w:rsidP="001F54D4">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1F54D4">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1F54D4">
      <w:pPr>
        <w:pStyle w:val="Bullets"/>
      </w:pPr>
      <w:r>
        <w:t>What times the breaks will be held and what the smoking policy is.</w:t>
      </w:r>
    </w:p>
    <w:p w:rsidR="006C1AE2" w:rsidRPr="00144716" w:rsidRDefault="006C1AE2" w:rsidP="001F54D4">
      <w:pPr>
        <w:pStyle w:val="Bullets"/>
      </w:pPr>
      <w:r>
        <w:t>That this is an interactive course and you should ask questions.</w:t>
      </w:r>
    </w:p>
    <w:p w:rsidR="006C1AE2" w:rsidRDefault="006C1AE2" w:rsidP="001F54D4">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1F54D4">
      <w:pPr>
        <w:pStyle w:val="Bullets"/>
      </w:pPr>
      <w:r>
        <w:t>Ground rules for participation;</w:t>
      </w:r>
    </w:p>
    <w:p w:rsidR="006C1AE2" w:rsidRDefault="006C1AE2" w:rsidP="001F54D4">
      <w:pPr>
        <w:pStyle w:val="Bullets2"/>
      </w:pPr>
      <w:r>
        <w:t>Smile</w:t>
      </w:r>
    </w:p>
    <w:p w:rsidR="006C1AE2" w:rsidRDefault="006C1AE2" w:rsidP="001F54D4">
      <w:pPr>
        <w:pStyle w:val="Bullets2"/>
      </w:pPr>
      <w:r>
        <w:t>Support and encourage other participants</w:t>
      </w:r>
    </w:p>
    <w:p w:rsidR="006C1AE2" w:rsidRDefault="006C1AE2" w:rsidP="001F54D4">
      <w:pPr>
        <w:pStyle w:val="Bullets2"/>
      </w:pPr>
      <w:r>
        <w:t>When someone is contributing everyone else is quiet</w:t>
      </w:r>
    </w:p>
    <w:p w:rsidR="006C1AE2" w:rsidRDefault="006C1AE2" w:rsidP="001F54D4">
      <w:pPr>
        <w:pStyle w:val="Bullets2"/>
      </w:pPr>
      <w:r>
        <w:t>Be patient with others who may not be grasping the ideas</w:t>
      </w:r>
    </w:p>
    <w:p w:rsidR="006C1AE2" w:rsidRDefault="006C1AE2" w:rsidP="001F54D4">
      <w:pPr>
        <w:pStyle w:val="Bullets2"/>
      </w:pPr>
      <w:r>
        <w:t>Be on time</w:t>
      </w:r>
    </w:p>
    <w:p w:rsidR="006C1AE2" w:rsidRDefault="006C1AE2" w:rsidP="001F54D4">
      <w:pPr>
        <w:pStyle w:val="Bullets2"/>
      </w:pPr>
      <w:r>
        <w:t>Focus discussion on the topic</w:t>
      </w:r>
    </w:p>
    <w:p w:rsidR="006C1AE2" w:rsidRPr="001F54D4" w:rsidRDefault="006C1AE2" w:rsidP="006C1AE2">
      <w:pPr>
        <w:pStyle w:val="Bullets2"/>
      </w:pPr>
      <w:r>
        <w:t>Speak to the trainer if you have any</w:t>
      </w:r>
      <w:r w:rsidR="001F54D4">
        <w:t xml:space="preserve"> concerns</w:t>
      </w:r>
    </w:p>
    <w:p w:rsidR="006C1AE2" w:rsidRPr="006C1AE2" w:rsidRDefault="006C1AE2" w:rsidP="001F54D4">
      <w:pPr>
        <w:pStyle w:val="Heading2"/>
        <w:spacing w:after="240"/>
      </w:pPr>
      <w:bookmarkStart w:id="16" w:name="_Toc326743762"/>
      <w:bookmarkStart w:id="17" w:name="_Toc328654778"/>
      <w:bookmarkStart w:id="18" w:name="_Toc330386597"/>
      <w:bookmarkStart w:id="19" w:name="_Toc395213427"/>
      <w:r w:rsidRPr="00C660D3">
        <w:t>Objective</w:t>
      </w:r>
      <w:bookmarkEnd w:id="16"/>
      <w:bookmarkEnd w:id="17"/>
      <w:bookmarkEnd w:id="18"/>
      <w:r w:rsidR="001F54D4">
        <w:t>s</w:t>
      </w:r>
      <w:bookmarkEnd w:id="19"/>
    </w:p>
    <w:p w:rsidR="00537BB1" w:rsidRPr="00537BB1" w:rsidRDefault="00537BB1" w:rsidP="00537BB1">
      <w:pPr>
        <w:pStyle w:val="Bullets"/>
      </w:pPr>
      <w:r w:rsidRPr="00537BB1">
        <w:rPr>
          <w:b/>
          <w:i/>
        </w:rPr>
        <w:t xml:space="preserve">Discover </w:t>
      </w:r>
      <w:r>
        <w:t>how to p</w:t>
      </w:r>
      <w:r w:rsidRPr="00537BB1">
        <w:t xml:space="preserve">romote healthy eating </w:t>
      </w:r>
    </w:p>
    <w:p w:rsidR="00537BB1" w:rsidRPr="00537BB1" w:rsidRDefault="00537BB1" w:rsidP="00537BB1">
      <w:pPr>
        <w:pStyle w:val="Bullets"/>
      </w:pPr>
      <w:r w:rsidRPr="00537BB1">
        <w:rPr>
          <w:b/>
          <w:i/>
        </w:rPr>
        <w:t>Understand</w:t>
      </w:r>
      <w:r>
        <w:t xml:space="preserve"> how to p</w:t>
      </w:r>
      <w:r w:rsidRPr="00537BB1">
        <w:t xml:space="preserve">lan food and drinks that are nutritious and appropriate for each child </w:t>
      </w:r>
    </w:p>
    <w:p w:rsidR="00537BB1" w:rsidRDefault="00537BB1" w:rsidP="00537BB1">
      <w:pPr>
        <w:pStyle w:val="Bullets"/>
      </w:pPr>
      <w:r w:rsidRPr="00537BB1">
        <w:rPr>
          <w:b/>
          <w:i/>
        </w:rPr>
        <w:t>Develop</w:t>
      </w:r>
      <w:r>
        <w:t xml:space="preserve"> skills to m</w:t>
      </w:r>
      <w:r w:rsidRPr="00537BB1">
        <w:t>aintain food safety while carrying out food-handling activities</w:t>
      </w:r>
      <w:r>
        <w:t xml:space="preserve"> </w:t>
      </w:r>
    </w:p>
    <w:p w:rsidR="006C1AE2" w:rsidRDefault="00537BB1" w:rsidP="00537BB1">
      <w:pPr>
        <w:pStyle w:val="Bullets"/>
        <w:rPr>
          <w:rFonts w:cstheme="majorBidi"/>
          <w:b/>
          <w:bCs/>
          <w:color w:val="C00000"/>
          <w:sz w:val="36"/>
          <w:szCs w:val="28"/>
          <w:lang w:val="en-GB" w:eastAsia="en-GB"/>
        </w:rPr>
      </w:pPr>
      <w:r w:rsidRPr="00537BB1">
        <w:rPr>
          <w:b/>
          <w:i/>
        </w:rPr>
        <w:t xml:space="preserve">Gain </w:t>
      </w:r>
      <w:r>
        <w:t>the essential skills and knowledge required for this unit</w:t>
      </w:r>
      <w:r w:rsidR="006C1AE2">
        <w:br w:type="page"/>
      </w:r>
    </w:p>
    <w:p w:rsidR="00953544" w:rsidRPr="001F54D4" w:rsidRDefault="00953544" w:rsidP="001F54D4">
      <w:pPr>
        <w:pStyle w:val="Heading1"/>
        <w:spacing w:after="240"/>
      </w:pPr>
      <w:bookmarkStart w:id="20" w:name="_Toc395213428"/>
      <w:r w:rsidRPr="00953544">
        <w:lastRenderedPageBreak/>
        <w:t xml:space="preserve">1. </w:t>
      </w:r>
      <w:r w:rsidR="00634027" w:rsidRPr="00634027">
        <w:t>Promote healthy eating</w:t>
      </w:r>
      <w:bookmarkEnd w:id="20"/>
    </w:p>
    <w:p w:rsidR="00FC1392" w:rsidRPr="00FC1392" w:rsidRDefault="00FC1392" w:rsidP="00634027">
      <w:pPr>
        <w:ind w:left="720" w:hanging="720"/>
      </w:pPr>
      <w:r w:rsidRPr="00953544">
        <w:rPr>
          <w:b/>
          <w:sz w:val="28"/>
        </w:rPr>
        <w:t>1.1.</w:t>
      </w:r>
      <w:r w:rsidRPr="00953544">
        <w:rPr>
          <w:sz w:val="28"/>
        </w:rPr>
        <w:t xml:space="preserve"> </w:t>
      </w:r>
      <w:r w:rsidR="00953544">
        <w:tab/>
      </w:r>
      <w:r w:rsidR="00634027" w:rsidRPr="00AB1FEA">
        <w:t>Engage children in experiences, conversations and routines that promote relaxed and enjoyable mealtimes and promote healthy lifestyles and good nutrition</w:t>
      </w:r>
    </w:p>
    <w:p w:rsidR="00FC1392" w:rsidRPr="00FC1392" w:rsidRDefault="00FC1392" w:rsidP="00634027">
      <w:pPr>
        <w:ind w:left="720" w:hanging="720"/>
      </w:pPr>
      <w:r w:rsidRPr="00953544">
        <w:rPr>
          <w:b/>
          <w:sz w:val="28"/>
        </w:rPr>
        <w:t>1.2.</w:t>
      </w:r>
      <w:r w:rsidRPr="00953544">
        <w:rPr>
          <w:sz w:val="28"/>
        </w:rPr>
        <w:t xml:space="preserve"> </w:t>
      </w:r>
      <w:r w:rsidR="00953544">
        <w:tab/>
      </w:r>
      <w:r w:rsidR="00634027" w:rsidRPr="00AB1FEA">
        <w:t>Model, reinforce and implement healthy eating and nutrition practices with children during mealtimes</w:t>
      </w:r>
    </w:p>
    <w:p w:rsidR="00FC1392" w:rsidRPr="00FC1392" w:rsidRDefault="00FC1392" w:rsidP="00953544">
      <w:r w:rsidRPr="00953544">
        <w:rPr>
          <w:b/>
          <w:sz w:val="28"/>
        </w:rPr>
        <w:t>1.3.</w:t>
      </w:r>
      <w:r w:rsidRPr="00953544">
        <w:rPr>
          <w:sz w:val="28"/>
        </w:rPr>
        <w:t xml:space="preserve"> </w:t>
      </w:r>
      <w:r w:rsidR="00953544">
        <w:tab/>
      </w:r>
      <w:r w:rsidR="00634027" w:rsidRPr="00AB1FEA">
        <w:t>Support and guide children to eat healthy food</w:t>
      </w:r>
    </w:p>
    <w:p w:rsidR="00FC1392" w:rsidRPr="00FC1392" w:rsidRDefault="00FC1392" w:rsidP="00634027">
      <w:pPr>
        <w:ind w:left="720" w:hanging="720"/>
      </w:pPr>
      <w:r w:rsidRPr="00953544">
        <w:rPr>
          <w:b/>
          <w:sz w:val="28"/>
        </w:rPr>
        <w:t>1.4.</w:t>
      </w:r>
      <w:r w:rsidRPr="00953544">
        <w:rPr>
          <w:sz w:val="28"/>
        </w:rPr>
        <w:t xml:space="preserve"> </w:t>
      </w:r>
      <w:r w:rsidR="00953544">
        <w:tab/>
      </w:r>
      <w:r w:rsidR="00634027" w:rsidRPr="00AB1FEA">
        <w:t>Check that children have ready access to water and are offered healthy food and drinks regularly throughout the day</w:t>
      </w:r>
    </w:p>
    <w:p w:rsidR="00FB1966" w:rsidRPr="00FC1392" w:rsidRDefault="00FC1392" w:rsidP="00634027">
      <w:pPr>
        <w:ind w:left="720" w:hanging="720"/>
      </w:pPr>
      <w:r w:rsidRPr="00953544">
        <w:rPr>
          <w:b/>
          <w:sz w:val="28"/>
        </w:rPr>
        <w:t>1.5.</w:t>
      </w:r>
      <w:r w:rsidRPr="00953544">
        <w:rPr>
          <w:sz w:val="28"/>
        </w:rPr>
        <w:t xml:space="preserve"> </w:t>
      </w:r>
      <w:r w:rsidR="00953544">
        <w:tab/>
      </w:r>
      <w:r w:rsidR="00634027" w:rsidRPr="00AB1FEA">
        <w:t>Assist in ensuring that furniture and utensils are suitable to encourage children to be positively involved in and enjoy mealtimes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2B79961C" wp14:editId="72806884">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634027" w:rsidRDefault="00634027" w:rsidP="00634027">
      <w:pPr>
        <w:pStyle w:val="Heading2"/>
      </w:pPr>
      <w:bookmarkStart w:id="21" w:name="_Toc395213429"/>
      <w:r>
        <w:lastRenderedPageBreak/>
        <w:t>1.1 – Engage children in experiences, conversations and routines that promote relaxed and enjoyable mealtimes and promote healthy lifestyles and good nutrition</w:t>
      </w:r>
      <w:bookmarkEnd w:id="21"/>
      <w:r>
        <w:t xml:space="preserve"> </w:t>
      </w:r>
    </w:p>
    <w:p w:rsidR="004228D8" w:rsidRDefault="00634027" w:rsidP="001F54D4">
      <w:pPr>
        <w:pStyle w:val="Heading2"/>
      </w:pPr>
      <w:bookmarkStart w:id="22" w:name="_Toc395213430"/>
      <w:r>
        <w:t>1.2 – Model, reinforce and implement healthy eating and nutrition practices with children during mealtimes</w:t>
      </w:r>
      <w:bookmarkEnd w:id="22"/>
      <w:r>
        <w:t xml:space="preserve"> </w:t>
      </w:r>
    </w:p>
    <w:p w:rsidR="00CC1D85" w:rsidRDefault="00CC1D85" w:rsidP="00B72EB3">
      <w:pPr>
        <w:pStyle w:val="Heading3"/>
      </w:pPr>
      <w:bookmarkStart w:id="23" w:name="_Toc395213431"/>
      <w:r>
        <w:t>Mealtimes</w:t>
      </w:r>
      <w:bookmarkEnd w:id="23"/>
      <w:r>
        <w:t xml:space="preserve"> </w:t>
      </w:r>
    </w:p>
    <w:p w:rsidR="004228D8" w:rsidRPr="002C2086" w:rsidRDefault="004228D8" w:rsidP="00D51D7F">
      <w:r w:rsidRPr="002C2086">
        <w:t xml:space="preserve">Mealtimes are an excellent opportunity for educators to nurture their relationships with children and to support developing peer relationships. Eating together contributes to a sense of community and allows educators to help develop </w:t>
      </w:r>
      <w:r w:rsidR="00D51D7F">
        <w:t>safe and healthy eating habits.</w:t>
      </w:r>
    </w:p>
    <w:p w:rsidR="004228D8" w:rsidRPr="002C2086" w:rsidRDefault="004228D8" w:rsidP="00D51D7F">
      <w:r w:rsidRPr="002C2086">
        <w:t>Educators should supervise and engage with children during meals to:</w:t>
      </w:r>
      <w:r w:rsidR="00207A93" w:rsidRPr="00207A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C2086" w:rsidRDefault="00207A93" w:rsidP="00D51D7F">
      <w:pPr>
        <w:pStyle w:val="Bullets"/>
      </w:pPr>
      <w:r>
        <w:rPr>
          <w:noProof/>
          <w:lang w:val="en-GB" w:eastAsia="en-GB"/>
        </w:rPr>
        <w:drawing>
          <wp:anchor distT="0" distB="0" distL="114300" distR="114300" simplePos="0" relativeHeight="251720704" behindDoc="1" locked="0" layoutInCell="1" allowOverlap="1" wp14:anchorId="43368C12" wp14:editId="1EA8775E">
            <wp:simplePos x="0" y="0"/>
            <wp:positionH relativeFrom="column">
              <wp:posOffset>4010025</wp:posOffset>
            </wp:positionH>
            <wp:positionV relativeFrom="paragraph">
              <wp:posOffset>26670</wp:posOffset>
            </wp:positionV>
            <wp:extent cx="2247900" cy="1407160"/>
            <wp:effectExtent l="0" t="0" r="0" b="0"/>
            <wp:wrapTight wrapText="bothSides">
              <wp:wrapPolygon edited="0">
                <wp:start x="15742" y="1170"/>
                <wp:lineTo x="3295" y="2632"/>
                <wp:lineTo x="1831" y="2924"/>
                <wp:lineTo x="2014" y="6433"/>
                <wp:lineTo x="1098" y="8773"/>
                <wp:lineTo x="732" y="11112"/>
                <wp:lineTo x="183" y="17545"/>
                <wp:lineTo x="9336" y="19592"/>
                <wp:lineTo x="16658" y="20177"/>
                <wp:lineTo x="18671" y="20177"/>
                <wp:lineTo x="19769" y="19592"/>
                <wp:lineTo x="20868" y="17545"/>
                <wp:lineTo x="20319" y="6433"/>
                <wp:lineTo x="18854" y="3801"/>
                <wp:lineTo x="17207" y="1170"/>
                <wp:lineTo x="15742" y="1170"/>
              </wp:wrapPolygon>
            </wp:wrapTight>
            <wp:docPr id="72" name="Picture 72" descr="F:\ArtWork\dinner_meal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ArtWork\dinner_meal_foo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40716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Ensure safe and hygienic eating</w:t>
      </w:r>
    </w:p>
    <w:p w:rsidR="004228D8" w:rsidRPr="002C2086" w:rsidRDefault="004228D8" w:rsidP="00D51D7F">
      <w:pPr>
        <w:pStyle w:val="Bullets"/>
        <w:rPr>
          <w:color w:val="000000" w:themeColor="text1"/>
        </w:rPr>
      </w:pPr>
      <w:r w:rsidRPr="002C2086">
        <w:rPr>
          <w:color w:val="000000" w:themeColor="text1"/>
        </w:rPr>
        <w:t>Model and teach table manners</w:t>
      </w:r>
    </w:p>
    <w:p w:rsidR="004228D8" w:rsidRPr="002C2086" w:rsidRDefault="004228D8" w:rsidP="00D51D7F">
      <w:pPr>
        <w:pStyle w:val="Bullets"/>
      </w:pPr>
      <w:r w:rsidRPr="002C2086">
        <w:t>Increase socialisation and foster peer relationships</w:t>
      </w:r>
    </w:p>
    <w:p w:rsidR="004228D8" w:rsidRPr="002C2086" w:rsidRDefault="004228D8" w:rsidP="00D51D7F">
      <w:pPr>
        <w:pStyle w:val="Bullets"/>
      </w:pPr>
      <w:r w:rsidRPr="002C2086">
        <w:t>Build self-help skills</w:t>
      </w:r>
    </w:p>
    <w:p w:rsidR="004228D8" w:rsidRPr="00D51D7F" w:rsidRDefault="00D51D7F" w:rsidP="004228D8">
      <w:pPr>
        <w:pStyle w:val="Bullets"/>
      </w:pPr>
      <w:r>
        <w:t>Ensure healthy eating habits</w:t>
      </w:r>
    </w:p>
    <w:p w:rsidR="004228D8" w:rsidRPr="002C2086" w:rsidRDefault="004228D8" w:rsidP="00D51D7F">
      <w:pPr>
        <w:pStyle w:val="BoldBulTight0"/>
      </w:pPr>
      <w:r w:rsidRPr="002C2086">
        <w:t>Safe and Hygienic Eating</w:t>
      </w:r>
    </w:p>
    <w:p w:rsidR="004228D8" w:rsidRPr="002C2086" w:rsidRDefault="004228D8" w:rsidP="00D51D7F">
      <w:r w:rsidRPr="002C2086">
        <w:t>Supervising meals promotes safe and hygienic eating by ensuring children:</w:t>
      </w:r>
    </w:p>
    <w:p w:rsidR="004228D8" w:rsidRPr="002C2086" w:rsidRDefault="004228D8" w:rsidP="00D51D7F">
      <w:pPr>
        <w:pStyle w:val="Bullets"/>
      </w:pPr>
      <w:r w:rsidRPr="002C2086">
        <w:t>Wash their hands with soap and water and dry them thoroughly with a paper towel</w:t>
      </w:r>
    </w:p>
    <w:p w:rsidR="004228D8" w:rsidRPr="002C2086" w:rsidRDefault="004228D8" w:rsidP="00D51D7F">
      <w:pPr>
        <w:pStyle w:val="Bullets"/>
      </w:pPr>
      <w:r w:rsidRPr="002C2086">
        <w:t>Eat appropriate sized bites to avoid choking</w:t>
      </w:r>
    </w:p>
    <w:p w:rsidR="004228D8" w:rsidRPr="002C2086" w:rsidRDefault="004228D8" w:rsidP="00D51D7F">
      <w:pPr>
        <w:pStyle w:val="Bullets"/>
      </w:pPr>
      <w:r w:rsidRPr="002C2086">
        <w:t>Do not touch or take each other’s food</w:t>
      </w:r>
    </w:p>
    <w:p w:rsidR="004228D8" w:rsidRPr="002C2086" w:rsidRDefault="004228D8" w:rsidP="00D51D7F">
      <w:pPr>
        <w:pStyle w:val="Bullets"/>
        <w:rPr>
          <w:b/>
          <w:sz w:val="28"/>
        </w:rPr>
      </w:pPr>
      <w:r w:rsidRPr="002C2086">
        <w:t>Turn away from the table to sneeze of cough (and wash their hands again)</w:t>
      </w:r>
    </w:p>
    <w:p w:rsidR="004228D8" w:rsidRPr="00D51D7F" w:rsidRDefault="004228D8" w:rsidP="004228D8">
      <w:pPr>
        <w:pStyle w:val="Bullets"/>
        <w:rPr>
          <w:b/>
          <w:sz w:val="28"/>
        </w:rPr>
      </w:pPr>
      <w:r w:rsidRPr="002C2086">
        <w:t xml:space="preserve">Use appropriate utensils to serve themselves (from shared plates) </w:t>
      </w:r>
    </w:p>
    <w:p w:rsidR="004228D8" w:rsidRPr="00A465FF" w:rsidRDefault="004228D8" w:rsidP="00A465FF">
      <w:pPr>
        <w:pStyle w:val="BoldBulTight0"/>
      </w:pPr>
      <w:r w:rsidRPr="00A465FF">
        <w:t>Table Manners</w:t>
      </w:r>
    </w:p>
    <w:p w:rsidR="004228D8" w:rsidRPr="002C2086" w:rsidRDefault="004228D8" w:rsidP="00D51D7F">
      <w:r w:rsidRPr="002C2086">
        <w:t>Children are naturally geared to play with food; it is developmentally appropriate to explore textures, flavours, temperatures and colours. It is important to tolerate accidental messes and small amounts of experimentation, but discourage children from making a mess for the sake of it. Regularly remind children that food is for eating not playing and ask them to clear their plates or lunchboxes when they are finished to discourage playing with their food out of boredom.</w:t>
      </w:r>
    </w:p>
    <w:p w:rsidR="00D51D7F" w:rsidRDefault="004228D8" w:rsidP="00D51D7F">
      <w:r w:rsidRPr="002C2086">
        <w:t>Table manners begin to develop around two years-of-age, but they happen gradually and they need consistent encouragement. Children learn table manners by watching others so it is recommended that educators sit with children during meals to model appropriate table behaviour. Instead of always explaining the expectations for table manners, model them, e.g., use your napkin, ask politely for something to be passed to you, demonst</w:t>
      </w:r>
      <w:r w:rsidR="00D51D7F">
        <w:t>rate using a fork properly.</w:t>
      </w:r>
    </w:p>
    <w:p w:rsidR="004228D8" w:rsidRPr="002C2086" w:rsidRDefault="004228D8" w:rsidP="00D51D7F">
      <w:r w:rsidRPr="002C2086">
        <w:lastRenderedPageBreak/>
        <w:t>Use mealtimes as an opportunity to teach and model good table manners in a positive and supportive way. Remind children to:</w:t>
      </w:r>
    </w:p>
    <w:p w:rsidR="004228D8" w:rsidRPr="002C2086" w:rsidRDefault="004228D8" w:rsidP="00D51D7F">
      <w:pPr>
        <w:pStyle w:val="Bullets"/>
      </w:pPr>
      <w:r w:rsidRPr="002C2086">
        <w:t xml:space="preserve">Sit at the table and try to remain still for the duration of the meal </w:t>
      </w:r>
    </w:p>
    <w:p w:rsidR="004228D8" w:rsidRPr="002C2086" w:rsidRDefault="004228D8" w:rsidP="00D51D7F">
      <w:pPr>
        <w:pStyle w:val="Bullets"/>
      </w:pPr>
      <w:r w:rsidRPr="002C2086">
        <w:t>Wait until everyone is seated to start eating</w:t>
      </w:r>
    </w:p>
    <w:p w:rsidR="004228D8" w:rsidRPr="002C2086" w:rsidRDefault="004228D8" w:rsidP="00D51D7F">
      <w:pPr>
        <w:pStyle w:val="Bullets"/>
      </w:pPr>
      <w:r w:rsidRPr="002C2086">
        <w:t>Use ‘please’ and ‘thank you’</w:t>
      </w:r>
    </w:p>
    <w:p w:rsidR="004228D8" w:rsidRPr="002C2086" w:rsidRDefault="004228D8" w:rsidP="00D51D7F">
      <w:pPr>
        <w:pStyle w:val="Bullets"/>
      </w:pPr>
      <w:r w:rsidRPr="002C2086">
        <w:t>Use a napkin</w:t>
      </w:r>
    </w:p>
    <w:p w:rsidR="004228D8" w:rsidRPr="002C2086" w:rsidRDefault="004228D8" w:rsidP="00D51D7F">
      <w:pPr>
        <w:pStyle w:val="Bullets"/>
      </w:pPr>
      <w:r w:rsidRPr="002C2086">
        <w:t>Chew with their mouths closed</w:t>
      </w:r>
    </w:p>
    <w:p w:rsidR="004228D8" w:rsidRPr="002C2086" w:rsidRDefault="004228D8" w:rsidP="00D51D7F">
      <w:pPr>
        <w:pStyle w:val="Bullets"/>
      </w:pPr>
      <w:r w:rsidRPr="002C2086">
        <w:t>Politely ask for help</w:t>
      </w:r>
    </w:p>
    <w:p w:rsidR="004228D8" w:rsidRPr="002C2086" w:rsidRDefault="004228D8" w:rsidP="00D51D7F">
      <w:pPr>
        <w:pStyle w:val="Bullets"/>
      </w:pPr>
      <w:r w:rsidRPr="002C2086">
        <w:t>Not make comments about other children’s food</w:t>
      </w:r>
    </w:p>
    <w:p w:rsidR="004228D8" w:rsidRPr="002C2086" w:rsidRDefault="004228D8" w:rsidP="00D51D7F">
      <w:pPr>
        <w:pStyle w:val="Bullets"/>
      </w:pPr>
      <w:r w:rsidRPr="002C2086">
        <w:t>Not to throw or spit out food</w:t>
      </w:r>
    </w:p>
    <w:p w:rsidR="004228D8" w:rsidRPr="002C2086" w:rsidRDefault="004228D8" w:rsidP="00D51D7F">
      <w:pPr>
        <w:pStyle w:val="Bullets"/>
      </w:pPr>
      <w:r w:rsidRPr="002C2086">
        <w:t>Use utensils safely and correctly</w:t>
      </w:r>
    </w:p>
    <w:p w:rsidR="004228D8" w:rsidRPr="002C2086" w:rsidRDefault="004228D8" w:rsidP="00D51D7F">
      <w:pPr>
        <w:pStyle w:val="Bullets"/>
      </w:pPr>
      <w:r w:rsidRPr="002C2086">
        <w:t>Finish chewing before they talk</w:t>
      </w:r>
    </w:p>
    <w:p w:rsidR="004228D8" w:rsidRPr="002C2086" w:rsidRDefault="004228D8" w:rsidP="00D51D7F">
      <w:pPr>
        <w:pStyle w:val="Bullets"/>
      </w:pPr>
      <w:r w:rsidRPr="002C2086">
        <w:t>Wait to leave the table until everyone is finished</w:t>
      </w:r>
    </w:p>
    <w:p w:rsidR="004228D8" w:rsidRPr="002C2086" w:rsidRDefault="004228D8" w:rsidP="00D51D7F">
      <w:pPr>
        <w:pStyle w:val="Bullets"/>
      </w:pPr>
      <w:r w:rsidRPr="002C2086">
        <w:t>Clear their plate or lunchbox when they are finished</w:t>
      </w:r>
    </w:p>
    <w:p w:rsidR="004228D8" w:rsidRPr="00D51D7F" w:rsidRDefault="004228D8" w:rsidP="00D51D7F">
      <w:pPr>
        <w:pStyle w:val="Bullets"/>
      </w:pPr>
      <w:r w:rsidRPr="002C2086">
        <w:t>Help clean up the table</w:t>
      </w:r>
    </w:p>
    <w:p w:rsidR="004228D8" w:rsidRPr="002C2086" w:rsidRDefault="004228D8" w:rsidP="00D51D7F">
      <w:r w:rsidRPr="002C2086">
        <w:t>You will need to remind children to do these things every mealtime. Most children won’t master their table manners until they are much older. Come up with a signal for certain things so you don’t need to call a particular child out, e.g., use your own napkin to mimic wiping your mo</w:t>
      </w:r>
      <w:r w:rsidR="00D51D7F">
        <w:t>uth</w:t>
      </w:r>
    </w:p>
    <w:p w:rsidR="004228D8" w:rsidRPr="00207A93" w:rsidRDefault="004228D8" w:rsidP="004228D8">
      <w:r w:rsidRPr="002C2086">
        <w:t>Encourage parents to eat together as a family whenever they can to help t</w:t>
      </w:r>
      <w:r w:rsidR="00D51D7F">
        <w:t xml:space="preserve">heir child with table manners. </w:t>
      </w:r>
    </w:p>
    <w:p w:rsidR="004228D8" w:rsidRPr="002C2086" w:rsidRDefault="00207A93" w:rsidP="004228D8">
      <w:pPr>
        <w:contextualSpacing/>
        <w:rPr>
          <w:rFonts w:asciiTheme="minorHAnsi" w:hAnsiTheme="minorHAnsi"/>
          <w:b/>
          <w:color w:val="000000" w:themeColor="text1"/>
        </w:rPr>
      </w:pPr>
      <w:r>
        <w:rPr>
          <w:noProof/>
          <w:lang w:val="en-GB" w:eastAsia="en-GB"/>
        </w:rPr>
        <w:drawing>
          <wp:anchor distT="0" distB="0" distL="114300" distR="114300" simplePos="0" relativeHeight="251721728" behindDoc="1" locked="0" layoutInCell="1" allowOverlap="1" wp14:anchorId="3FF8090C" wp14:editId="297FD82B">
            <wp:simplePos x="0" y="0"/>
            <wp:positionH relativeFrom="column">
              <wp:posOffset>4701540</wp:posOffset>
            </wp:positionH>
            <wp:positionV relativeFrom="paragraph">
              <wp:posOffset>109855</wp:posOffset>
            </wp:positionV>
            <wp:extent cx="1658620" cy="1943100"/>
            <wp:effectExtent l="0" t="0" r="0" b="0"/>
            <wp:wrapTight wrapText="bothSides">
              <wp:wrapPolygon edited="0">
                <wp:start x="3721" y="635"/>
                <wp:lineTo x="2729" y="2118"/>
                <wp:lineTo x="2481" y="3176"/>
                <wp:lineTo x="2729" y="4447"/>
                <wp:lineTo x="992" y="6776"/>
                <wp:lineTo x="992" y="7835"/>
                <wp:lineTo x="1985" y="11224"/>
                <wp:lineTo x="1489" y="12918"/>
                <wp:lineTo x="1985" y="19694"/>
                <wp:lineTo x="2729" y="20965"/>
                <wp:lineTo x="3721" y="21388"/>
                <wp:lineTo x="16870" y="21388"/>
                <wp:lineTo x="18110" y="18000"/>
                <wp:lineTo x="21087" y="14612"/>
                <wp:lineTo x="18358" y="11224"/>
                <wp:lineTo x="19351" y="7835"/>
                <wp:lineTo x="20839" y="4447"/>
                <wp:lineTo x="21335" y="1906"/>
                <wp:lineTo x="18110" y="1271"/>
                <wp:lineTo x="6698" y="635"/>
                <wp:lineTo x="3721" y="635"/>
              </wp:wrapPolygon>
            </wp:wrapTight>
            <wp:docPr id="73" name="Picture 73" descr="F:\ArtWork\talk_discuss_coffee_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rtWork\talk_discuss_coffee_si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862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rPr>
          <w:rFonts w:asciiTheme="minorHAnsi" w:hAnsiTheme="minorHAnsi"/>
          <w:b/>
          <w:color w:val="000000" w:themeColor="text1"/>
        </w:rPr>
        <w:t>Social Skills</w:t>
      </w:r>
    </w:p>
    <w:p w:rsidR="004228D8" w:rsidRPr="00D51D7F" w:rsidRDefault="004228D8" w:rsidP="004228D8">
      <w:r w:rsidRPr="002C2086">
        <w:t>Sitting and talking with children during meals encourages socialisation. Educators can use this time to help direct conversations, ensure that everyone is included and observe friendship patterns.</w:t>
      </w:r>
    </w:p>
    <w:p w:rsidR="004228D8" w:rsidRPr="002C2086" w:rsidRDefault="004228D8" w:rsidP="00D51D7F">
      <w:r w:rsidRPr="002C2086">
        <w:t>Young children learn important social skills when they eat together. They learn to:</w:t>
      </w:r>
    </w:p>
    <w:p w:rsidR="004228D8" w:rsidRPr="002C2086" w:rsidRDefault="004228D8" w:rsidP="00207A93">
      <w:pPr>
        <w:pStyle w:val="Bullets"/>
      </w:pPr>
      <w:r w:rsidRPr="002C2086">
        <w:t>Use soft, pleasant voices during meals</w:t>
      </w:r>
      <w:r w:rsidR="00207A93" w:rsidRPr="00207A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C2086" w:rsidRDefault="004228D8" w:rsidP="00D51D7F">
      <w:pPr>
        <w:pStyle w:val="Bullets"/>
      </w:pPr>
      <w:r w:rsidRPr="002C2086">
        <w:t>Listen to others</w:t>
      </w:r>
    </w:p>
    <w:p w:rsidR="004228D8" w:rsidRPr="002C2086" w:rsidRDefault="004228D8" w:rsidP="00D51D7F">
      <w:pPr>
        <w:pStyle w:val="Bullets"/>
      </w:pPr>
      <w:r w:rsidRPr="002C2086">
        <w:t>Wait their turn (to talk, to ask for more, etc.)</w:t>
      </w:r>
    </w:p>
    <w:p w:rsidR="004228D8" w:rsidRPr="002C2086" w:rsidRDefault="004228D8" w:rsidP="00D51D7F">
      <w:pPr>
        <w:pStyle w:val="Bullets"/>
      </w:pPr>
      <w:r w:rsidRPr="002C2086">
        <w:t>Share in conversation</w:t>
      </w:r>
    </w:p>
    <w:p w:rsidR="004228D8" w:rsidRPr="002C2086" w:rsidRDefault="004228D8" w:rsidP="00D51D7F">
      <w:pPr>
        <w:pStyle w:val="Bullets"/>
      </w:pPr>
      <w:r w:rsidRPr="002C2086">
        <w:t>Develop a sense of community</w:t>
      </w:r>
    </w:p>
    <w:p w:rsidR="004228D8" w:rsidRPr="002C2086" w:rsidRDefault="004228D8" w:rsidP="00D51D7F">
      <w:pPr>
        <w:pStyle w:val="Bullets"/>
      </w:pPr>
      <w:r w:rsidRPr="002C2086">
        <w:lastRenderedPageBreak/>
        <w:t>Show each other respect</w:t>
      </w:r>
    </w:p>
    <w:p w:rsidR="004228D8" w:rsidRPr="002C2086" w:rsidRDefault="004228D8" w:rsidP="00D51D7F">
      <w:pPr>
        <w:pStyle w:val="Bullets"/>
      </w:pPr>
      <w:r w:rsidRPr="002C2086">
        <w:t>Interact with others in a respectful way</w:t>
      </w:r>
    </w:p>
    <w:p w:rsidR="004228D8" w:rsidRPr="002C2086" w:rsidRDefault="004228D8" w:rsidP="00D51D7F">
      <w:pPr>
        <w:pStyle w:val="Bullets"/>
      </w:pPr>
      <w:r w:rsidRPr="002C2086">
        <w:t>Build healthy friendships</w:t>
      </w:r>
    </w:p>
    <w:p w:rsidR="004228D8" w:rsidRPr="002C2086" w:rsidRDefault="004228D8" w:rsidP="00D51D7F">
      <w:r w:rsidRPr="002C2086">
        <w:t xml:space="preserve">Some centres allow children to share food during meals because they believe this to be a good way to encourage socialisation and reinforce sharing behaviours. Sharing food may also increase the variety of foods children are exposed to. However, given the concerns around food safety and hygiene, and the increase of food allergies, this is a divisive issue. Parents may prefer that their child eat what they pack so they know exactly what they ate while in care. </w:t>
      </w:r>
    </w:p>
    <w:p w:rsidR="004228D8" w:rsidRPr="00D51D7F" w:rsidRDefault="004228D8" w:rsidP="004228D8">
      <w:r w:rsidRPr="002C2086">
        <w:t>Food sharing is an issue to be decided by the centre and parents and must take into account the needs of each individual child. Check with your centre’s policy on food sharing or ask your nominate</w:t>
      </w:r>
      <w:r w:rsidR="00D51D7F">
        <w:t>d supervisor if you are unsure.</w:t>
      </w:r>
    </w:p>
    <w:p w:rsidR="004228D8" w:rsidRPr="002C2086" w:rsidRDefault="004228D8" w:rsidP="00A465FF">
      <w:pPr>
        <w:pStyle w:val="BulBoldTight"/>
      </w:pPr>
      <w:r>
        <w:t>Self-help s</w:t>
      </w:r>
      <w:r w:rsidRPr="002C2086">
        <w:t>kills</w:t>
      </w:r>
    </w:p>
    <w:p w:rsidR="004228D8" w:rsidRPr="002C2086" w:rsidRDefault="004228D8" w:rsidP="00D51D7F">
      <w:r w:rsidRPr="002C2086">
        <w:t>When children are old enough to feed themselves they gain valuable self-help skills.</w:t>
      </w:r>
      <w:r w:rsidRPr="002C2086">
        <w:rPr>
          <w:color w:val="3366FF"/>
        </w:rPr>
        <w:t xml:space="preserve"> </w:t>
      </w:r>
      <w:r w:rsidRPr="002C2086">
        <w:t xml:space="preserve">Educators can facilitate this by supervising and engaging with children during meals. </w:t>
      </w:r>
    </w:p>
    <w:p w:rsidR="004228D8" w:rsidRPr="002C2086" w:rsidRDefault="004228D8" w:rsidP="00D51D7F">
      <w:r w:rsidRPr="002C2086">
        <w:t>Encourage children to help prepare meals, or if children bring their own lunch, have them help set up and clean up. If your centre provides food for children, put serving plates on the table and allow children to serve themselves. Supervise and monitor portion control and talk with children about taking enough and why it’s impo</w:t>
      </w:r>
      <w:r w:rsidR="00D51D7F">
        <w:t xml:space="preserve">rtant to share and take turns. </w:t>
      </w:r>
    </w:p>
    <w:p w:rsidR="004228D8" w:rsidRPr="002C2086" w:rsidRDefault="004228D8" w:rsidP="00D51D7F">
      <w:r w:rsidRPr="002C2086">
        <w:t>Self-help skills children learn at mealtimes:</w:t>
      </w:r>
    </w:p>
    <w:p w:rsidR="004228D8" w:rsidRPr="002C2086" w:rsidRDefault="00207A93" w:rsidP="00D51D7F">
      <w:pPr>
        <w:pStyle w:val="Bullets"/>
      </w:pPr>
      <w:r>
        <w:rPr>
          <w:noProof/>
          <w:lang w:val="en-GB" w:eastAsia="en-GB"/>
        </w:rPr>
        <w:drawing>
          <wp:anchor distT="0" distB="0" distL="114300" distR="114300" simplePos="0" relativeHeight="251722752" behindDoc="1" locked="0" layoutInCell="1" allowOverlap="1" wp14:anchorId="2894B60D" wp14:editId="6C18CEB0">
            <wp:simplePos x="0" y="0"/>
            <wp:positionH relativeFrom="column">
              <wp:posOffset>3990975</wp:posOffset>
            </wp:positionH>
            <wp:positionV relativeFrom="paragraph">
              <wp:posOffset>52070</wp:posOffset>
            </wp:positionV>
            <wp:extent cx="1050925" cy="2162175"/>
            <wp:effectExtent l="0" t="0" r="0" b="0"/>
            <wp:wrapTight wrapText="bothSides">
              <wp:wrapPolygon edited="0">
                <wp:start x="19969" y="0"/>
                <wp:lineTo x="11355" y="190"/>
                <wp:lineTo x="4698" y="1522"/>
                <wp:lineTo x="4698" y="3045"/>
                <wp:lineTo x="2349" y="4187"/>
                <wp:lineTo x="1175" y="5329"/>
                <wp:lineTo x="1566" y="6090"/>
                <wp:lineTo x="7439" y="9135"/>
                <wp:lineTo x="5482" y="12180"/>
                <wp:lineTo x="1566" y="15225"/>
                <wp:lineTo x="2349" y="18270"/>
                <wp:lineTo x="5090" y="21315"/>
                <wp:lineTo x="5090" y="21505"/>
                <wp:lineTo x="14879" y="21505"/>
                <wp:lineTo x="14879" y="21315"/>
                <wp:lineTo x="17228" y="18270"/>
                <wp:lineTo x="17228" y="14273"/>
                <wp:lineTo x="14487" y="12180"/>
                <wp:lineTo x="14095" y="9135"/>
                <wp:lineTo x="16445" y="6090"/>
                <wp:lineTo x="18402" y="3045"/>
                <wp:lineTo x="21143" y="190"/>
                <wp:lineTo x="21143" y="0"/>
                <wp:lineTo x="19969" y="0"/>
              </wp:wrapPolygon>
            </wp:wrapTight>
            <wp:docPr id="74" name="Picture 74" descr="F:\ArtWork\woman_drinking_giant_coffe_c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ArtWork\woman_drinking_giant_coffe_cu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092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Preparing food </w:t>
      </w:r>
    </w:p>
    <w:p w:rsidR="004228D8" w:rsidRPr="002C2086" w:rsidRDefault="004228D8" w:rsidP="00D51D7F">
      <w:pPr>
        <w:pStyle w:val="Bullets"/>
      </w:pPr>
      <w:r w:rsidRPr="002C2086">
        <w:t>Pouring water from a jug</w:t>
      </w:r>
    </w:p>
    <w:p w:rsidR="004228D8" w:rsidRPr="002C2086" w:rsidRDefault="004228D8" w:rsidP="00207A93">
      <w:pPr>
        <w:pStyle w:val="Bullets"/>
      </w:pPr>
      <w:r w:rsidRPr="002C2086">
        <w:t xml:space="preserve">Scraping plates/trays into the bin </w:t>
      </w:r>
    </w:p>
    <w:p w:rsidR="004228D8" w:rsidRPr="002C2086" w:rsidRDefault="004228D8" w:rsidP="00D51D7F">
      <w:pPr>
        <w:pStyle w:val="Bullets"/>
      </w:pPr>
      <w:r w:rsidRPr="002C2086">
        <w:t xml:space="preserve">Wiping the table clean </w:t>
      </w:r>
    </w:p>
    <w:p w:rsidR="004228D8" w:rsidRPr="002C2086" w:rsidRDefault="004228D8" w:rsidP="00D51D7F">
      <w:pPr>
        <w:pStyle w:val="Bullets"/>
      </w:pPr>
      <w:r w:rsidRPr="002C2086">
        <w:t>Offering food and help to others</w:t>
      </w:r>
    </w:p>
    <w:p w:rsidR="004228D8" w:rsidRPr="002C2086" w:rsidRDefault="004228D8" w:rsidP="00D51D7F">
      <w:pPr>
        <w:pStyle w:val="Bullets"/>
      </w:pPr>
      <w:r w:rsidRPr="002C2086">
        <w:t>Using utensils</w:t>
      </w:r>
    </w:p>
    <w:p w:rsidR="004228D8" w:rsidRPr="002C2086" w:rsidRDefault="004228D8" w:rsidP="00D51D7F">
      <w:pPr>
        <w:pStyle w:val="Bullets"/>
      </w:pPr>
      <w:r w:rsidRPr="002C2086">
        <w:t>Responsibility</w:t>
      </w:r>
    </w:p>
    <w:p w:rsidR="004228D8" w:rsidRPr="002C2086" w:rsidRDefault="004228D8" w:rsidP="00D51D7F">
      <w:pPr>
        <w:pStyle w:val="Bullets"/>
      </w:pPr>
      <w:r w:rsidRPr="002C2086">
        <w:t>Cleaning up after themselves</w:t>
      </w:r>
    </w:p>
    <w:p w:rsidR="004228D8" w:rsidRPr="002C2086" w:rsidRDefault="004228D8" w:rsidP="00A465FF">
      <w:pPr>
        <w:pStyle w:val="BulBoldTight"/>
      </w:pPr>
      <w:r w:rsidRPr="002C2086">
        <w:t>Healthy Eating Habits</w:t>
      </w:r>
    </w:p>
    <w:p w:rsidR="004228D8" w:rsidRPr="002C2086" w:rsidRDefault="004228D8" w:rsidP="00D51D7F">
      <w:r w:rsidRPr="002C2086">
        <w:t>The eating behaviours children practice early in life affect their health and nutrition as they grow. Educators who engage with children during mealtimes can help them learn about and practice healthy eating. Healthy eating is not just about eating healthy foods; it is also about developing a positive attitude towards food.</w:t>
      </w:r>
    </w:p>
    <w:p w:rsidR="004228D8" w:rsidRPr="002C2086" w:rsidRDefault="004228D8" w:rsidP="00D51D7F"/>
    <w:p w:rsidR="004228D8" w:rsidRPr="002C2086" w:rsidRDefault="004228D8" w:rsidP="00D51D7F">
      <w:r w:rsidRPr="002C2086">
        <w:lastRenderedPageBreak/>
        <w:t>Educators can influence children’s healthy eating habits by:</w:t>
      </w:r>
    </w:p>
    <w:p w:rsidR="004228D8" w:rsidRPr="002C2086" w:rsidRDefault="004228D8" w:rsidP="00D51D7F">
      <w:pPr>
        <w:pStyle w:val="Bullets"/>
      </w:pPr>
      <w:r w:rsidRPr="002C2086">
        <w:t>Providing a safe and nurturing eating environment</w:t>
      </w:r>
    </w:p>
    <w:p w:rsidR="004228D8" w:rsidRPr="002C2086" w:rsidRDefault="00207A93" w:rsidP="00207A93">
      <w:pPr>
        <w:pStyle w:val="Bullets"/>
      </w:pPr>
      <w:r>
        <w:rPr>
          <w:noProof/>
          <w:lang w:val="en-GB" w:eastAsia="en-GB"/>
        </w:rPr>
        <w:drawing>
          <wp:anchor distT="0" distB="0" distL="114300" distR="114300" simplePos="0" relativeHeight="251723776" behindDoc="1" locked="0" layoutInCell="1" allowOverlap="1" wp14:anchorId="0EBE1819" wp14:editId="2DAF28C3">
            <wp:simplePos x="0" y="0"/>
            <wp:positionH relativeFrom="column">
              <wp:posOffset>4409440</wp:posOffset>
            </wp:positionH>
            <wp:positionV relativeFrom="paragraph">
              <wp:posOffset>40005</wp:posOffset>
            </wp:positionV>
            <wp:extent cx="1686560" cy="1581150"/>
            <wp:effectExtent l="0" t="0" r="0" b="0"/>
            <wp:wrapTight wrapText="bothSides">
              <wp:wrapPolygon edited="0">
                <wp:start x="0" y="0"/>
                <wp:lineTo x="0" y="21340"/>
                <wp:lineTo x="21470" y="21340"/>
                <wp:lineTo x="21470" y="0"/>
                <wp:lineTo x="0" y="0"/>
              </wp:wrapPolygon>
            </wp:wrapTight>
            <wp:docPr id="77" name="Picture 77" descr="C:\Users\Victoria\Desktop\My Work\ArtWork\banana_illustration_800_wht_14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banana_illustration_800_wht_1490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656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Encouraging them to help prepare meals and snacks</w:t>
      </w:r>
      <w:r w:rsidRPr="00207A93">
        <w:t xml:space="preserve"> </w:t>
      </w:r>
    </w:p>
    <w:p w:rsidR="004228D8" w:rsidRPr="002C2086" w:rsidRDefault="004228D8" w:rsidP="00D51D7F">
      <w:pPr>
        <w:pStyle w:val="Bullets"/>
      </w:pPr>
      <w:r w:rsidRPr="002C2086">
        <w:t>Giving them choices</w:t>
      </w:r>
    </w:p>
    <w:p w:rsidR="004228D8" w:rsidRPr="002C2086" w:rsidRDefault="004228D8" w:rsidP="00D51D7F">
      <w:pPr>
        <w:pStyle w:val="Bullets"/>
      </w:pPr>
      <w:r w:rsidRPr="002C2086">
        <w:t xml:space="preserve">Defining limits </w:t>
      </w:r>
    </w:p>
    <w:p w:rsidR="004228D8" w:rsidRPr="002C2086" w:rsidRDefault="004228D8" w:rsidP="00D51D7F">
      <w:pPr>
        <w:pStyle w:val="Bullets"/>
      </w:pPr>
      <w:r w:rsidRPr="002C2086">
        <w:t>Encouraging them to try new foods</w:t>
      </w:r>
    </w:p>
    <w:p w:rsidR="004228D8" w:rsidRPr="002C2086" w:rsidRDefault="004228D8" w:rsidP="00D51D7F">
      <w:pPr>
        <w:pStyle w:val="Bullets"/>
      </w:pPr>
      <w:r w:rsidRPr="002C2086">
        <w:t>Reacting and interacting responsively</w:t>
      </w:r>
    </w:p>
    <w:p w:rsidR="004228D8" w:rsidRPr="002C2086" w:rsidRDefault="004228D8" w:rsidP="00D51D7F">
      <w:pPr>
        <w:pStyle w:val="Bullets"/>
      </w:pPr>
      <w:r w:rsidRPr="002C2086">
        <w:t xml:space="preserve">Displaying your own healthy eating habits </w:t>
      </w:r>
    </w:p>
    <w:p w:rsidR="004228D8" w:rsidRPr="00D51D7F" w:rsidRDefault="004228D8" w:rsidP="004228D8">
      <w:pPr>
        <w:pStyle w:val="Bullets"/>
      </w:pPr>
      <w:r w:rsidRPr="002C2086">
        <w:t>Integrating healthy eatin</w:t>
      </w:r>
      <w:r w:rsidR="00D51D7F">
        <w:t>g into the classroom curriculum</w:t>
      </w:r>
    </w:p>
    <w:p w:rsidR="004228D8" w:rsidRPr="002C2086" w:rsidRDefault="004228D8" w:rsidP="00D51D7F">
      <w:r w:rsidRPr="002C2086">
        <w:t>Educators can reinforce healthy attitudes towards food by encouraging children to help prepare food. This is an opportunity to talk about different foods and why they are important to being healthy. If you centre does not provide food, you can use meal times to talk about the different foods that each child brings in. Encourage the children to ask questions about the different foods, but remind them not to say anything negative about foods that are new to them.</w:t>
      </w:r>
    </w:p>
    <w:p w:rsidR="004228D8" w:rsidRPr="002C2086" w:rsidRDefault="004228D8" w:rsidP="00D51D7F">
      <w:r w:rsidRPr="002C2086">
        <w:t xml:space="preserve">It is important for educators to have a positive attitude towards food and mealtimes in the classroom. Children will follow your lead if you express a negative attitude about food. If your centre provides meals, eat the same food the children are eating and engage them in a positive conversation about the meal. Only talk about food being eaten in a positive manner. For example, if you don’t like baked beans, you should not react negatively </w:t>
      </w:r>
      <w:r w:rsidR="00D51D7F">
        <w:t>if baked beans are on the menu.</w:t>
      </w:r>
    </w:p>
    <w:p w:rsidR="004228D8" w:rsidRPr="002C2086" w:rsidRDefault="004228D8" w:rsidP="00D51D7F">
      <w:r w:rsidRPr="002C2086">
        <w:t>When siting down to eat with children, educators should aim to:</w:t>
      </w:r>
    </w:p>
    <w:p w:rsidR="004228D8" w:rsidRPr="002C2086" w:rsidRDefault="004228D8" w:rsidP="00D51D7F">
      <w:pPr>
        <w:pStyle w:val="Bullets"/>
      </w:pPr>
      <w:r w:rsidRPr="002C2086">
        <w:t>Set a relaxed tone that promotes socialisation</w:t>
      </w:r>
    </w:p>
    <w:p w:rsidR="004228D8" w:rsidRPr="002C2086" w:rsidRDefault="004228D8" w:rsidP="00D51D7F">
      <w:pPr>
        <w:pStyle w:val="Bullets"/>
      </w:pPr>
      <w:r w:rsidRPr="002C2086">
        <w:t>Allow time for exploration and experimentation</w:t>
      </w:r>
    </w:p>
    <w:p w:rsidR="004228D8" w:rsidRPr="002C2086" w:rsidRDefault="004228D8" w:rsidP="00D51D7F">
      <w:pPr>
        <w:pStyle w:val="Bullets"/>
      </w:pPr>
      <w:r w:rsidRPr="002C2086">
        <w:t>Discourage sharing food</w:t>
      </w:r>
    </w:p>
    <w:p w:rsidR="004228D8" w:rsidRPr="002C2086" w:rsidRDefault="004228D8" w:rsidP="00D51D7F">
      <w:pPr>
        <w:pStyle w:val="Bullets"/>
      </w:pPr>
      <w:r w:rsidRPr="002C2086">
        <w:t xml:space="preserve">Have everything they need to avoid getting up from the table too often and leaving the children unsupervised </w:t>
      </w:r>
    </w:p>
    <w:p w:rsidR="004228D8" w:rsidRPr="002C2086" w:rsidRDefault="004228D8" w:rsidP="00D51D7F">
      <w:pPr>
        <w:pStyle w:val="Bullets"/>
      </w:pPr>
      <w:r w:rsidRPr="002C2086">
        <w:t>Vary the environment for meals and snacks. For example, occasionally sit outside in an informal setting</w:t>
      </w:r>
    </w:p>
    <w:p w:rsidR="004228D8" w:rsidRPr="002C2086" w:rsidRDefault="004228D8" w:rsidP="00D51D7F">
      <w:pPr>
        <w:pStyle w:val="Bullets"/>
      </w:pPr>
      <w:r w:rsidRPr="002C2086">
        <w:t>Use verbal praise an alternative to food rewards</w:t>
      </w:r>
    </w:p>
    <w:p w:rsidR="004228D8" w:rsidRPr="002C2086" w:rsidRDefault="004228D8" w:rsidP="00D51D7F">
      <w:pPr>
        <w:pStyle w:val="Bullets"/>
      </w:pPr>
      <w:r w:rsidRPr="002C2086">
        <w:t>Create a routine for clean up</w:t>
      </w:r>
    </w:p>
    <w:p w:rsidR="004228D8" w:rsidRPr="002C2086" w:rsidRDefault="004228D8" w:rsidP="004228D8">
      <w:pPr>
        <w:rPr>
          <w:rFonts w:asciiTheme="minorHAnsi" w:hAnsiTheme="minorHAnsi"/>
        </w:rPr>
      </w:pPr>
    </w:p>
    <w:p w:rsidR="001F54D4" w:rsidRDefault="001F54D4">
      <w:pPr>
        <w:spacing w:after="0" w:line="240" w:lineRule="auto"/>
        <w:rPr>
          <w:rFonts w:asciiTheme="minorHAnsi" w:hAnsiTheme="minorHAnsi"/>
          <w:b/>
        </w:rPr>
      </w:pPr>
      <w:r>
        <w:rPr>
          <w:rFonts w:asciiTheme="minorHAnsi" w:hAnsiTheme="minorHAnsi"/>
          <w:b/>
        </w:rPr>
        <w:br w:type="page"/>
      </w:r>
    </w:p>
    <w:p w:rsidR="004228D8" w:rsidRPr="002C2086" w:rsidRDefault="004228D8" w:rsidP="004228D8">
      <w:pPr>
        <w:rPr>
          <w:rFonts w:asciiTheme="minorHAnsi" w:hAnsiTheme="minorHAnsi"/>
          <w:b/>
        </w:rPr>
      </w:pPr>
      <w:r w:rsidRPr="002C2086">
        <w:rPr>
          <w:rFonts w:asciiTheme="minorHAnsi" w:hAnsiTheme="minorHAnsi"/>
          <w:b/>
        </w:rPr>
        <w:lastRenderedPageBreak/>
        <w:t xml:space="preserve">National Quality Standards </w:t>
      </w:r>
    </w:p>
    <w:p w:rsidR="004228D8" w:rsidRPr="002C2086" w:rsidRDefault="004228D8" w:rsidP="004228D8">
      <w:pPr>
        <w:rPr>
          <w:rFonts w:asciiTheme="minorHAnsi" w:hAnsiTheme="minorHAnsi"/>
        </w:rPr>
      </w:pPr>
      <w:r w:rsidRPr="002C2086">
        <w:rPr>
          <w:rFonts w:asciiTheme="minorHAnsi" w:hAnsiTheme="minorHAnsi"/>
        </w:rPr>
        <w:t>Quality Area and Standards included in this section:</w:t>
      </w:r>
    </w:p>
    <w:p w:rsidR="004228D8" w:rsidRPr="002C2086" w:rsidRDefault="004228D8" w:rsidP="004228D8">
      <w:pPr>
        <w:rPr>
          <w:rFonts w:asciiTheme="minorHAnsi" w:hAnsiTheme="minorHAnsi"/>
        </w:rPr>
      </w:pPr>
      <w:r w:rsidRPr="002C2086">
        <w:rPr>
          <w:rFonts w:asciiTheme="minorHAnsi" w:hAnsiTheme="minorHAnsi"/>
          <w:noProof/>
          <w:lang w:val="en-GB" w:eastAsia="en-GB"/>
        </w:rPr>
        <w:drawing>
          <wp:inline distT="0" distB="0" distL="0" distR="0" wp14:anchorId="33BB84BA" wp14:editId="3BDF9CC7">
            <wp:extent cx="6057900" cy="3200400"/>
            <wp:effectExtent l="38100" t="0" r="952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228D8" w:rsidRPr="002C2086" w:rsidRDefault="004228D8" w:rsidP="004228D8">
      <w:pPr>
        <w:rPr>
          <w:rFonts w:asciiTheme="minorHAnsi" w:hAnsiTheme="minorHAnsi"/>
          <w:b/>
        </w:rPr>
      </w:pPr>
      <w:r w:rsidRPr="002C2086">
        <w:rPr>
          <w:rFonts w:asciiTheme="minorHAnsi" w:hAnsiTheme="minorHAnsi"/>
          <w:b/>
        </w:rPr>
        <w:t xml:space="preserve">The Early Years Learning Framework </w:t>
      </w:r>
    </w:p>
    <w:p w:rsidR="004228D8" w:rsidRPr="002C2086" w:rsidRDefault="004228D8" w:rsidP="004228D8">
      <w:pPr>
        <w:rPr>
          <w:rFonts w:asciiTheme="minorHAnsi" w:hAnsiTheme="minorHAnsi"/>
        </w:rPr>
      </w:pPr>
      <w:r w:rsidRPr="002C2086">
        <w:rPr>
          <w:rFonts w:asciiTheme="minorHAnsi" w:hAnsiTheme="minorHAnsi"/>
        </w:rPr>
        <w:t>The principles, practices and out</w:t>
      </w:r>
      <w:r w:rsidR="00EA5857">
        <w:rPr>
          <w:rFonts w:asciiTheme="minorHAnsi" w:hAnsiTheme="minorHAnsi"/>
        </w:rPr>
        <w:t>comes included in this section:</w:t>
      </w:r>
    </w:p>
    <w:p w:rsidR="004228D8" w:rsidRPr="002C2086" w:rsidRDefault="004228D8" w:rsidP="004228D8">
      <w:pPr>
        <w:rPr>
          <w:rFonts w:asciiTheme="minorHAnsi" w:hAnsiTheme="minorHAnsi"/>
        </w:rPr>
      </w:pPr>
      <w:r w:rsidRPr="002C2086">
        <w:rPr>
          <w:rFonts w:asciiTheme="minorHAnsi" w:hAnsiTheme="minorHAnsi"/>
          <w:noProof/>
          <w:lang w:val="en-GB" w:eastAsia="en-GB"/>
        </w:rPr>
        <w:drawing>
          <wp:inline distT="0" distB="0" distL="0" distR="0" wp14:anchorId="0C8E4388" wp14:editId="48C16596">
            <wp:extent cx="6057900" cy="2383325"/>
            <wp:effectExtent l="38100" t="38100" r="114300" b="1314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4228D8" w:rsidRPr="002C2086" w:rsidRDefault="004228D8" w:rsidP="004228D8">
      <w:pPr>
        <w:rPr>
          <w:rFonts w:asciiTheme="minorHAnsi" w:hAnsiTheme="minorHAnsi"/>
        </w:rPr>
      </w:pPr>
    </w:p>
    <w:p w:rsidR="004228D8" w:rsidRPr="002C2086" w:rsidRDefault="004228D8" w:rsidP="004228D8">
      <w:pPr>
        <w:rPr>
          <w:rFonts w:asciiTheme="minorHAnsi" w:hAnsiTheme="minorHAnsi"/>
        </w:rPr>
      </w:pPr>
    </w:p>
    <w:p w:rsidR="00D51D7F" w:rsidRDefault="00D51D7F" w:rsidP="004228D8">
      <w:pPr>
        <w:pStyle w:val="Heading2"/>
        <w:rPr>
          <w:color w:val="000000" w:themeColor="text1"/>
          <w:szCs w:val="22"/>
        </w:rPr>
      </w:pPr>
      <w:r>
        <w:rPr>
          <w:color w:val="000000" w:themeColor="text1"/>
          <w:szCs w:val="22"/>
        </w:rPr>
        <w:br w:type="page"/>
      </w:r>
    </w:p>
    <w:p w:rsidR="004228D8" w:rsidRPr="002C2086" w:rsidRDefault="004228D8" w:rsidP="00B72EB3">
      <w:pPr>
        <w:pStyle w:val="Heading3"/>
      </w:pPr>
      <w:bookmarkStart w:id="24" w:name="_Toc395213432"/>
      <w:r w:rsidRPr="002C2086">
        <w:lastRenderedPageBreak/>
        <w:t>Learning Activity One</w:t>
      </w:r>
      <w:bookmarkEnd w:id="24"/>
    </w:p>
    <w:p w:rsidR="004228D8" w:rsidRPr="002C2086" w:rsidRDefault="004228D8" w:rsidP="00DA4A9C">
      <w:pPr>
        <w:pStyle w:val="ListParagraph"/>
        <w:numPr>
          <w:ilvl w:val="0"/>
          <w:numId w:val="19"/>
        </w:numPr>
        <w:spacing w:after="0"/>
        <w:contextualSpacing/>
        <w:jc w:val="both"/>
        <w:rPr>
          <w:rFonts w:asciiTheme="minorHAnsi" w:hAnsiTheme="minorHAnsi"/>
          <w:color w:val="000000" w:themeColor="text1"/>
        </w:rPr>
      </w:pPr>
      <w:r w:rsidRPr="002C2086">
        <w:rPr>
          <w:rFonts w:asciiTheme="minorHAnsi" w:hAnsiTheme="minorHAnsi"/>
          <w:color w:val="000000" w:themeColor="text1"/>
        </w:rPr>
        <w:t>List three benefits of engaging with children during meals.</w:t>
      </w: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DA4A9C">
      <w:pPr>
        <w:pStyle w:val="ListParagraph"/>
        <w:numPr>
          <w:ilvl w:val="0"/>
          <w:numId w:val="19"/>
        </w:numPr>
        <w:spacing w:after="0"/>
        <w:contextualSpacing/>
        <w:jc w:val="both"/>
        <w:rPr>
          <w:rFonts w:asciiTheme="minorHAnsi" w:hAnsiTheme="minorHAnsi"/>
          <w:color w:val="000000" w:themeColor="text1"/>
        </w:rPr>
      </w:pPr>
      <w:r w:rsidRPr="002C2086">
        <w:rPr>
          <w:rFonts w:asciiTheme="minorHAnsi" w:hAnsiTheme="minorHAnsi"/>
          <w:color w:val="000000" w:themeColor="text1"/>
        </w:rPr>
        <w:t>How can you influence children’s healthy eating habits?</w:t>
      </w:r>
    </w:p>
    <w:p w:rsidR="004228D8" w:rsidRDefault="004228D8" w:rsidP="004228D8">
      <w:r>
        <w:br w:type="page"/>
      </w:r>
    </w:p>
    <w:p w:rsidR="004228D8" w:rsidRDefault="00EA5857" w:rsidP="00B72EB3">
      <w:pPr>
        <w:pStyle w:val="Heading3"/>
      </w:pPr>
      <w:bookmarkStart w:id="25" w:name="_Toc395213433"/>
      <w:r>
        <w:lastRenderedPageBreak/>
        <w:t xml:space="preserve">Learner Workbook </w:t>
      </w:r>
      <w:r w:rsidR="004228D8">
        <w:t>Activity 1.1.1 – 1.2.1</w:t>
      </w:r>
      <w:bookmarkEnd w:id="25"/>
      <w:r w:rsidR="004228D8">
        <w:t xml:space="preserve"> </w:t>
      </w:r>
    </w:p>
    <w:p w:rsidR="004228D8" w:rsidRDefault="004228D8" w:rsidP="004228D8">
      <w:r>
        <w:rPr>
          <w:noProof/>
          <w:lang w:val="en-GB" w:eastAsia="en-GB"/>
        </w:rPr>
        <w:drawing>
          <wp:anchor distT="0" distB="0" distL="114300" distR="114300" simplePos="0" relativeHeight="251705344" behindDoc="1" locked="0" layoutInCell="1" allowOverlap="1" wp14:anchorId="3E6319A3" wp14:editId="7ADB5C80">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4228D8" w:rsidRPr="004228D8" w:rsidRDefault="004228D8" w:rsidP="004228D8"/>
    <w:p w:rsidR="004228D8" w:rsidRDefault="004228D8" w:rsidP="00634027">
      <w:pPr>
        <w:pStyle w:val="Heading2"/>
      </w:pPr>
      <w:r>
        <w:br w:type="page"/>
      </w:r>
    </w:p>
    <w:p w:rsidR="004228D8" w:rsidRDefault="00634027" w:rsidP="001F54D4">
      <w:pPr>
        <w:pStyle w:val="Heading2"/>
      </w:pPr>
      <w:bookmarkStart w:id="26" w:name="_Toc395213434"/>
      <w:r>
        <w:lastRenderedPageBreak/>
        <w:t>1.3 – Support and guide children to eat healthy food</w:t>
      </w:r>
      <w:bookmarkEnd w:id="26"/>
      <w:r>
        <w:t xml:space="preserve"> </w:t>
      </w:r>
    </w:p>
    <w:p w:rsidR="008E4DF4" w:rsidRDefault="008E4DF4" w:rsidP="00B72EB3">
      <w:pPr>
        <w:pStyle w:val="Heading3"/>
      </w:pPr>
      <w:bookmarkStart w:id="27" w:name="_Toc395213435"/>
      <w:r>
        <w:t>Why is it important to support and guide children to eat healthily?</w:t>
      </w:r>
      <w:bookmarkEnd w:id="27"/>
    </w:p>
    <w:p w:rsidR="004228D8" w:rsidRDefault="004228D8" w:rsidP="00D51D7F">
      <w:r>
        <w:t>It is important to support and guide children to eat healthy food for many reasons. The habits children develop at a young age are the habits they will continue over a lifetime.  Children who have healthy eating habits get the most nutrition from their food, which leads to healthy, happier c</w:t>
      </w:r>
      <w:r w:rsidR="00A9340C">
        <w:t>hildren who are ready to learn.</w:t>
      </w:r>
      <w:r>
        <w:t xml:space="preserve"> Children who have healthy eating habits tend to concentrate more, and are ensuring proper growth and development. Healthy eating habits can prevent mood swings, tiredness, illne</w:t>
      </w:r>
      <w:r w:rsidR="00D51D7F">
        <w:t xml:space="preserve">ss, as well as some diseases.  </w:t>
      </w:r>
    </w:p>
    <w:p w:rsidR="004228D8" w:rsidRDefault="004228D8" w:rsidP="00D51D7F">
      <w:r>
        <w:t> Examples of healthy food and drinks:</w:t>
      </w:r>
    </w:p>
    <w:p w:rsidR="004228D8" w:rsidRDefault="004228D8" w:rsidP="00A9340C">
      <w:pPr>
        <w:pStyle w:val="Bullets"/>
      </w:pPr>
      <w:r>
        <w:t>Water</w:t>
      </w:r>
    </w:p>
    <w:p w:rsidR="004228D8" w:rsidRDefault="004228D8" w:rsidP="00A9340C">
      <w:pPr>
        <w:pStyle w:val="Bullets"/>
      </w:pPr>
      <w:r>
        <w:t xml:space="preserve">100% fruit or vegetable juices in limited amounts - avoid juices that have added sugars or are made from concentrate </w:t>
      </w:r>
    </w:p>
    <w:p w:rsidR="004228D8" w:rsidRDefault="004228D8" w:rsidP="00A9340C">
      <w:pPr>
        <w:pStyle w:val="Bullets"/>
      </w:pPr>
      <w:r>
        <w:t>Fresh fruit</w:t>
      </w:r>
    </w:p>
    <w:p w:rsidR="004228D8" w:rsidRDefault="004228D8" w:rsidP="00A9340C">
      <w:pPr>
        <w:pStyle w:val="Bullets"/>
      </w:pPr>
      <w:r>
        <w:t>Dried Fruits without sugar added</w:t>
      </w:r>
    </w:p>
    <w:p w:rsidR="004228D8" w:rsidRDefault="004228D8" w:rsidP="00A9340C">
      <w:pPr>
        <w:pStyle w:val="Bullets"/>
      </w:pPr>
      <w:r>
        <w:t>Fresh vegetables for snacking (broccoli, carrots, capsicum, cauliflower, cherry tomatoes, etc.</w:t>
      </w:r>
    </w:p>
    <w:p w:rsidR="004228D8" w:rsidRDefault="006F3F4B" w:rsidP="006F3F4B">
      <w:pPr>
        <w:pStyle w:val="Bullets"/>
      </w:pPr>
      <w:r>
        <w:rPr>
          <w:noProof/>
          <w:lang w:val="en-GB" w:eastAsia="en-GB"/>
        </w:rPr>
        <w:drawing>
          <wp:anchor distT="0" distB="0" distL="114300" distR="114300" simplePos="0" relativeHeight="251724800" behindDoc="1" locked="0" layoutInCell="1" allowOverlap="1" wp14:anchorId="4C7895FB" wp14:editId="491EA536">
            <wp:simplePos x="0" y="0"/>
            <wp:positionH relativeFrom="column">
              <wp:posOffset>3400425</wp:posOffset>
            </wp:positionH>
            <wp:positionV relativeFrom="paragraph">
              <wp:posOffset>187960</wp:posOffset>
            </wp:positionV>
            <wp:extent cx="2971800" cy="928370"/>
            <wp:effectExtent l="0" t="0" r="0" b="0"/>
            <wp:wrapTight wrapText="bothSides">
              <wp:wrapPolygon edited="0">
                <wp:start x="0" y="0"/>
                <wp:lineTo x="0" y="21275"/>
                <wp:lineTo x="21462" y="21275"/>
                <wp:lineTo x="21462" y="0"/>
                <wp:lineTo x="0" y="0"/>
              </wp:wrapPolygon>
            </wp:wrapTight>
            <wp:docPr id="78" name="Picture 78" descr="C:\Users\Victoria\Desktop\My Work\ArtWork\carrot_illustration_800_wht_14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carrot_illustration_800_wht_14907.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71800" cy="92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Cheese</w:t>
      </w:r>
      <w:r w:rsidRPr="006F3F4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Default="004228D8" w:rsidP="00A9340C">
      <w:pPr>
        <w:pStyle w:val="Bullets"/>
      </w:pPr>
      <w:r>
        <w:t>Eggs</w:t>
      </w:r>
    </w:p>
    <w:p w:rsidR="004228D8" w:rsidRDefault="004228D8" w:rsidP="00A9340C">
      <w:pPr>
        <w:pStyle w:val="Bullets"/>
      </w:pPr>
      <w:r>
        <w:t>Nuts and nut butters if not allergic</w:t>
      </w:r>
    </w:p>
    <w:p w:rsidR="004228D8" w:rsidRDefault="004228D8" w:rsidP="00A9340C">
      <w:pPr>
        <w:pStyle w:val="Bullets"/>
      </w:pPr>
      <w:r>
        <w:t>Lean proteins</w:t>
      </w:r>
    </w:p>
    <w:p w:rsidR="004228D8" w:rsidRPr="00A9340C" w:rsidRDefault="00A9340C" w:rsidP="00A9340C">
      <w:pPr>
        <w:pStyle w:val="Bullets"/>
      </w:pPr>
      <w:r>
        <w:t>Yogurt, with no added sugar</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4228D8" w:rsidTr="004228D8">
        <w:trPr>
          <w:trHeight w:val="1119"/>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4228D8" w:rsidRDefault="004228D8">
            <w:pPr>
              <w:jc w:val="center"/>
              <w:rPr>
                <w:rFonts w:asciiTheme="minorHAnsi" w:eastAsia="Times New Roman" w:hAnsiTheme="minorHAnsi" w:cs="Helvetica"/>
              </w:rPr>
            </w:pPr>
            <w:r>
              <w:rPr>
                <w:rFonts w:asciiTheme="minorHAnsi" w:eastAsia="Times New Roman" w:hAnsiTheme="minorHAnsi" w:cs="Helvetica"/>
              </w:rPr>
              <w:t>It is best to avoid processed foods, regardless of their convenience. When possible, whole foods should always be the first choice.  If other foods are chosen, aim for foods with as little additives and sugar as possible and ones made of whole grains.</w:t>
            </w:r>
          </w:p>
        </w:tc>
      </w:tr>
    </w:tbl>
    <w:p w:rsidR="008E4DF4" w:rsidRDefault="008E4DF4" w:rsidP="00B72EB3">
      <w:pPr>
        <w:pStyle w:val="Heading3"/>
      </w:pPr>
      <w:bookmarkStart w:id="28" w:name="_Toc395213436"/>
      <w:r>
        <w:t>How can you guide children to eat healthy food?</w:t>
      </w:r>
      <w:bookmarkEnd w:id="28"/>
    </w:p>
    <w:p w:rsidR="004228D8" w:rsidRDefault="004228D8" w:rsidP="00A9340C">
      <w:r>
        <w:t>There are many ways educators can support and guide children to make healthy choices when it comes to food.  Start by educating them about what healthy choices are.  You can do this through intentional teaching, modelling and by providing healthy sna</w:t>
      </w:r>
      <w:r w:rsidR="00A9340C">
        <w:t>cks and meals when appropriate.</w:t>
      </w:r>
    </w:p>
    <w:p w:rsidR="004228D8" w:rsidRDefault="004228D8" w:rsidP="00A9340C">
      <w:r>
        <w:t>Ways to guide children to eat healthy food:</w:t>
      </w:r>
    </w:p>
    <w:p w:rsidR="004228D8" w:rsidRDefault="004228D8" w:rsidP="00A9340C">
      <w:pPr>
        <w:pStyle w:val="Bullets"/>
      </w:pPr>
      <w:r>
        <w:t>Read books and talk about healthy choices</w:t>
      </w:r>
    </w:p>
    <w:p w:rsidR="004228D8" w:rsidRDefault="004228D8" w:rsidP="00A9340C">
      <w:pPr>
        <w:pStyle w:val="Bullets"/>
      </w:pPr>
      <w:r>
        <w:t>Conduct structured activities, e.g., gardening, cooking, craft projects, etc.</w:t>
      </w:r>
    </w:p>
    <w:p w:rsidR="004228D8" w:rsidRDefault="004228D8" w:rsidP="00A9340C">
      <w:pPr>
        <w:pStyle w:val="Bullets"/>
      </w:pPr>
      <w:r>
        <w:lastRenderedPageBreak/>
        <w:t>Lead by example and bring your healthy foods in for snacks and meals</w:t>
      </w:r>
    </w:p>
    <w:p w:rsidR="004228D8" w:rsidRDefault="004228D8" w:rsidP="00A9340C">
      <w:pPr>
        <w:pStyle w:val="Bullets"/>
      </w:pPr>
      <w:r>
        <w:t>Expose them to a variety of healthy foods during snack and meal times</w:t>
      </w:r>
    </w:p>
    <w:p w:rsidR="004228D8" w:rsidRDefault="004228D8" w:rsidP="00A9340C">
      <w:pPr>
        <w:pStyle w:val="Bullets"/>
      </w:pPr>
      <w:r>
        <w:t>Provide them with healthy pretend foods for play (if you have a play kitchen)</w:t>
      </w:r>
    </w:p>
    <w:p w:rsidR="004228D8" w:rsidRDefault="004228D8" w:rsidP="00A9340C">
      <w:pPr>
        <w:pStyle w:val="Bullets"/>
      </w:pPr>
      <w:r>
        <w:t xml:space="preserve">Involve them in preparing snacks for each other, or bringing in a healthy snack </w:t>
      </w:r>
    </w:p>
    <w:p w:rsidR="004228D8" w:rsidRDefault="004228D8" w:rsidP="00A9340C">
      <w:pPr>
        <w:pStyle w:val="Bullets"/>
      </w:pPr>
      <w:r>
        <w:t>For special occasions bring in healthy alternatives and encourage parents to do the same</w:t>
      </w:r>
    </w:p>
    <w:p w:rsidR="004228D8" w:rsidRDefault="004228D8" w:rsidP="00A9340C">
      <w:pPr>
        <w:pStyle w:val="Bullets"/>
      </w:pPr>
      <w:r>
        <w:t>Educate parents on what you are trying to instil in the children</w:t>
      </w:r>
    </w:p>
    <w:p w:rsidR="004228D8" w:rsidRDefault="004228D8" w:rsidP="00A9340C">
      <w:pPr>
        <w:pStyle w:val="Bullets"/>
      </w:pPr>
      <w:r>
        <w:t>Create a healthy food policy for your centre – see sample below</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4228D8" w:rsidTr="00A9340C">
        <w:trPr>
          <w:trHeight w:val="458"/>
        </w:trPr>
        <w:tc>
          <w:tcPr>
            <w:tcW w:w="9240" w:type="dxa"/>
            <w:gridSpan w:val="2"/>
            <w:shd w:val="clear" w:color="auto" w:fill="D99594" w:themeFill="accent2" w:themeFillTint="99"/>
            <w:vAlign w:val="center"/>
            <w:hideMark/>
          </w:tcPr>
          <w:p w:rsidR="004228D8" w:rsidRDefault="004228D8" w:rsidP="00A9340C">
            <w:pPr>
              <w:spacing w:before="240" w:line="240" w:lineRule="auto"/>
              <w:jc w:val="center"/>
              <w:rPr>
                <w:rFonts w:asciiTheme="minorHAnsi" w:hAnsiTheme="minorHAnsi"/>
                <w:b/>
              </w:rPr>
            </w:pPr>
            <w:r>
              <w:rPr>
                <w:rFonts w:asciiTheme="minorHAnsi" w:eastAsia="Times New Roman" w:hAnsiTheme="minorHAnsi" w:cs="Helvetica"/>
              </w:rPr>
              <w:t> </w:t>
            </w:r>
            <w:r>
              <w:rPr>
                <w:rFonts w:asciiTheme="minorHAnsi" w:hAnsiTheme="minorHAnsi"/>
                <w:b/>
              </w:rPr>
              <w:t>Sample Nutrition Policy</w:t>
            </w:r>
          </w:p>
        </w:tc>
      </w:tr>
      <w:tr w:rsidR="004228D8" w:rsidTr="00A9340C">
        <w:trPr>
          <w:trHeight w:val="556"/>
        </w:trPr>
        <w:tc>
          <w:tcPr>
            <w:tcW w:w="1278" w:type="dxa"/>
            <w:vAlign w:val="center"/>
            <w:hideMark/>
          </w:tcPr>
          <w:p w:rsidR="004228D8" w:rsidRDefault="004228D8" w:rsidP="00A9340C">
            <w:pPr>
              <w:spacing w:before="240" w:line="240" w:lineRule="auto"/>
              <w:rPr>
                <w:rFonts w:asciiTheme="minorHAnsi" w:hAnsiTheme="minorHAnsi"/>
                <w:b/>
              </w:rPr>
            </w:pPr>
            <w:r>
              <w:rPr>
                <w:rFonts w:asciiTheme="minorHAnsi" w:hAnsiTheme="minorHAnsi"/>
                <w:b/>
              </w:rPr>
              <w:t>Purpose</w:t>
            </w:r>
          </w:p>
        </w:tc>
        <w:tc>
          <w:tcPr>
            <w:tcW w:w="7962" w:type="dxa"/>
            <w:vAlign w:val="center"/>
            <w:hideMark/>
          </w:tcPr>
          <w:p w:rsidR="004228D8" w:rsidRDefault="004228D8" w:rsidP="00A9340C">
            <w:pPr>
              <w:spacing w:before="240" w:line="240" w:lineRule="auto"/>
              <w:rPr>
                <w:rFonts w:asciiTheme="minorHAnsi" w:hAnsiTheme="minorHAnsi"/>
              </w:rPr>
            </w:pPr>
            <w:r>
              <w:rPr>
                <w:rFonts w:asciiTheme="minorHAnsi" w:hAnsiTheme="minorHAnsi"/>
              </w:rPr>
              <w:t>For the service to provide healthy and varied food choices to encourage healthy eating habits in all children attending the service.</w:t>
            </w:r>
          </w:p>
        </w:tc>
      </w:tr>
      <w:tr w:rsidR="004228D8" w:rsidTr="00A9340C">
        <w:trPr>
          <w:trHeight w:val="556"/>
        </w:trPr>
        <w:tc>
          <w:tcPr>
            <w:tcW w:w="9240" w:type="dxa"/>
            <w:gridSpan w:val="2"/>
            <w:vAlign w:val="center"/>
          </w:tcPr>
          <w:p w:rsidR="004228D8" w:rsidRDefault="004228D8" w:rsidP="00A9340C">
            <w:pPr>
              <w:spacing w:before="240" w:line="240" w:lineRule="auto"/>
              <w:rPr>
                <w:rFonts w:asciiTheme="minorHAnsi" w:hAnsiTheme="minorHAnsi" w:cstheme="minorBidi"/>
                <w:b/>
              </w:rPr>
            </w:pPr>
            <w:r>
              <w:rPr>
                <w:rFonts w:asciiTheme="minorHAnsi" w:hAnsiTheme="minorHAnsi"/>
                <w:b/>
              </w:rPr>
              <w:t>Procedures</w:t>
            </w: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Provision of healthy and varied food choices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Staff to access information about healthy food choices from recognised authorities e.g. Dietary Guidelines for Children and Adolescents in Australia.</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Menus will be based on the Dietary Guidelines for Children and Adolescents in Australia</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Healthy and varied food choices will be provided for all meals.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Drinking water will be accessible to children at all times.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Menus to be planned on a weekly basis.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If a child has special food needs, the service will work together with the family to develop a plan to meet the child’s needs.</w:t>
            </w:r>
          </w:p>
          <w:p w:rsidR="00A9340C" w:rsidRPr="00A9340C" w:rsidRDefault="00A9340C" w:rsidP="00A9340C">
            <w:pPr>
              <w:pStyle w:val="ListParagraph"/>
              <w:spacing w:before="240" w:after="0" w:line="240" w:lineRule="auto"/>
              <w:ind w:left="360"/>
              <w:contextualSpacing/>
              <w:rPr>
                <w:rFonts w:asciiTheme="minorHAnsi" w:hAnsiTheme="minorHAnsi"/>
              </w:rPr>
            </w:pP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The eating environment</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Snack times will be social events where children and staff relax and enjoy food.</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Staff will demonstrate healthy eating habits to children.</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Food will never be used as punishment or reward.</w:t>
            </w:r>
          </w:p>
          <w:p w:rsidR="00A9340C" w:rsidRPr="00A9340C" w:rsidRDefault="00A9340C" w:rsidP="00A9340C">
            <w:pPr>
              <w:pStyle w:val="ListParagraph"/>
              <w:spacing w:before="240" w:after="0"/>
              <w:ind w:left="360"/>
              <w:contextualSpacing/>
              <w:rPr>
                <w:rFonts w:asciiTheme="minorHAnsi" w:hAnsiTheme="minorHAnsi"/>
              </w:rPr>
            </w:pP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 xml:space="preserve">Involving children </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Children, staff and families are encouraged to contribute ideas for the menu.</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Children will be encouraged to be involved in the preparation and serving of food.</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Staff will discuss healthy food choices with children as part of the overall program.</w:t>
            </w:r>
          </w:p>
          <w:p w:rsidR="00A9340C" w:rsidRPr="00A9340C" w:rsidRDefault="00A9340C" w:rsidP="00A9340C">
            <w:pPr>
              <w:pStyle w:val="ListParagraph"/>
              <w:spacing w:before="240" w:after="0"/>
              <w:ind w:left="360"/>
              <w:contextualSpacing/>
              <w:rPr>
                <w:rFonts w:asciiTheme="minorHAnsi" w:hAnsiTheme="minorHAnsi"/>
              </w:rPr>
            </w:pP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Communication with families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Meals are planned in advance and menus are displayed for parents and children.</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If parents provide food for their child, the service will encourage healthy food and drink choices.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The service will provide relevant nutrition information for parents.</w:t>
            </w:r>
          </w:p>
          <w:p w:rsidR="00A9340C" w:rsidRPr="00A9340C" w:rsidRDefault="00A9340C" w:rsidP="00A9340C">
            <w:pPr>
              <w:pStyle w:val="ListParagraph"/>
              <w:spacing w:before="240" w:after="0"/>
              <w:ind w:left="360"/>
              <w:contextualSpacing/>
              <w:rPr>
                <w:rFonts w:asciiTheme="minorHAnsi" w:hAnsiTheme="minorHAnsi"/>
              </w:rPr>
            </w:pP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Diverse cultural experiences</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Foods that are provided will include, where appropriate, foods from a range of cultures especially those represented in the service and local community.</w:t>
            </w:r>
          </w:p>
          <w:p w:rsidR="004228D8" w:rsidRDefault="004228D8" w:rsidP="00A9340C">
            <w:pPr>
              <w:pStyle w:val="ListParagraph"/>
              <w:numPr>
                <w:ilvl w:val="1"/>
                <w:numId w:val="22"/>
              </w:numPr>
              <w:spacing w:before="240" w:after="0"/>
              <w:contextualSpacing/>
              <w:rPr>
                <w:rFonts w:asciiTheme="minorHAnsi" w:hAnsiTheme="minorHAnsi"/>
              </w:rPr>
            </w:pPr>
            <w:r>
              <w:rPr>
                <w:rFonts w:asciiTheme="minorHAnsi" w:hAnsiTheme="minorHAnsi"/>
              </w:rPr>
              <w:t>Children’s food awareness activities are chosen from a variety of cultures.</w:t>
            </w:r>
          </w:p>
          <w:p w:rsidR="00A9340C" w:rsidRPr="00A9340C" w:rsidRDefault="00A9340C" w:rsidP="00A9340C">
            <w:pPr>
              <w:pStyle w:val="ListParagraph"/>
              <w:spacing w:before="240" w:after="0"/>
              <w:ind w:left="360"/>
              <w:contextualSpacing/>
              <w:rPr>
                <w:rFonts w:asciiTheme="minorHAnsi" w:hAnsiTheme="minorHAnsi"/>
              </w:rPr>
            </w:pPr>
          </w:p>
          <w:p w:rsidR="004228D8" w:rsidRDefault="004228D8" w:rsidP="00A9340C">
            <w:pPr>
              <w:pStyle w:val="ListParagraph"/>
              <w:numPr>
                <w:ilvl w:val="0"/>
                <w:numId w:val="22"/>
              </w:numPr>
              <w:spacing w:before="240" w:after="0"/>
              <w:contextualSpacing/>
              <w:rPr>
                <w:rFonts w:asciiTheme="minorHAnsi" w:hAnsiTheme="minorHAnsi"/>
                <w:b/>
              </w:rPr>
            </w:pPr>
            <w:r>
              <w:rPr>
                <w:rFonts w:asciiTheme="minorHAnsi" w:hAnsiTheme="minorHAnsi"/>
                <w:b/>
              </w:rPr>
              <w:t>Professional development</w:t>
            </w:r>
          </w:p>
          <w:p w:rsidR="004228D8" w:rsidRPr="00A9340C" w:rsidRDefault="004228D8" w:rsidP="00A9340C">
            <w:pPr>
              <w:pStyle w:val="ListParagraph"/>
              <w:numPr>
                <w:ilvl w:val="0"/>
                <w:numId w:val="23"/>
              </w:numPr>
              <w:spacing w:before="240" w:after="0"/>
              <w:contextualSpacing/>
              <w:rPr>
                <w:rFonts w:asciiTheme="minorHAnsi" w:hAnsiTheme="minorHAnsi"/>
                <w:b/>
              </w:rPr>
            </w:pPr>
            <w:r>
              <w:rPr>
                <w:rFonts w:asciiTheme="minorHAnsi" w:hAnsiTheme="minorHAnsi"/>
              </w:rPr>
              <w:t>Staff are encouraged to keep up to date with food and nutrition related issues through attendance at professional development events, I</w:t>
            </w:r>
            <w:r w:rsidR="00A9340C">
              <w:rPr>
                <w:rFonts w:asciiTheme="minorHAnsi" w:hAnsiTheme="minorHAnsi"/>
              </w:rPr>
              <w:t>nternet research, networks.</w:t>
            </w:r>
          </w:p>
          <w:p w:rsidR="00A9340C" w:rsidRDefault="00A9340C" w:rsidP="00A9340C">
            <w:pPr>
              <w:pStyle w:val="ListParagraph"/>
              <w:spacing w:before="240" w:after="0" w:line="240" w:lineRule="auto"/>
              <w:ind w:left="360"/>
              <w:contextualSpacing/>
              <w:rPr>
                <w:rFonts w:asciiTheme="minorHAnsi" w:hAnsiTheme="minorHAnsi"/>
                <w:b/>
              </w:rPr>
            </w:pPr>
          </w:p>
        </w:tc>
      </w:tr>
    </w:tbl>
    <w:p w:rsidR="004228D8" w:rsidRDefault="004228D8" w:rsidP="004228D8">
      <w:pPr>
        <w:rPr>
          <w:rFonts w:asciiTheme="minorHAnsi" w:eastAsia="Times New Roman" w:hAnsiTheme="minorHAnsi" w:cs="Helvetica"/>
        </w:rPr>
      </w:pPr>
    </w:p>
    <w:p w:rsidR="004228D8" w:rsidRDefault="004228D8" w:rsidP="00A9340C">
      <w:r>
        <w:t>If children bring food from home, you will need to include this information in the policy. Encourage parents or guardians to send in healthy whole foods, and limit sugary processed foods that a</w:t>
      </w:r>
      <w:r w:rsidR="00A9340C">
        <w:t>re of little nutritional value.</w:t>
      </w:r>
    </w:p>
    <w:p w:rsidR="004228D8" w:rsidRDefault="004228D8" w:rsidP="00A9340C">
      <w:r>
        <w:t>Food choices can come from many sources, including, culture, economic status, family preferences and dietary restrictions. Because of these factors, it is important to consider the following:</w:t>
      </w:r>
    </w:p>
    <w:p w:rsidR="004228D8" w:rsidRDefault="004228D8" w:rsidP="00A9340C">
      <w:pPr>
        <w:pStyle w:val="Bullets"/>
      </w:pPr>
      <w:r>
        <w:t>Be aware of food allerg</w:t>
      </w:r>
      <w:r w:rsidR="00D03F94">
        <w:t xml:space="preserve">ies – make sure everyone is </w:t>
      </w:r>
      <w:r>
        <w:t>aware of any allergies in the centre</w:t>
      </w:r>
      <w:r w:rsidR="00D03F94">
        <w:t>.</w:t>
      </w:r>
    </w:p>
    <w:p w:rsidR="004228D8" w:rsidRDefault="004228D8" w:rsidP="00A9340C">
      <w:pPr>
        <w:pStyle w:val="Bullets"/>
      </w:pPr>
      <w:r>
        <w:t>Children can be picky eaters – it frequently takes many tries of a food before likeness can be established</w:t>
      </w:r>
      <w:r w:rsidR="00D03F94">
        <w:t>.</w:t>
      </w:r>
    </w:p>
    <w:p w:rsidR="004228D8" w:rsidRDefault="004228D8" w:rsidP="00A9340C">
      <w:pPr>
        <w:pStyle w:val="Bullets"/>
      </w:pPr>
      <w:r>
        <w:t>Encourage children not to share lunches that are provided from home as allergies or parental food choices need to be respected</w:t>
      </w:r>
      <w:r w:rsidR="00D03F94">
        <w:t>.</w:t>
      </w:r>
    </w:p>
    <w:p w:rsidR="004228D8" w:rsidRDefault="004228D8" w:rsidP="00A9340C">
      <w:pPr>
        <w:pStyle w:val="Bullets"/>
      </w:pPr>
      <w:r>
        <w:t>Behavioural problems can frequently arise from poor nutrition – if you suspect this, take the time to tactfully educate the parents through brochures and other forms of literature and discussion, as well as be consistent with your established policy.  You can send home copies of your policies as well as reminders.</w:t>
      </w:r>
    </w:p>
    <w:p w:rsidR="004228D8" w:rsidRDefault="004228D8" w:rsidP="00A9340C">
      <w:pPr>
        <w:pStyle w:val="Bullets"/>
      </w:pPr>
      <w:r>
        <w:t>Remember to be respectful of different cultures and their food choices</w:t>
      </w:r>
      <w:r w:rsidR="00D03F94">
        <w:t>.</w:t>
      </w:r>
    </w:p>
    <w:p w:rsidR="004228D8" w:rsidRDefault="004228D8" w:rsidP="004228D8">
      <w:pPr>
        <w:rPr>
          <w:rFonts w:asciiTheme="minorHAnsi" w:eastAsiaTheme="minorEastAsia" w:hAnsiTheme="minorHAnsi" w:cstheme="minorBidi"/>
        </w:rPr>
      </w:pPr>
    </w:p>
    <w:p w:rsidR="004228D8" w:rsidRDefault="00D03F94" w:rsidP="004228D8">
      <w:pPr>
        <w:rPr>
          <w:rFonts w:asciiTheme="minorHAnsi" w:hAnsiTheme="minorHAnsi"/>
          <w:color w:val="000000" w:themeColor="text1"/>
          <w:szCs w:val="24"/>
        </w:rPr>
      </w:pPr>
      <w:r>
        <w:rPr>
          <w:rFonts w:asciiTheme="minorHAnsi" w:hAnsiTheme="minorHAnsi"/>
          <w:noProof/>
          <w:color w:val="000000" w:themeColor="text1"/>
          <w:szCs w:val="24"/>
          <w:lang w:val="en-GB" w:eastAsia="en-GB"/>
        </w:rPr>
        <w:drawing>
          <wp:anchor distT="0" distB="0" distL="114300" distR="114300" simplePos="0" relativeHeight="251725824" behindDoc="1" locked="0" layoutInCell="1" allowOverlap="1" wp14:anchorId="37B4D917" wp14:editId="2FF92458">
            <wp:simplePos x="0" y="0"/>
            <wp:positionH relativeFrom="column">
              <wp:posOffset>2066925</wp:posOffset>
            </wp:positionH>
            <wp:positionV relativeFrom="paragraph">
              <wp:posOffset>-3175</wp:posOffset>
            </wp:positionV>
            <wp:extent cx="1569085" cy="1329690"/>
            <wp:effectExtent l="0" t="0" r="0" b="0"/>
            <wp:wrapTight wrapText="bothSides">
              <wp:wrapPolygon edited="0">
                <wp:start x="0" y="0"/>
                <wp:lineTo x="0" y="21352"/>
                <wp:lineTo x="21242" y="21352"/>
                <wp:lineTo x="21242" y="0"/>
                <wp:lineTo x="0" y="0"/>
              </wp:wrapPolygon>
            </wp:wrapTight>
            <wp:docPr id="79" name="Picture 79" descr="C:\Users\Victoria\Desktop\My Work\ArtWork\acorn_pc_800_wht_40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acorn_pc_800_wht_4078.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69085" cy="1329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340C" w:rsidRDefault="00A9340C" w:rsidP="004228D8">
      <w:pPr>
        <w:rPr>
          <w:rFonts w:asciiTheme="minorHAnsi" w:hAnsiTheme="minorHAnsi"/>
          <w:b/>
        </w:rPr>
      </w:pPr>
      <w:r>
        <w:rPr>
          <w:rFonts w:asciiTheme="minorHAnsi" w:hAnsiTheme="minorHAnsi"/>
          <w:b/>
        </w:rPr>
        <w:br w:type="page"/>
      </w:r>
    </w:p>
    <w:p w:rsidR="004228D8" w:rsidRDefault="004228D8" w:rsidP="004228D8">
      <w:pPr>
        <w:rPr>
          <w:rFonts w:asciiTheme="minorHAnsi" w:hAnsiTheme="minorHAnsi"/>
          <w:b/>
        </w:rPr>
      </w:pPr>
      <w:r>
        <w:rPr>
          <w:rFonts w:asciiTheme="minorHAnsi" w:hAnsiTheme="minorHAnsi"/>
          <w:b/>
        </w:rPr>
        <w:lastRenderedPageBreak/>
        <w:t xml:space="preserve">National Quality Standards </w:t>
      </w:r>
    </w:p>
    <w:p w:rsidR="004228D8" w:rsidRDefault="004228D8" w:rsidP="004228D8">
      <w:pPr>
        <w:rPr>
          <w:rFonts w:asciiTheme="minorHAnsi" w:hAnsiTheme="minorHAnsi"/>
        </w:rPr>
      </w:pPr>
      <w:r>
        <w:rPr>
          <w:rFonts w:asciiTheme="minorHAnsi" w:hAnsiTheme="minorHAnsi"/>
        </w:rPr>
        <w:t>Quality Area and Standards included in this section:</w:t>
      </w:r>
    </w:p>
    <w:p w:rsidR="001F54D4" w:rsidRDefault="004228D8" w:rsidP="004228D8">
      <w:pPr>
        <w:rPr>
          <w:rFonts w:asciiTheme="minorHAnsi" w:hAnsiTheme="minorHAnsi"/>
          <w:b/>
        </w:rPr>
      </w:pPr>
      <w:r>
        <w:rPr>
          <w:rFonts w:asciiTheme="minorHAnsi" w:hAnsiTheme="minorHAnsi"/>
          <w:noProof/>
          <w:lang w:val="en-GB" w:eastAsia="en-GB"/>
        </w:rPr>
        <w:drawing>
          <wp:inline distT="0" distB="0" distL="0" distR="0" wp14:anchorId="03F40769" wp14:editId="43CCE68A">
            <wp:extent cx="6086475" cy="3200400"/>
            <wp:effectExtent l="38100" t="19050" r="104775"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228D8" w:rsidRDefault="004228D8" w:rsidP="004228D8">
      <w:pPr>
        <w:rPr>
          <w:rFonts w:asciiTheme="minorHAnsi" w:hAnsiTheme="minorHAnsi"/>
          <w:b/>
        </w:rPr>
      </w:pPr>
      <w:r>
        <w:rPr>
          <w:rFonts w:asciiTheme="minorHAnsi" w:hAnsiTheme="minorHAnsi"/>
          <w:b/>
        </w:rPr>
        <w:t xml:space="preserve">The Early Years Learning Framework </w:t>
      </w:r>
    </w:p>
    <w:p w:rsidR="004228D8" w:rsidRDefault="004228D8" w:rsidP="004228D8">
      <w:pPr>
        <w:rPr>
          <w:rFonts w:asciiTheme="minorHAnsi" w:hAnsiTheme="minorHAnsi"/>
        </w:rPr>
      </w:pPr>
      <w:r>
        <w:rPr>
          <w:rFonts w:asciiTheme="minorHAnsi" w:hAnsiTheme="minorHAnsi"/>
        </w:rP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26B51A18" wp14:editId="0CB6DC05">
            <wp:extent cx="6105525" cy="2152650"/>
            <wp:effectExtent l="38100" t="38100" r="85725" b="1333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4228D8" w:rsidRDefault="004228D8" w:rsidP="004228D8">
      <w:pPr>
        <w:rPr>
          <w:rFonts w:asciiTheme="minorHAnsi" w:hAnsiTheme="minorHAnsi"/>
          <w:b/>
          <w:sz w:val="28"/>
        </w:rPr>
      </w:pPr>
      <w:r>
        <w:rPr>
          <w:rFonts w:asciiTheme="minorHAnsi" w:hAnsiTheme="minorHAnsi"/>
          <w:b/>
          <w:sz w:val="28"/>
        </w:rPr>
        <w:br w:type="page"/>
      </w:r>
    </w:p>
    <w:p w:rsidR="004228D8" w:rsidRDefault="004228D8" w:rsidP="00B72EB3">
      <w:pPr>
        <w:pStyle w:val="Heading3"/>
      </w:pPr>
      <w:bookmarkStart w:id="29" w:name="_Toc395213437"/>
      <w:r>
        <w:lastRenderedPageBreak/>
        <w:t>Learning Activity Two</w:t>
      </w:r>
      <w:bookmarkEnd w:id="29"/>
    </w:p>
    <w:p w:rsidR="004228D8" w:rsidRPr="009B0AD2" w:rsidRDefault="004228D8" w:rsidP="00DA4A9C">
      <w:pPr>
        <w:numPr>
          <w:ilvl w:val="0"/>
          <w:numId w:val="25"/>
        </w:numPr>
        <w:spacing w:line="360" w:lineRule="auto"/>
        <w:jc w:val="both"/>
        <w:rPr>
          <w:rFonts w:asciiTheme="minorHAnsi" w:hAnsiTheme="minorHAnsi" w:cs="Arial"/>
          <w:b/>
          <w:bCs/>
        </w:rPr>
      </w:pPr>
      <w:r>
        <w:rPr>
          <w:rFonts w:asciiTheme="minorHAnsi" w:hAnsiTheme="minorHAnsi" w:cs="Arial"/>
        </w:rPr>
        <w:t>How do you encourage children to eat/drink an appropriate amount of food and drink?</w:t>
      </w: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b/>
          <w:bCs/>
        </w:rPr>
      </w:pPr>
    </w:p>
    <w:p w:rsidR="004228D8" w:rsidRPr="009B0AD2" w:rsidRDefault="004228D8" w:rsidP="00DA4A9C">
      <w:pPr>
        <w:numPr>
          <w:ilvl w:val="0"/>
          <w:numId w:val="25"/>
        </w:numPr>
        <w:spacing w:line="360" w:lineRule="auto"/>
        <w:jc w:val="both"/>
        <w:rPr>
          <w:rFonts w:asciiTheme="minorHAnsi" w:hAnsiTheme="minorHAnsi" w:cs="Arial"/>
          <w:b/>
          <w:bCs/>
        </w:rPr>
      </w:pPr>
      <w:r>
        <w:rPr>
          <w:rFonts w:asciiTheme="minorHAnsi" w:hAnsiTheme="minorHAnsi" w:cs="Arial"/>
        </w:rPr>
        <w:t>What is healthy eating?</w:t>
      </w: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b/>
          <w:bCs/>
        </w:rPr>
      </w:pPr>
    </w:p>
    <w:p w:rsidR="004228D8" w:rsidRDefault="004228D8" w:rsidP="00DA4A9C">
      <w:pPr>
        <w:numPr>
          <w:ilvl w:val="0"/>
          <w:numId w:val="25"/>
        </w:numPr>
        <w:spacing w:line="360" w:lineRule="auto"/>
        <w:jc w:val="both"/>
        <w:rPr>
          <w:rFonts w:asciiTheme="minorHAnsi" w:hAnsiTheme="minorHAnsi" w:cs="Arial"/>
          <w:b/>
          <w:bCs/>
        </w:rPr>
      </w:pPr>
      <w:r>
        <w:rPr>
          <w:rFonts w:asciiTheme="minorHAnsi" w:hAnsiTheme="minorHAnsi" w:cs="Arial"/>
          <w:bCs/>
        </w:rPr>
        <w:t>How can childcare centre staff teach children about healthy eating habits?</w:t>
      </w:r>
    </w:p>
    <w:p w:rsidR="004228D8" w:rsidRPr="004228D8" w:rsidRDefault="004228D8" w:rsidP="004228D8"/>
    <w:p w:rsidR="004228D8" w:rsidRDefault="004228D8" w:rsidP="00634027">
      <w:pPr>
        <w:pStyle w:val="Heading2"/>
      </w:pPr>
      <w:r>
        <w:br w:type="page"/>
      </w:r>
    </w:p>
    <w:p w:rsidR="004228D8" w:rsidRDefault="00EA5857" w:rsidP="00B72EB3">
      <w:pPr>
        <w:pStyle w:val="Heading3"/>
      </w:pPr>
      <w:bookmarkStart w:id="30" w:name="_Toc395213438"/>
      <w:r>
        <w:lastRenderedPageBreak/>
        <w:t xml:space="preserve">Learner Workbook </w:t>
      </w:r>
      <w:r w:rsidR="004228D8">
        <w:t>Activity 1.3.1</w:t>
      </w:r>
      <w:bookmarkEnd w:id="30"/>
    </w:p>
    <w:p w:rsidR="004228D8" w:rsidRDefault="004228D8" w:rsidP="004228D8">
      <w:r>
        <w:rPr>
          <w:noProof/>
          <w:lang w:val="en-GB" w:eastAsia="en-GB"/>
        </w:rPr>
        <w:drawing>
          <wp:anchor distT="0" distB="0" distL="114300" distR="114300" simplePos="0" relativeHeight="251707392" behindDoc="1" locked="0" layoutInCell="1" allowOverlap="1" wp14:anchorId="5E23625D" wp14:editId="0E816C9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4228D8" w:rsidRDefault="004228D8" w:rsidP="00634027">
      <w:pPr>
        <w:pStyle w:val="Heading2"/>
      </w:pPr>
    </w:p>
    <w:p w:rsidR="004228D8" w:rsidRDefault="004228D8" w:rsidP="00634027">
      <w:pPr>
        <w:pStyle w:val="Heading2"/>
      </w:pPr>
      <w:r>
        <w:br w:type="page"/>
      </w:r>
    </w:p>
    <w:p w:rsidR="004228D8" w:rsidRDefault="00634027" w:rsidP="001F54D4">
      <w:pPr>
        <w:pStyle w:val="Heading2"/>
      </w:pPr>
      <w:bookmarkStart w:id="31" w:name="_Toc395213439"/>
      <w:r>
        <w:lastRenderedPageBreak/>
        <w:t>1.4 – Check that children have ready access to water and are offered healthy food and drinks regularly throughout the day</w:t>
      </w:r>
      <w:bookmarkEnd w:id="31"/>
      <w:r>
        <w:t xml:space="preserve"> </w:t>
      </w:r>
    </w:p>
    <w:p w:rsidR="002820FC" w:rsidRDefault="002820FC" w:rsidP="00B72EB3">
      <w:pPr>
        <w:pStyle w:val="Heading3"/>
      </w:pPr>
      <w:bookmarkStart w:id="32" w:name="_Toc395213440"/>
      <w:r>
        <w:t>Keep children hydrated throughout the day</w:t>
      </w:r>
      <w:bookmarkEnd w:id="32"/>
    </w:p>
    <w:p w:rsidR="004228D8" w:rsidRDefault="004228D8" w:rsidP="00A9340C">
      <w:r>
        <w:t>It is essential that children be well hydrated and nourished in order to optimise their ti</w:t>
      </w:r>
      <w:r w:rsidR="00D03F94">
        <w:t>me in the learning environment.</w:t>
      </w:r>
      <w:r>
        <w:t xml:space="preserve"> Children must learn to regulate their own bodies for thirst and hunger so that they may learn to be independent in caring for themselves.  When children are hydrated and fully nourished they are more likely to concentrate on the activities at hand and to perform optimally.  They are better listeners, less moody and have the energy they need to make it through the day.  </w:t>
      </w:r>
    </w:p>
    <w:p w:rsidR="004228D8" w:rsidRDefault="004228D8" w:rsidP="00A9340C">
      <w:r>
        <w:t>There are lots of ways we can ensure that children have ready access to water and are offered healthy food throughout the day.  It is essential to provide water for children during both indoor and outdoor activities, so that they can stay hydrated while being active in the sun.  This is particularly esse</w:t>
      </w:r>
      <w:r w:rsidR="00A9340C">
        <w:t>ntial during the summer months.</w:t>
      </w:r>
    </w:p>
    <w:p w:rsidR="004228D8" w:rsidRDefault="004228D8" w:rsidP="00A9340C">
      <w:r>
        <w:t>Some ideas to ensure children have access to water and healthy foods include but are not limited to:</w:t>
      </w:r>
    </w:p>
    <w:p w:rsidR="004228D8" w:rsidRDefault="00D03F94" w:rsidP="00D03F94">
      <w:pPr>
        <w:pStyle w:val="Bullets"/>
      </w:pPr>
      <w:r>
        <w:rPr>
          <w:noProof/>
          <w:lang w:val="en-GB" w:eastAsia="en-GB"/>
        </w:rPr>
        <w:drawing>
          <wp:anchor distT="0" distB="0" distL="114300" distR="114300" simplePos="0" relativeHeight="251726848" behindDoc="1" locked="0" layoutInCell="1" allowOverlap="1" wp14:anchorId="1630B348" wp14:editId="655A8860">
            <wp:simplePos x="0" y="0"/>
            <wp:positionH relativeFrom="column">
              <wp:posOffset>5067300</wp:posOffset>
            </wp:positionH>
            <wp:positionV relativeFrom="paragraph">
              <wp:posOffset>558165</wp:posOffset>
            </wp:positionV>
            <wp:extent cx="1085850" cy="1974215"/>
            <wp:effectExtent l="0" t="0" r="0" b="0"/>
            <wp:wrapTight wrapText="bothSides">
              <wp:wrapPolygon edited="0">
                <wp:start x="0" y="0"/>
                <wp:lineTo x="0" y="21468"/>
                <wp:lineTo x="21221" y="21468"/>
                <wp:lineTo x="21221" y="0"/>
                <wp:lineTo x="0" y="0"/>
              </wp:wrapPolygon>
            </wp:wrapTight>
            <wp:docPr id="80" name="Picture 80" descr="C:\Users\Victoria\Desktop\My Work\ArtWork\drip_tap_wa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drip_tap_water.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85850"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Encourage children (parents) to bring water bottles from home and keep them in a designated area for ready access, e.g., a bucket, basket or shelf.</w:t>
      </w:r>
      <w:r w:rsidRPr="00D03F9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Default="004228D8" w:rsidP="00A9340C">
      <w:pPr>
        <w:pStyle w:val="Bullets"/>
      </w:pPr>
      <w:r>
        <w:t>Provide a water dispenser with small cups for mealtimes</w:t>
      </w:r>
      <w:r w:rsidR="00D03F94">
        <w:t>.</w:t>
      </w:r>
      <w:r>
        <w:t xml:space="preserve"> </w:t>
      </w:r>
    </w:p>
    <w:p w:rsidR="004228D8" w:rsidRDefault="004228D8" w:rsidP="00A9340C">
      <w:pPr>
        <w:pStyle w:val="Bullets"/>
      </w:pPr>
      <w:r>
        <w:t>Bring children’s water bottles outside and set them in a specified place</w:t>
      </w:r>
      <w:r w:rsidR="00D03F94">
        <w:t>.</w:t>
      </w:r>
    </w:p>
    <w:p w:rsidR="004228D8" w:rsidRDefault="004228D8" w:rsidP="00A9340C">
      <w:pPr>
        <w:pStyle w:val="Bullets"/>
      </w:pPr>
      <w:r>
        <w:t>Provide morning or afternoon snacks that include a variety of fresh fruit and vegetables for the children to try (these foods have a high water content and keep children hydrated)</w:t>
      </w:r>
      <w:r w:rsidR="00D03F94">
        <w:t>.</w:t>
      </w:r>
    </w:p>
    <w:p w:rsidR="004228D8" w:rsidRDefault="004228D8" w:rsidP="00A9340C">
      <w:pPr>
        <w:pStyle w:val="Bullets"/>
      </w:pPr>
      <w:r>
        <w:t>Invite the chil</w:t>
      </w:r>
      <w:r w:rsidR="00D03F94">
        <w:t>dren to help you prepare snacks.</w:t>
      </w:r>
    </w:p>
    <w:p w:rsidR="004228D8" w:rsidRDefault="004228D8" w:rsidP="00A9340C">
      <w:pPr>
        <w:pStyle w:val="Bullets"/>
      </w:pPr>
      <w:r>
        <w:t>Assign a child and their family to bring in a special healthy snack once a week – rotate through the children so they each get one or two turns</w:t>
      </w:r>
      <w:r w:rsidR="00D03F94">
        <w:t>.</w:t>
      </w:r>
    </w:p>
    <w:p w:rsidR="004228D8" w:rsidRDefault="004228D8" w:rsidP="00A9340C">
      <w:pPr>
        <w:pStyle w:val="Bullets"/>
      </w:pPr>
      <w:r>
        <w:t>Have typical snacks from different places around the world and use this as an opportunity to learn about a variety of cultures</w:t>
      </w:r>
      <w:r w:rsidR="00D03F94">
        <w:t>.</w:t>
      </w:r>
    </w:p>
    <w:p w:rsidR="004228D8" w:rsidRDefault="004228D8" w:rsidP="00A9340C">
      <w:r>
        <w:t xml:space="preserve">You want children to be able to quench their thirst and hunger as needed.  Children are constantly growing and their appetites are changing as well.  The more freedom you can allow for them to meet their own needs and listen to their own bodies, the better.  When educators do this, it fosters an independence that is </w:t>
      </w:r>
      <w:r w:rsidR="00A9340C">
        <w:t xml:space="preserve">essential for human survival.  </w:t>
      </w:r>
    </w:p>
    <w:p w:rsidR="004228D8" w:rsidRDefault="004228D8" w:rsidP="00A9340C">
      <w:r>
        <w:t xml:space="preserve">Be careful not to let snack times turn into a free-for-all. It is important that their day is not centred on food. Setting schedules for snacks can help, but you have to remember to be flexible with policies and to accommodate for those children whose needs are changing.  When a child starts to develop a pattern of using your flexibility to avoid work, then you may have to be firmer in your limits or adjust the amount they are allowed for snack. </w:t>
      </w:r>
    </w:p>
    <w:p w:rsidR="001F54D4" w:rsidRDefault="001F54D4" w:rsidP="004228D8">
      <w:pPr>
        <w:rPr>
          <w:rFonts w:asciiTheme="minorHAnsi" w:hAnsiTheme="minorHAnsi"/>
          <w:b/>
        </w:rPr>
      </w:pPr>
    </w:p>
    <w:p w:rsidR="004228D8" w:rsidRDefault="004228D8" w:rsidP="004228D8">
      <w:pPr>
        <w:rPr>
          <w:rFonts w:asciiTheme="minorHAnsi" w:hAnsiTheme="minorHAnsi"/>
          <w:b/>
        </w:rPr>
      </w:pPr>
      <w:r>
        <w:rPr>
          <w:rFonts w:asciiTheme="minorHAnsi" w:hAnsiTheme="minorHAnsi"/>
          <w:b/>
        </w:rPr>
        <w:lastRenderedPageBreak/>
        <w:t xml:space="preserve">National Quality Standards </w:t>
      </w:r>
    </w:p>
    <w:p w:rsidR="004228D8" w:rsidRDefault="004228D8" w:rsidP="004228D8">
      <w:pPr>
        <w:rPr>
          <w:rFonts w:asciiTheme="minorHAnsi" w:hAnsiTheme="minorHAnsi"/>
        </w:rPr>
      </w:pPr>
      <w:r>
        <w:rPr>
          <w:rFonts w:asciiTheme="minorHAnsi" w:hAnsiTheme="minorHAnsi"/>
        </w:rPr>
        <w:t>Quality Area and Stan</w:t>
      </w:r>
      <w:r w:rsidR="00A9340C">
        <w:rPr>
          <w:rFonts w:asciiTheme="minorHAnsi" w:hAnsiTheme="minorHAnsi"/>
        </w:rPr>
        <w:t>dards included in this section:</w:t>
      </w:r>
    </w:p>
    <w:p w:rsidR="004228D8" w:rsidRDefault="004228D8" w:rsidP="004228D8">
      <w:pPr>
        <w:rPr>
          <w:rFonts w:asciiTheme="minorHAnsi" w:hAnsiTheme="minorHAnsi"/>
        </w:rPr>
      </w:pPr>
      <w:r>
        <w:rPr>
          <w:rFonts w:asciiTheme="minorHAnsi" w:hAnsiTheme="minorHAnsi"/>
          <w:noProof/>
          <w:lang w:val="en-GB" w:eastAsia="en-GB"/>
        </w:rPr>
        <w:drawing>
          <wp:inline distT="0" distB="0" distL="0" distR="0" wp14:anchorId="5D2EC60E" wp14:editId="6670F89A">
            <wp:extent cx="6086475" cy="1819275"/>
            <wp:effectExtent l="38100" t="0" r="104775"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4228D8" w:rsidRDefault="004228D8" w:rsidP="004228D8">
      <w:pPr>
        <w:rPr>
          <w:rFonts w:asciiTheme="minorHAnsi" w:hAnsiTheme="minorHAnsi"/>
          <w:b/>
        </w:rPr>
      </w:pPr>
      <w:r>
        <w:rPr>
          <w:rFonts w:asciiTheme="minorHAnsi" w:hAnsiTheme="minorHAnsi"/>
          <w:b/>
        </w:rPr>
        <w:t xml:space="preserve">The Early Years Learning Framework </w:t>
      </w:r>
    </w:p>
    <w:p w:rsidR="004228D8" w:rsidRDefault="004228D8" w:rsidP="004228D8">
      <w:pPr>
        <w:rPr>
          <w:rFonts w:asciiTheme="minorHAnsi" w:hAnsiTheme="minorHAnsi"/>
        </w:rPr>
      </w:pPr>
      <w:r>
        <w:rPr>
          <w:rFonts w:asciiTheme="minorHAnsi" w:hAnsiTheme="minorHAnsi"/>
        </w:rP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16FE0CE8" wp14:editId="2B41D568">
            <wp:extent cx="6105525" cy="1962150"/>
            <wp:effectExtent l="38100" t="38100" r="85725"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4228D8" w:rsidRDefault="004228D8" w:rsidP="004228D8">
      <w:pPr>
        <w:rPr>
          <w:rFonts w:asciiTheme="minorHAnsi" w:hAnsiTheme="minorHAnsi"/>
          <w:noProof/>
        </w:rPr>
      </w:pPr>
    </w:p>
    <w:p w:rsidR="004228D8" w:rsidRPr="001F54D4" w:rsidRDefault="004228D8" w:rsidP="00B72EB3">
      <w:pPr>
        <w:pStyle w:val="Heading3"/>
      </w:pPr>
      <w:r>
        <w:br w:type="column"/>
      </w:r>
      <w:bookmarkStart w:id="33" w:name="_Toc395213441"/>
      <w:r>
        <w:lastRenderedPageBreak/>
        <w:t>Learning Activity Three</w:t>
      </w:r>
      <w:bookmarkEnd w:id="33"/>
    </w:p>
    <w:p w:rsidR="004228D8" w:rsidRDefault="004228D8" w:rsidP="004228D8">
      <w:pPr>
        <w:rPr>
          <w:rFonts w:asciiTheme="minorHAnsi" w:eastAsia="Times New Roman" w:hAnsiTheme="minorHAnsi" w:cs="Helvetica"/>
        </w:rPr>
      </w:pPr>
      <w:r>
        <w:rPr>
          <w:rFonts w:asciiTheme="minorHAnsi" w:eastAsia="Times New Roman" w:hAnsiTheme="minorHAnsi" w:cs="Helvetica"/>
        </w:rPr>
        <w:t>List 5 ways you can ensure that children have ready access to water and are offered healthy food throughout the day.</w:t>
      </w:r>
    </w:p>
    <w:p w:rsidR="004228D8" w:rsidRDefault="004228D8" w:rsidP="001F54D4">
      <w:pPr>
        <w:pStyle w:val="ListParagraph"/>
        <w:spacing w:after="0" w:line="360" w:lineRule="auto"/>
        <w:ind w:left="1224"/>
        <w:contextualSpacing/>
        <w:jc w:val="both"/>
        <w:rPr>
          <w:rFonts w:asciiTheme="minorHAnsi" w:hAnsiTheme="minorHAnsi"/>
          <w:b/>
          <w:sz w:val="28"/>
        </w:rPr>
      </w:pPr>
    </w:p>
    <w:p w:rsidR="004228D8" w:rsidRDefault="004228D8" w:rsidP="004228D8">
      <w:pPr>
        <w:pStyle w:val="ListParagraph"/>
        <w:ind w:left="417"/>
        <w:rPr>
          <w:rFonts w:asciiTheme="minorHAnsi" w:hAnsiTheme="minorHAnsi"/>
          <w:b/>
          <w:sz w:val="28"/>
        </w:rPr>
      </w:pPr>
    </w:p>
    <w:p w:rsidR="004228D8" w:rsidRDefault="004228D8" w:rsidP="004228D8">
      <w:r>
        <w:br w:type="page"/>
      </w:r>
    </w:p>
    <w:p w:rsidR="004228D8" w:rsidRDefault="00EA5857" w:rsidP="00B72EB3">
      <w:pPr>
        <w:pStyle w:val="Heading3"/>
      </w:pPr>
      <w:bookmarkStart w:id="34" w:name="_Toc395213442"/>
      <w:r>
        <w:lastRenderedPageBreak/>
        <w:t xml:space="preserve">Learner Workbook </w:t>
      </w:r>
      <w:r w:rsidR="004228D8">
        <w:t>Activity 1.4.1</w:t>
      </w:r>
      <w:bookmarkEnd w:id="34"/>
    </w:p>
    <w:p w:rsidR="004228D8" w:rsidRDefault="004228D8" w:rsidP="004228D8">
      <w:r>
        <w:rPr>
          <w:noProof/>
          <w:lang w:val="en-GB" w:eastAsia="en-GB"/>
        </w:rPr>
        <w:drawing>
          <wp:anchor distT="0" distB="0" distL="114300" distR="114300" simplePos="0" relativeHeight="251709440" behindDoc="1" locked="0" layoutInCell="1" allowOverlap="1" wp14:anchorId="17A4C84E" wp14:editId="27A523C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4228D8" w:rsidRPr="004228D8" w:rsidRDefault="004228D8" w:rsidP="004228D8"/>
    <w:p w:rsidR="004228D8" w:rsidRDefault="004228D8" w:rsidP="00634027">
      <w:pPr>
        <w:pStyle w:val="Heading2"/>
      </w:pPr>
      <w:r>
        <w:br w:type="page"/>
      </w:r>
    </w:p>
    <w:p w:rsidR="004228D8" w:rsidRDefault="00634027" w:rsidP="00634027">
      <w:pPr>
        <w:pStyle w:val="Heading2"/>
      </w:pPr>
      <w:bookmarkStart w:id="35" w:name="_Toc395213443"/>
      <w:r>
        <w:lastRenderedPageBreak/>
        <w:t>1.5 – Assist in ensuring that furniture and utensils are suitable to encourage children to be positively involved in and enjoy mealtimes</w:t>
      </w:r>
      <w:bookmarkEnd w:id="35"/>
      <w:r>
        <w:t xml:space="preserve"> </w:t>
      </w:r>
    </w:p>
    <w:p w:rsidR="009A1E2B" w:rsidRDefault="009A1E2B" w:rsidP="00B72EB3">
      <w:pPr>
        <w:pStyle w:val="Heading3"/>
      </w:pPr>
      <w:bookmarkStart w:id="36" w:name="_Toc395213444"/>
      <w:r>
        <w:t>Set children up for success</w:t>
      </w:r>
      <w:bookmarkEnd w:id="36"/>
    </w:p>
    <w:p w:rsidR="004228D8" w:rsidRDefault="004228D8" w:rsidP="00A9340C">
      <w:r>
        <w:t xml:space="preserve">It is essential to set children up for success in all areas of the early childhood setting, </w:t>
      </w:r>
      <w:r w:rsidR="00A9340C">
        <w:t>and this includes eating times.</w:t>
      </w:r>
      <w:r>
        <w:t xml:space="preserve"> Educators can promote optimal development and ensure that children are successful by providing them with properly sized tables and chair</w:t>
      </w:r>
      <w:r w:rsidR="00DB0602">
        <w:t xml:space="preserve">s, utensils, plates, cups. </w:t>
      </w:r>
      <w:r>
        <w:t>Child size sinks for hand washing and food p</w:t>
      </w:r>
      <w:r w:rsidR="00A9340C">
        <w:t xml:space="preserve">reparation are also important. </w:t>
      </w:r>
    </w:p>
    <w:p w:rsidR="004228D8" w:rsidRDefault="004228D8" w:rsidP="00A9340C">
      <w:r>
        <w:t>It is important to provide these things for the following reasons:</w:t>
      </w:r>
    </w:p>
    <w:p w:rsidR="004228D8" w:rsidRDefault="004228D8" w:rsidP="00A9340C">
      <w:pPr>
        <w:pStyle w:val="Bullets"/>
        <w:rPr>
          <w:rFonts w:eastAsiaTheme="minorEastAsia" w:cstheme="minorBidi"/>
          <w:szCs w:val="24"/>
        </w:rPr>
      </w:pPr>
      <w:r>
        <w:t>The children can set the tables using mats, utensils, cups</w:t>
      </w:r>
      <w:r w:rsidR="00DB0602">
        <w:t>.</w:t>
      </w:r>
    </w:p>
    <w:p w:rsidR="004228D8" w:rsidRDefault="004228D8" w:rsidP="00A9340C">
      <w:pPr>
        <w:pStyle w:val="Bullets"/>
      </w:pPr>
      <w:r>
        <w:t>Children can be involved in rinsing used dishe</w:t>
      </w:r>
      <w:r w:rsidR="00DB0602">
        <w:t>s, packing up, cleaning up..</w:t>
      </w:r>
    </w:p>
    <w:p w:rsidR="004228D8" w:rsidRDefault="004228D8" w:rsidP="00A9340C">
      <w:pPr>
        <w:pStyle w:val="Bullets"/>
      </w:pPr>
      <w:r>
        <w:t>Children can get their own drinks when they are thirsty</w:t>
      </w:r>
      <w:r w:rsidR="00DB0602">
        <w:t>.</w:t>
      </w:r>
    </w:p>
    <w:p w:rsidR="004228D8" w:rsidRDefault="004228D8" w:rsidP="00A9340C">
      <w:pPr>
        <w:pStyle w:val="Bullets"/>
        <w:rPr>
          <w:rFonts w:eastAsia="Times New Roman" w:cs="Helvetica"/>
        </w:rPr>
      </w:pPr>
      <w:r>
        <w:rPr>
          <w:rFonts w:eastAsia="Times New Roman" w:cs="Helvetica"/>
        </w:rPr>
        <w:t>Proper furniture and utensils limit frustrations – children want to do what adults do, but if you give them an adult-sized fork to use at mealtime, they are likely to struggle and become frustrated</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Good manners develop from an early age when children are seated and using utensils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are likely to be more focussed on eating and enjoying their food when they are not frustrated</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Without frustration, children can learn to eat and socialise during meals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Appropriate furniture and utensils encourage the development of fine motor skills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feel respected, understood and cared for</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are more successful in meeting their nutritional needs when they don’t struggle at mealtimes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As a result of getting proper nutrition, children are happier, and ready to focus when it comes to other learning opportunities throughout the day</w:t>
      </w:r>
      <w:r w:rsidR="00DB0602">
        <w:rPr>
          <w:rFonts w:eastAsia="Times New Roman" w:cs="Helvetica"/>
        </w:rPr>
        <w:t>.</w:t>
      </w:r>
    </w:p>
    <w:p w:rsidR="004228D8" w:rsidRPr="00A9340C" w:rsidRDefault="00DB0602" w:rsidP="00A9340C">
      <w:r>
        <w:rPr>
          <w:noProof/>
          <w:lang w:val="en-GB" w:eastAsia="en-GB"/>
        </w:rPr>
        <w:drawing>
          <wp:anchor distT="0" distB="0" distL="114300" distR="114300" simplePos="0" relativeHeight="251727872" behindDoc="1" locked="0" layoutInCell="1" allowOverlap="1" wp14:anchorId="055AD2DB" wp14:editId="0857C034">
            <wp:simplePos x="0" y="0"/>
            <wp:positionH relativeFrom="column">
              <wp:posOffset>4352925</wp:posOffset>
            </wp:positionH>
            <wp:positionV relativeFrom="paragraph">
              <wp:posOffset>47625</wp:posOffset>
            </wp:positionV>
            <wp:extent cx="1704975" cy="1704975"/>
            <wp:effectExtent l="0" t="0" r="0" b="0"/>
            <wp:wrapTight wrapText="bothSides">
              <wp:wrapPolygon edited="0">
                <wp:start x="0" y="0"/>
                <wp:lineTo x="0" y="21479"/>
                <wp:lineTo x="21479" y="21479"/>
                <wp:lineTo x="21479" y="0"/>
                <wp:lineTo x="0" y="0"/>
              </wp:wrapPolygon>
            </wp:wrapTight>
            <wp:docPr id="81" name="Picture 81"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Animations\group_clapping_300_wht.gif"/>
                    <pic:cNvPicPr>
                      <a:picLocks noChangeAspect="1" noChangeArrowheads="1" noCrop="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Children are able to be more independent when the furniture and utensils are the appropriate size; they can wash their own hands, feed themselves, move a chair to a different location, etc.  With child sized items educators can</w:t>
      </w:r>
      <w:r w:rsidR="00A9340C">
        <w:t xml:space="preserve"> help children help themselves.</w:t>
      </w:r>
    </w:p>
    <w:p w:rsidR="004228D8" w:rsidRDefault="004228D8" w:rsidP="00A9340C">
      <w:r>
        <w:t xml:space="preserve">Remember, that utensils need to fit small hands and be </w:t>
      </w:r>
      <w:r w:rsidR="00A9340C">
        <w:t xml:space="preserve">sharp or </w:t>
      </w:r>
      <w:r>
        <w:t>pointy enough without being dangerous or hazardous. Children need to be able to use utensils properly; if they begin to play with them, they should be redirected.</w:t>
      </w:r>
    </w:p>
    <w:p w:rsidR="004228D8" w:rsidRDefault="004228D8" w:rsidP="004228D8">
      <w:pPr>
        <w:rPr>
          <w:rFonts w:asciiTheme="minorHAnsi" w:hAnsiTheme="minorHAnsi"/>
        </w:rPr>
      </w:pPr>
    </w:p>
    <w:p w:rsidR="004228D8" w:rsidRDefault="004228D8" w:rsidP="004228D8">
      <w:pPr>
        <w:rPr>
          <w:rFonts w:asciiTheme="minorHAnsi" w:hAnsiTheme="minorHAnsi"/>
          <w:b/>
        </w:rPr>
      </w:pPr>
      <w:r>
        <w:rPr>
          <w:rFonts w:asciiTheme="minorHAnsi" w:hAnsiTheme="minorHAnsi"/>
          <w:b/>
        </w:rPr>
        <w:lastRenderedPageBreak/>
        <w:t xml:space="preserve">National Quality Standards </w:t>
      </w:r>
    </w:p>
    <w:p w:rsidR="004228D8" w:rsidRDefault="004228D8" w:rsidP="004228D8">
      <w:pPr>
        <w:rPr>
          <w:rFonts w:asciiTheme="minorHAnsi" w:hAnsiTheme="minorHAnsi"/>
        </w:rPr>
      </w:pPr>
      <w:r>
        <w:rPr>
          <w:rFonts w:asciiTheme="minorHAnsi" w:hAnsiTheme="minorHAnsi"/>
        </w:rPr>
        <w:t>Quality Area and Standards included in this section:</w:t>
      </w:r>
    </w:p>
    <w:p w:rsidR="004228D8" w:rsidRDefault="004228D8" w:rsidP="004228D8">
      <w:pPr>
        <w:rPr>
          <w:rFonts w:asciiTheme="minorHAnsi" w:hAnsiTheme="minorHAnsi"/>
        </w:rPr>
      </w:pPr>
      <w:r>
        <w:rPr>
          <w:rFonts w:asciiTheme="minorHAnsi" w:hAnsiTheme="minorHAnsi"/>
          <w:noProof/>
          <w:lang w:val="en-GB" w:eastAsia="en-GB"/>
        </w:rPr>
        <w:drawing>
          <wp:inline distT="0" distB="0" distL="0" distR="0" wp14:anchorId="2975378D" wp14:editId="10E0D998">
            <wp:extent cx="5743575" cy="2276475"/>
            <wp:effectExtent l="38100" t="0" r="85725" b="2857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4228D8" w:rsidRDefault="004228D8" w:rsidP="004228D8">
      <w:pPr>
        <w:rPr>
          <w:rFonts w:asciiTheme="minorHAnsi" w:hAnsiTheme="minorHAnsi"/>
          <w:b/>
        </w:rPr>
      </w:pPr>
      <w:r>
        <w:rPr>
          <w:rFonts w:asciiTheme="minorHAnsi" w:hAnsiTheme="minorHAnsi"/>
          <w:b/>
        </w:rPr>
        <w:t xml:space="preserve">The Early Years Learning Framework </w:t>
      </w:r>
    </w:p>
    <w:p w:rsidR="004228D8" w:rsidRDefault="004228D8" w:rsidP="004228D8">
      <w:pPr>
        <w:rPr>
          <w:rFonts w:asciiTheme="minorHAnsi" w:hAnsiTheme="minorHAnsi"/>
        </w:rPr>
      </w:pPr>
      <w:r>
        <w:rPr>
          <w:rFonts w:asciiTheme="minorHAnsi" w:hAnsiTheme="minorHAnsi"/>
        </w:rP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1D0846A1" wp14:editId="618A60FC">
            <wp:extent cx="5762625" cy="2266950"/>
            <wp:effectExtent l="38100" t="38100" r="104775" b="1333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4228D8" w:rsidRDefault="004228D8" w:rsidP="004228D8">
      <w:pPr>
        <w:rPr>
          <w:rFonts w:asciiTheme="minorHAnsi" w:hAnsiTheme="minorHAnsi"/>
          <w:noProof/>
        </w:rPr>
      </w:pPr>
    </w:p>
    <w:p w:rsidR="004228D8" w:rsidRDefault="004228D8" w:rsidP="004228D8">
      <w:pPr>
        <w:rPr>
          <w:rFonts w:asciiTheme="minorHAnsi" w:hAnsiTheme="minorHAnsi"/>
        </w:rPr>
      </w:pPr>
    </w:p>
    <w:p w:rsidR="004228D8" w:rsidRDefault="004228D8" w:rsidP="004228D8">
      <w:pPr>
        <w:rPr>
          <w:rFonts w:asciiTheme="minorHAnsi" w:hAnsiTheme="minorHAnsi"/>
        </w:rPr>
      </w:pPr>
      <w:r>
        <w:rPr>
          <w:rFonts w:asciiTheme="minorHAnsi" w:hAnsiTheme="minorHAnsi"/>
        </w:rPr>
        <w:br/>
      </w:r>
    </w:p>
    <w:p w:rsidR="004228D8" w:rsidRDefault="004228D8" w:rsidP="00B72EB3">
      <w:pPr>
        <w:pStyle w:val="Heading3"/>
      </w:pPr>
      <w:r>
        <w:br w:type="column"/>
      </w:r>
      <w:bookmarkStart w:id="37" w:name="_Toc395213445"/>
      <w:r>
        <w:lastRenderedPageBreak/>
        <w:t>Learning Activity Four</w:t>
      </w:r>
      <w:bookmarkEnd w:id="37"/>
    </w:p>
    <w:p w:rsidR="004228D8" w:rsidRDefault="004228D8" w:rsidP="004228D8">
      <w:pPr>
        <w:rPr>
          <w:rFonts w:asciiTheme="minorHAnsi" w:hAnsiTheme="minorHAnsi"/>
          <w:color w:val="000000" w:themeColor="text1"/>
        </w:rPr>
      </w:pPr>
      <w:r>
        <w:rPr>
          <w:rFonts w:asciiTheme="minorHAnsi" w:hAnsiTheme="minorHAnsi"/>
          <w:color w:val="000000" w:themeColor="text1"/>
        </w:rPr>
        <w:t xml:space="preserve">Provide 5 reasons why it is important to use </w:t>
      </w:r>
      <w:r>
        <w:rPr>
          <w:rFonts w:asciiTheme="minorHAnsi" w:eastAsia="Times New Roman" w:hAnsiTheme="minorHAnsi" w:cs="Helvetica"/>
        </w:rPr>
        <w:t>properly sized tables and chairs, utensils, plates and cups</w:t>
      </w:r>
      <w:r>
        <w:rPr>
          <w:rFonts w:asciiTheme="minorHAnsi" w:hAnsiTheme="minorHAnsi"/>
          <w:color w:val="000000" w:themeColor="text1"/>
        </w:rPr>
        <w:t xml:space="preserve"> during mealtimes with children.</w:t>
      </w:r>
    </w:p>
    <w:p w:rsidR="004228D8" w:rsidRPr="001F54D4" w:rsidRDefault="004228D8" w:rsidP="001F54D4">
      <w:pPr>
        <w:spacing w:after="0" w:line="360" w:lineRule="auto"/>
        <w:contextualSpacing/>
        <w:jc w:val="both"/>
        <w:rPr>
          <w:rFonts w:asciiTheme="minorHAnsi" w:hAnsiTheme="minorHAnsi"/>
          <w:b/>
          <w:sz w:val="28"/>
        </w:rPr>
      </w:pPr>
    </w:p>
    <w:p w:rsidR="00F22176" w:rsidRDefault="00F22176" w:rsidP="00634027">
      <w:pPr>
        <w:pStyle w:val="Heading2"/>
        <w:rPr>
          <w:rFonts w:cstheme="majorBidi"/>
          <w:sz w:val="26"/>
          <w:szCs w:val="26"/>
          <w:lang w:val="en-GB"/>
        </w:rPr>
      </w:pPr>
      <w:r>
        <w:br w:type="page"/>
      </w:r>
    </w:p>
    <w:p w:rsidR="00FB7D3C" w:rsidRDefault="00EA5857" w:rsidP="00B72EB3">
      <w:pPr>
        <w:pStyle w:val="Heading3"/>
      </w:pPr>
      <w:bookmarkStart w:id="38" w:name="_Toc395213446"/>
      <w:r>
        <w:lastRenderedPageBreak/>
        <w:t xml:space="preserve">Learner Workbook </w:t>
      </w:r>
      <w:r w:rsidR="00953544" w:rsidRPr="00FB7D3C">
        <w:t>Activity 1</w:t>
      </w:r>
      <w:r w:rsidR="004228D8">
        <w:t>.5.1</w:t>
      </w:r>
      <w:bookmarkEnd w:id="38"/>
    </w:p>
    <w:p w:rsidR="0035414D" w:rsidRDefault="009261BF">
      <w:r>
        <w:rPr>
          <w:noProof/>
          <w:lang w:val="en-GB" w:eastAsia="en-GB"/>
        </w:rPr>
        <w:drawing>
          <wp:anchor distT="0" distB="0" distL="114300" distR="114300" simplePos="0" relativeHeight="251694080" behindDoc="1" locked="0" layoutInCell="1" allowOverlap="1" wp14:anchorId="14B77CDD" wp14:editId="5E3DF18A">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39" w:name="_Toc395213447"/>
      <w:r w:rsidRPr="007B2BD3">
        <w:lastRenderedPageBreak/>
        <w:t xml:space="preserve">2. </w:t>
      </w:r>
      <w:r w:rsidR="00634027" w:rsidRPr="00634027">
        <w:t>Plan food and drinks that are nutritious and appropriate for each child</w:t>
      </w:r>
      <w:bookmarkEnd w:id="39"/>
    </w:p>
    <w:p w:rsidR="001E01A2" w:rsidRPr="001E01A2" w:rsidRDefault="001E01A2" w:rsidP="00634027">
      <w:pPr>
        <w:ind w:left="720" w:hanging="720"/>
      </w:pPr>
      <w:r w:rsidRPr="007B2BD3">
        <w:rPr>
          <w:b/>
          <w:sz w:val="28"/>
        </w:rPr>
        <w:t>2.1.</w:t>
      </w:r>
      <w:r w:rsidRPr="007B2BD3">
        <w:rPr>
          <w:sz w:val="28"/>
        </w:rPr>
        <w:t xml:space="preserve"> </w:t>
      </w:r>
      <w:r w:rsidR="007B2BD3">
        <w:tab/>
      </w:r>
      <w:r w:rsidR="00634027" w:rsidRPr="00AB1FEA">
        <w:t>Within scope of own work, ensure children are provided with food and drink consistent with the guidelines for healthy eating</w:t>
      </w:r>
    </w:p>
    <w:p w:rsidR="00C04A2A" w:rsidRDefault="001E01A2" w:rsidP="00634027">
      <w:pPr>
        <w:ind w:left="720" w:hanging="720"/>
      </w:pPr>
      <w:r w:rsidRPr="007B2BD3">
        <w:rPr>
          <w:b/>
          <w:sz w:val="28"/>
        </w:rPr>
        <w:t>2.2.</w:t>
      </w:r>
      <w:r w:rsidRPr="007B2BD3">
        <w:rPr>
          <w:sz w:val="28"/>
        </w:rPr>
        <w:t xml:space="preserve"> </w:t>
      </w:r>
      <w:r w:rsidR="007B2BD3">
        <w:tab/>
      </w:r>
      <w:r w:rsidR="00634027" w:rsidRPr="00AB1FEA">
        <w:t>Assist in ensuring children’s individual needs are consistent with advice provided by families about their child’s dietary requirements, likes, dislikes and any cultural or other requirements families have regarding their child’s nutrition</w:t>
      </w:r>
    </w:p>
    <w:p w:rsidR="00634027" w:rsidRDefault="00634027" w:rsidP="00634027">
      <w:pPr>
        <w:ind w:left="720" w:hanging="720"/>
      </w:pPr>
      <w:r>
        <w:rPr>
          <w:b/>
          <w:sz w:val="28"/>
        </w:rPr>
        <w:t>2.</w:t>
      </w:r>
      <w:r w:rsidRPr="00634027">
        <w:rPr>
          <w:b/>
          <w:sz w:val="28"/>
          <w:szCs w:val="28"/>
        </w:rPr>
        <w:t>3.</w:t>
      </w:r>
      <w:r>
        <w:rPr>
          <w:b/>
          <w:sz w:val="28"/>
          <w:szCs w:val="28"/>
        </w:rPr>
        <w:tab/>
      </w:r>
      <w:r w:rsidRPr="00AB1FEA">
        <w:t>Read and interpret food labels and other information about food contents</w:t>
      </w:r>
    </w:p>
    <w:p w:rsidR="00634027" w:rsidRDefault="00634027" w:rsidP="00634027">
      <w:pPr>
        <w:ind w:left="720" w:hanging="720"/>
      </w:pPr>
      <w:r>
        <w:rPr>
          <w:b/>
          <w:sz w:val="28"/>
        </w:rPr>
        <w:t>2.</w:t>
      </w:r>
      <w:r w:rsidRPr="00634027">
        <w:rPr>
          <w:b/>
          <w:sz w:val="28"/>
          <w:szCs w:val="28"/>
        </w:rPr>
        <w:t>4.</w:t>
      </w:r>
      <w:r>
        <w:rPr>
          <w:b/>
          <w:sz w:val="28"/>
          <w:szCs w:val="28"/>
        </w:rPr>
        <w:tab/>
      </w:r>
      <w:r w:rsidR="008378E0" w:rsidRPr="00AB1FEA">
        <w:t>Assist in providing education and support to families around healthy eating</w:t>
      </w:r>
    </w:p>
    <w:p w:rsidR="008378E0" w:rsidRPr="001E01A2" w:rsidRDefault="008378E0" w:rsidP="00634027">
      <w:pPr>
        <w:ind w:left="720" w:hanging="720"/>
      </w:pPr>
      <w:r>
        <w:rPr>
          <w:b/>
          <w:sz w:val="28"/>
        </w:rPr>
        <w:t>2.</w:t>
      </w:r>
      <w:r w:rsidRPr="008378E0">
        <w:rPr>
          <w:b/>
          <w:sz w:val="28"/>
          <w:szCs w:val="28"/>
        </w:rPr>
        <w:t>5.</w:t>
      </w:r>
      <w:r>
        <w:rPr>
          <w:b/>
          <w:sz w:val="28"/>
          <w:szCs w:val="28"/>
        </w:rPr>
        <w:tab/>
      </w:r>
      <w:r w:rsidRPr="00AB1FEA">
        <w:t>Assist to develop and display a cycle of written menus detailing the food that is provided to children</w:t>
      </w:r>
    </w:p>
    <w:p w:rsidR="00C04A2A" w:rsidRDefault="00BE29B3" w:rsidP="001D7754">
      <w:r>
        <w:rPr>
          <w:noProof/>
          <w:lang w:val="en-GB" w:eastAsia="en-GB"/>
        </w:rPr>
        <w:drawing>
          <wp:anchor distT="0" distB="0" distL="114300" distR="114300" simplePos="0" relativeHeight="251676672" behindDoc="1" locked="0" layoutInCell="1" allowOverlap="1" wp14:anchorId="09683160" wp14:editId="7D3AD51C">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4228D8" w:rsidRDefault="008378E0" w:rsidP="001F54D4">
      <w:pPr>
        <w:pStyle w:val="Heading2"/>
      </w:pPr>
      <w:bookmarkStart w:id="40" w:name="_Toc395213448"/>
      <w:r>
        <w:lastRenderedPageBreak/>
        <w:t>2.1 – Within scope of own work, ensure children are provided with food and drink consistent with the guidelines for healthy eating</w:t>
      </w:r>
      <w:bookmarkEnd w:id="40"/>
      <w:r>
        <w:t xml:space="preserve"> </w:t>
      </w:r>
    </w:p>
    <w:p w:rsidR="002820FC" w:rsidRDefault="002820FC" w:rsidP="00B72EB3">
      <w:pPr>
        <w:pStyle w:val="Heading3"/>
      </w:pPr>
      <w:bookmarkStart w:id="41" w:name="_Toc395213449"/>
      <w:r>
        <w:t>Planning healthy food</w:t>
      </w:r>
      <w:bookmarkEnd w:id="41"/>
    </w:p>
    <w:p w:rsidR="004228D8" w:rsidRPr="002C2086" w:rsidRDefault="00096C3C" w:rsidP="00A9340C">
      <w:r>
        <w:rPr>
          <w:noProof/>
          <w:lang w:val="en-GB" w:eastAsia="en-GB"/>
        </w:rPr>
        <w:drawing>
          <wp:anchor distT="0" distB="0" distL="114300" distR="114300" simplePos="0" relativeHeight="251728896" behindDoc="1" locked="0" layoutInCell="1" allowOverlap="1" wp14:anchorId="550E9DF0" wp14:editId="2CCDE950">
            <wp:simplePos x="0" y="0"/>
            <wp:positionH relativeFrom="column">
              <wp:posOffset>4693285</wp:posOffset>
            </wp:positionH>
            <wp:positionV relativeFrom="paragraph">
              <wp:posOffset>1452880</wp:posOffset>
            </wp:positionV>
            <wp:extent cx="1421130" cy="1895475"/>
            <wp:effectExtent l="0" t="0" r="0" b="0"/>
            <wp:wrapTight wrapText="bothSides">
              <wp:wrapPolygon edited="0">
                <wp:start x="0" y="0"/>
                <wp:lineTo x="0" y="21491"/>
                <wp:lineTo x="21426" y="21491"/>
                <wp:lineTo x="21426" y="0"/>
                <wp:lineTo x="0" y="0"/>
              </wp:wrapPolygon>
            </wp:wrapTight>
            <wp:docPr id="82" name="Picture 82" descr="C:\Users\Victoria\Desktop\My Work\ArtWork\chef_stirring_po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chef_stirring_pot_800_wht.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113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It is important to plan food and drinks that are nutritious and appropriate for each </w:t>
      </w:r>
      <w:r w:rsidR="00516C6B">
        <w:t>child for a variety of reasons.</w:t>
      </w:r>
      <w:r w:rsidR="004228D8" w:rsidRPr="002C2086">
        <w:t xml:space="preserve"> What the children eat now, will set the stage for a lifetime of healthy habits.  It is also an opportunity to teach them, and expose them to a variet</w:t>
      </w:r>
      <w:r w:rsidR="00516C6B">
        <w:t xml:space="preserve">y of healthy foods and drinks. </w:t>
      </w:r>
      <w:r w:rsidR="004228D8" w:rsidRPr="002C2086">
        <w:t>You can expose the children to common foods and drinks from around the world to accentuate other lessons or learning oppo</w:t>
      </w:r>
      <w:r w:rsidR="00516C6B">
        <w:t>rtunities about other cultures.</w:t>
      </w:r>
      <w:r w:rsidR="004228D8" w:rsidRPr="002C2086">
        <w:t xml:space="preserve"> When educators provide children with nutritious food and drinks, they are ensuring a </w:t>
      </w:r>
      <w:r w:rsidR="00A9340C" w:rsidRPr="002C2086">
        <w:t>well-balanced</w:t>
      </w:r>
      <w:r w:rsidR="004228D8" w:rsidRPr="002C2086">
        <w:t xml:space="preserve"> diet that leads to optimum nutrition which then results in optimal learning. </w:t>
      </w:r>
    </w:p>
    <w:p w:rsidR="004228D8" w:rsidRPr="002C2086" w:rsidRDefault="004228D8" w:rsidP="00A9340C">
      <w:r w:rsidRPr="002C2086">
        <w:t>When planning food for children offer a variety of attractively presented food that lies within the preferences of the child. Make the food look appetising and be creative, e.g., cut sandwiches and fruit into fun shapes. It is also important to explain to children the value of healthy eating habits. You and the children together can design healthy food charts, grow a vegetable garden, visit appropriate food places, e.g., a che</w:t>
      </w:r>
      <w:r w:rsidR="00A9340C">
        <w:t>ese</w:t>
      </w:r>
      <w:r w:rsidR="00A579F7">
        <w:t xml:space="preserve"> factory, bakery, farm.</w:t>
      </w:r>
    </w:p>
    <w:p w:rsidR="004228D8" w:rsidRDefault="004228D8" w:rsidP="00A9340C">
      <w:r w:rsidRPr="002C2086">
        <w:t>The early years are a critical period for establishing healthy eating and physical activity behaviours in children. Nutritious food and regular physical activity supports the normal growth and development of children and reduces the risk of developing chronic lifest</w:t>
      </w:r>
      <w:r w:rsidR="00A9340C">
        <w:t>yle diseases including obesity.</w:t>
      </w:r>
    </w:p>
    <w:p w:rsidR="004228D8" w:rsidRPr="00A9340C" w:rsidRDefault="004228D8" w:rsidP="004228D8">
      <w:pPr>
        <w:rPr>
          <w:color w:val="000000" w:themeColor="text1"/>
        </w:rPr>
      </w:pPr>
      <w:r w:rsidRPr="00385A38">
        <w:rPr>
          <w:color w:val="000000" w:themeColor="text1"/>
        </w:rPr>
        <w:t xml:space="preserve">Parents are responsible for providing a range of healthy food that contains the appropriate daily nutrients for the general health, wellbeing and continuous growth </w:t>
      </w:r>
      <w:r w:rsidR="002820FC">
        <w:rPr>
          <w:color w:val="000000" w:themeColor="text1"/>
        </w:rPr>
        <w:t xml:space="preserve">of </w:t>
      </w:r>
      <w:r>
        <w:rPr>
          <w:color w:val="000000" w:themeColor="text1"/>
        </w:rPr>
        <w:t xml:space="preserve">their children. Early childhood education centres </w:t>
      </w:r>
      <w:r w:rsidRPr="00385A38">
        <w:rPr>
          <w:color w:val="000000" w:themeColor="text1"/>
        </w:rPr>
        <w:t>will either provide meals, snacks, formulas etc.</w:t>
      </w:r>
      <w:r>
        <w:rPr>
          <w:color w:val="000000" w:themeColor="text1"/>
        </w:rPr>
        <w:t>,</w:t>
      </w:r>
      <w:r w:rsidRPr="00385A38">
        <w:rPr>
          <w:color w:val="000000" w:themeColor="text1"/>
        </w:rPr>
        <w:t xml:space="preserve"> or they will ask parents to supply them. </w:t>
      </w:r>
    </w:p>
    <w:p w:rsidR="004228D8" w:rsidRPr="002C2086" w:rsidRDefault="004228D8" w:rsidP="004228D8">
      <w:pPr>
        <w:spacing w:after="120"/>
        <w:rPr>
          <w:rFonts w:asciiTheme="minorHAnsi" w:hAnsiTheme="minorHAnsi"/>
          <w:b/>
        </w:rPr>
      </w:pPr>
      <w:r w:rsidRPr="002C2086">
        <w:rPr>
          <w:rFonts w:asciiTheme="minorHAnsi" w:hAnsiTheme="minorHAnsi"/>
          <w:b/>
        </w:rPr>
        <w:t>Healthy Eating and Physical Activity Guidelines for Early Childhood Settings</w:t>
      </w:r>
    </w:p>
    <w:p w:rsidR="004228D8" w:rsidRPr="00A9340C" w:rsidRDefault="004228D8" w:rsidP="004228D8">
      <w:pPr>
        <w:rPr>
          <w:highlight w:val="green"/>
        </w:rPr>
      </w:pPr>
      <w:r w:rsidRPr="00A9340C">
        <w:t xml:space="preserve">The Get Up &amp; Grow: Healthy Eating and Physical Activity for Early Childhood Settings Guidelines were developed to respond to the increasing rates of childhood obesity. The guidelines provide evidence based, practical information and advice to support and promote healthy eating and physical activity in children attending early childhood settings including centre-based care, family day care and preschools. </w:t>
      </w:r>
    </w:p>
    <w:p w:rsidR="004228D8" w:rsidRPr="00A9340C" w:rsidRDefault="004228D8" w:rsidP="004228D8">
      <w:r w:rsidRPr="00A9340C">
        <w:t xml:space="preserve">The guidelines are consistent with the Australian Dietary Guidelines and the Physical Activity Recommendations for children 0-5 years, support the Early Years Learning Framework for Australia and are linked to the new National Quality Framework for Early Childhood Education and Care developed by the Council of Australia Governments </w:t>
      </w:r>
      <w:r w:rsidRPr="00A9340C">
        <w:rPr>
          <w:color w:val="000000" w:themeColor="text1"/>
        </w:rPr>
        <w:t>(</w:t>
      </w:r>
      <w:r w:rsidRPr="00A9340C">
        <w:rPr>
          <w:rFonts w:cs="Arial"/>
          <w:color w:val="000000" w:themeColor="text1"/>
          <w:lang w:val="en-US"/>
        </w:rPr>
        <w:t>Queensland Health, 2013).</w:t>
      </w:r>
    </w:p>
    <w:p w:rsidR="004228D8" w:rsidRPr="00385A38" w:rsidRDefault="004228D8" w:rsidP="004228D8">
      <w:pPr>
        <w:rPr>
          <w:rFonts w:asciiTheme="minorHAnsi" w:hAnsiTheme="minorHAnsi"/>
          <w:b/>
          <w:color w:val="000000" w:themeColor="text1"/>
        </w:rPr>
      </w:pPr>
      <w:r>
        <w:rPr>
          <w:rFonts w:asciiTheme="minorHAnsi" w:hAnsiTheme="minorHAnsi"/>
          <w:b/>
          <w:color w:val="000000" w:themeColor="text1"/>
        </w:rPr>
        <w:br w:type="column"/>
      </w:r>
      <w:r>
        <w:rPr>
          <w:rFonts w:asciiTheme="minorHAnsi" w:hAnsiTheme="minorHAnsi"/>
          <w:b/>
          <w:color w:val="000000" w:themeColor="text1"/>
        </w:rPr>
        <w:lastRenderedPageBreak/>
        <w:t>Healthy</w:t>
      </w:r>
      <w:r w:rsidR="00A9340C">
        <w:rPr>
          <w:rFonts w:asciiTheme="minorHAnsi" w:hAnsiTheme="minorHAnsi"/>
          <w:b/>
          <w:color w:val="000000" w:themeColor="text1"/>
        </w:rPr>
        <w:t xml:space="preserve"> Eating Guidelines for Children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18"/>
        <w:gridCol w:w="6522"/>
      </w:tblGrid>
      <w:tr w:rsidR="004228D8" w:rsidTr="00A9340C">
        <w:trPr>
          <w:trHeight w:val="1158"/>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Pr>
                <w:rFonts w:asciiTheme="minorHAnsi" w:hAnsiTheme="minorHAnsi"/>
                <w:b/>
                <w:color w:val="000000" w:themeColor="text1"/>
              </w:rPr>
              <w:t>Healthy eating guideline 1</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Exclusive breastfeeding is recommended, with positive support, for babies up to six months. Continued breastfeeding is recommended for at least 12 months and longer if the mother and baby wish.</w:t>
            </w:r>
          </w:p>
        </w:tc>
      </w:tr>
      <w:tr w:rsidR="004228D8" w:rsidTr="00A9340C">
        <w:trPr>
          <w:trHeight w:val="87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2</w:t>
            </w:r>
          </w:p>
        </w:tc>
        <w:tc>
          <w:tcPr>
            <w:tcW w:w="6522" w:type="dxa"/>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color w:val="000000" w:themeColor="text1"/>
              </w:rPr>
              <w:t>If an infant is not breastfed, is partially breastfed, or if breastfeeding is discontinued, use an infant formula until 12 months of age.</w:t>
            </w:r>
          </w:p>
        </w:tc>
      </w:tr>
      <w:tr w:rsidR="004228D8" w:rsidTr="00A9340C">
        <w:trPr>
          <w:trHeight w:val="591"/>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3</w:t>
            </w:r>
          </w:p>
        </w:tc>
        <w:tc>
          <w:tcPr>
            <w:tcW w:w="6522" w:type="dxa"/>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color w:val="000000" w:themeColor="text1"/>
              </w:rPr>
              <w:t>Introduce suitable solids at around six months.</w:t>
            </w:r>
          </w:p>
        </w:tc>
      </w:tr>
      <w:tr w:rsidR="004228D8" w:rsidTr="00A9340C">
        <w:trPr>
          <w:trHeight w:val="141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4</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Make sure that food offered to children is appropriate to the child</w:t>
            </w:r>
            <w:r>
              <w:rPr>
                <w:rFonts w:asciiTheme="minorHAnsi" w:hAnsiTheme="minorHAnsi"/>
                <w:color w:val="000000" w:themeColor="text1"/>
              </w:rPr>
              <w:t>’</w:t>
            </w:r>
            <w:r w:rsidRPr="00D00614">
              <w:rPr>
                <w:rFonts w:asciiTheme="minorHAnsi" w:hAnsiTheme="minorHAnsi"/>
                <w:color w:val="000000" w:themeColor="text1"/>
              </w:rPr>
              <w:t>s age and development, and includes a wide variety of nutritious foods consistent with the Dietary Guidelines for Children and Adolescents in Australia</w:t>
            </w:r>
            <w:r>
              <w:rPr>
                <w:rFonts w:asciiTheme="minorHAnsi" w:hAnsiTheme="minorHAnsi"/>
                <w:color w:val="000000" w:themeColor="text1"/>
              </w:rPr>
              <w:t>.</w:t>
            </w:r>
          </w:p>
        </w:tc>
      </w:tr>
      <w:tr w:rsidR="004228D8" w:rsidTr="00A9340C">
        <w:trPr>
          <w:trHeight w:val="123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5</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Provide water in addition to age-appropriate milk drinks. Infants under the age of six months who are not exclusively breastfed can be offered cooled boiled water in addition to infant formula.</w:t>
            </w:r>
          </w:p>
        </w:tc>
      </w:tr>
      <w:tr w:rsidR="004228D8" w:rsidTr="00A9340C">
        <w:trPr>
          <w:trHeight w:val="51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6</w:t>
            </w:r>
          </w:p>
        </w:tc>
        <w:tc>
          <w:tcPr>
            <w:tcW w:w="6522" w:type="dxa"/>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color w:val="000000" w:themeColor="text1"/>
              </w:rPr>
              <w:t>Plan mealtimes to be positive, relaxed and social.</w:t>
            </w:r>
          </w:p>
        </w:tc>
      </w:tr>
      <w:tr w:rsidR="004228D8" w:rsidTr="00A9340C">
        <w:trPr>
          <w:trHeight w:val="87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7</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Encourage children to try different food types and textures in a positive eating environment.</w:t>
            </w:r>
          </w:p>
        </w:tc>
      </w:tr>
      <w:tr w:rsidR="004228D8" w:rsidTr="00A9340C">
        <w:trPr>
          <w:trHeight w:val="87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Pr>
                <w:rFonts w:asciiTheme="minorHAnsi" w:hAnsiTheme="minorHAnsi"/>
                <w:b/>
                <w:color w:val="000000" w:themeColor="text1"/>
              </w:rPr>
              <w:t>Healthy eating guideline 8</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Offer an appropriate amount of food, but allow children to decide themselves how much they will actually eat.</w:t>
            </w:r>
          </w:p>
        </w:tc>
      </w:tr>
      <w:tr w:rsidR="004228D8" w:rsidTr="00A9340C">
        <w:trPr>
          <w:trHeight w:val="60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Pr>
                <w:rFonts w:asciiTheme="minorHAnsi" w:hAnsiTheme="minorHAnsi"/>
                <w:b/>
                <w:color w:val="000000" w:themeColor="text1"/>
              </w:rPr>
              <w:t>Healthy eating guideline 9</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Offer meals and snacks at regular and predictable intervals.</w:t>
            </w:r>
          </w:p>
        </w:tc>
      </w:tr>
      <w:tr w:rsidR="004228D8" w:rsidTr="00A9340C">
        <w:trPr>
          <w:trHeight w:val="870"/>
        </w:trPr>
        <w:tc>
          <w:tcPr>
            <w:tcW w:w="2718" w:type="dxa"/>
            <w:shd w:val="clear" w:color="auto" w:fill="F2DBDB" w:themeFill="accent2" w:themeFillTint="33"/>
            <w:vAlign w:val="center"/>
          </w:tcPr>
          <w:p w:rsidR="004228D8" w:rsidRPr="00D00614" w:rsidRDefault="004228D8" w:rsidP="00A9340C">
            <w:pPr>
              <w:spacing w:before="240"/>
              <w:rPr>
                <w:rFonts w:asciiTheme="minorHAnsi" w:hAnsiTheme="minorHAnsi"/>
                <w:b/>
                <w:color w:val="000000" w:themeColor="text1"/>
              </w:rPr>
            </w:pPr>
            <w:r w:rsidRPr="00D00614">
              <w:rPr>
                <w:rFonts w:asciiTheme="minorHAnsi" w:hAnsiTheme="minorHAnsi"/>
                <w:b/>
                <w:color w:val="000000" w:themeColor="text1"/>
              </w:rPr>
              <w:t>Healthy eating guideline 10</w:t>
            </w:r>
          </w:p>
        </w:tc>
        <w:tc>
          <w:tcPr>
            <w:tcW w:w="6522" w:type="dxa"/>
            <w:vAlign w:val="center"/>
          </w:tcPr>
          <w:p w:rsidR="004228D8" w:rsidRPr="00D00614" w:rsidRDefault="004228D8" w:rsidP="00A9340C">
            <w:pPr>
              <w:spacing w:before="240"/>
              <w:rPr>
                <w:rFonts w:asciiTheme="minorHAnsi" w:hAnsiTheme="minorHAnsi"/>
                <w:color w:val="000000" w:themeColor="text1"/>
              </w:rPr>
            </w:pPr>
            <w:r w:rsidRPr="00D00614">
              <w:rPr>
                <w:rFonts w:asciiTheme="minorHAnsi" w:hAnsiTheme="minorHAnsi"/>
                <w:color w:val="000000" w:themeColor="text1"/>
              </w:rPr>
              <w:t>Ensure that food is safely prepared for children to eat from the preparation stages to consumption.</w:t>
            </w:r>
          </w:p>
        </w:tc>
      </w:tr>
    </w:tbl>
    <w:p w:rsidR="004228D8" w:rsidRPr="00A9340C" w:rsidRDefault="004228D8" w:rsidP="004228D8">
      <w:pPr>
        <w:jc w:val="right"/>
        <w:rPr>
          <w:rFonts w:asciiTheme="minorHAnsi" w:hAnsiTheme="minorHAnsi"/>
          <w:color w:val="000000" w:themeColor="text1"/>
        </w:rPr>
      </w:pPr>
      <w:r w:rsidRPr="00A9340C">
        <w:rPr>
          <w:rFonts w:asciiTheme="minorHAnsi" w:hAnsiTheme="minorHAnsi" w:cs="Arial"/>
          <w:color w:val="000000" w:themeColor="text1"/>
          <w:lang w:val="en-US"/>
        </w:rPr>
        <w:t>(Queensland Health 2014)</w:t>
      </w:r>
    </w:p>
    <w:p w:rsidR="004228D8" w:rsidRDefault="004228D8" w:rsidP="004228D8">
      <w:pPr>
        <w:rPr>
          <w:rFonts w:asciiTheme="minorHAnsi" w:hAnsiTheme="minorHAnsi"/>
          <w:color w:val="000000" w:themeColor="text1"/>
        </w:rPr>
      </w:pPr>
    </w:p>
    <w:p w:rsidR="004228D8" w:rsidRPr="00385A38" w:rsidRDefault="004228D8" w:rsidP="004228D8">
      <w:pPr>
        <w:rPr>
          <w:rFonts w:asciiTheme="minorHAnsi" w:hAnsiTheme="minorHAnsi"/>
          <w:color w:val="000000" w:themeColor="text1"/>
        </w:rPr>
      </w:pPr>
    </w:p>
    <w:p w:rsidR="004228D8" w:rsidRDefault="004228D8" w:rsidP="004228D8">
      <w:pPr>
        <w:rPr>
          <w:rFonts w:asciiTheme="minorHAnsi" w:hAnsiTheme="minorHAnsi"/>
          <w:color w:val="000000" w:themeColor="text1"/>
        </w:rPr>
      </w:pPr>
    </w:p>
    <w:p w:rsidR="004228D8" w:rsidRPr="00385A38" w:rsidRDefault="004228D8" w:rsidP="004228D8">
      <w:pPr>
        <w:rPr>
          <w:rFonts w:asciiTheme="minorHAnsi" w:hAnsiTheme="minorHAnsi"/>
          <w:color w:val="000000" w:themeColor="text1"/>
        </w:rPr>
      </w:pPr>
      <w:r>
        <w:rPr>
          <w:rFonts w:asciiTheme="minorHAnsi" w:hAnsiTheme="minorHAnsi"/>
          <w:color w:val="000000" w:themeColor="text1"/>
        </w:rPr>
        <w:br w:type="column"/>
      </w:r>
      <w:r w:rsidRPr="00385A38">
        <w:rPr>
          <w:rFonts w:asciiTheme="minorHAnsi" w:hAnsiTheme="minorHAnsi"/>
          <w:color w:val="000000" w:themeColor="text1"/>
        </w:rPr>
        <w:lastRenderedPageBreak/>
        <w:t xml:space="preserve">The following chart </w:t>
      </w:r>
      <w:r>
        <w:rPr>
          <w:rFonts w:asciiTheme="minorHAnsi" w:hAnsiTheme="minorHAnsi"/>
          <w:color w:val="000000" w:themeColor="text1"/>
        </w:rPr>
        <w:t xml:space="preserve">provides </w:t>
      </w:r>
      <w:r w:rsidRPr="00385A38">
        <w:rPr>
          <w:rFonts w:asciiTheme="minorHAnsi" w:hAnsiTheme="minorHAnsi"/>
          <w:color w:val="000000" w:themeColor="text1"/>
        </w:rPr>
        <w:t>an overview of what is required for a balanced diet.</w:t>
      </w:r>
    </w:p>
    <w:tbl>
      <w:tblPr>
        <w:tblStyle w:val="LightList-Accent2"/>
        <w:tblW w:w="9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818"/>
        <w:gridCol w:w="3690"/>
        <w:gridCol w:w="3690"/>
      </w:tblGrid>
      <w:tr w:rsidR="004228D8" w:rsidRPr="00E650E5" w:rsidTr="00A9340C">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rsidR="004228D8" w:rsidRPr="00A9340C" w:rsidRDefault="004228D8" w:rsidP="00A9340C">
            <w:pPr>
              <w:spacing w:before="240"/>
              <w:jc w:val="center"/>
              <w:rPr>
                <w:rFonts w:cs="Arial"/>
                <w:b/>
                <w:bCs/>
                <w:color w:val="000000" w:themeColor="text1"/>
              </w:rPr>
            </w:pPr>
            <w:r w:rsidRPr="00A9340C">
              <w:rPr>
                <w:rFonts w:cs="Arial"/>
                <w:b/>
                <w:bCs/>
                <w:color w:val="000000" w:themeColor="text1"/>
              </w:rPr>
              <w:t>Nutrients</w:t>
            </w:r>
          </w:p>
        </w:tc>
        <w:tc>
          <w:tcPr>
            <w:tcW w:w="3690" w:type="dxa"/>
            <w:tcBorders>
              <w:top w:val="none" w:sz="0" w:space="0" w:color="auto"/>
              <w:bottom w:val="none" w:sz="0" w:space="0" w:color="auto"/>
            </w:tcBorders>
            <w:shd w:val="clear" w:color="auto" w:fill="E5B8B7" w:themeFill="accent2" w:themeFillTint="66"/>
            <w:vAlign w:val="center"/>
          </w:tcPr>
          <w:p w:rsidR="004228D8" w:rsidRPr="00A9340C" w:rsidRDefault="004228D8" w:rsidP="00A9340C">
            <w:pPr>
              <w:spacing w:before="240"/>
              <w:jc w:val="center"/>
              <w:cnfStyle w:val="000000100000" w:firstRow="0" w:lastRow="0" w:firstColumn="0" w:lastColumn="0" w:oddVBand="0" w:evenVBand="0" w:oddHBand="1" w:evenHBand="0" w:firstRowFirstColumn="0" w:firstRowLastColumn="0" w:lastRowFirstColumn="0" w:lastRowLastColumn="0"/>
              <w:rPr>
                <w:rFonts w:cs="Arial"/>
                <w:b/>
                <w:bCs/>
                <w:color w:val="000000" w:themeColor="text1"/>
              </w:rPr>
            </w:pPr>
            <w:r w:rsidRPr="00A9340C">
              <w:rPr>
                <w:rFonts w:cs="Arial"/>
                <w:b/>
                <w:bCs/>
                <w:color w:val="000000" w:themeColor="text1"/>
              </w:rPr>
              <w:t>The body uses them for</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rsidR="004228D8" w:rsidRPr="00A9340C" w:rsidRDefault="004228D8" w:rsidP="00A9340C">
            <w:pPr>
              <w:pStyle w:val="Heading5"/>
              <w:spacing w:before="240" w:line="276" w:lineRule="auto"/>
              <w:jc w:val="center"/>
              <w:outlineLvl w:val="4"/>
              <w:rPr>
                <w:rFonts w:asciiTheme="minorHAnsi" w:hAnsiTheme="minorHAnsi"/>
                <w:b/>
                <w:color w:val="000000" w:themeColor="text1"/>
                <w:szCs w:val="22"/>
              </w:rPr>
            </w:pPr>
            <w:r w:rsidRPr="00A9340C">
              <w:rPr>
                <w:rFonts w:asciiTheme="minorHAnsi" w:hAnsiTheme="minorHAnsi"/>
                <w:b/>
                <w:color w:val="000000" w:themeColor="text1"/>
                <w:szCs w:val="22"/>
              </w:rPr>
              <w:t>Examples of where they come from</w:t>
            </w:r>
          </w:p>
        </w:tc>
      </w:tr>
      <w:tr w:rsidR="004228D8" w:rsidRPr="00385A38" w:rsidTr="00A9340C">
        <w:trPr>
          <w:trHeight w:val="69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Proteins</w:t>
            </w:r>
          </w:p>
        </w:tc>
        <w:tc>
          <w:tcPr>
            <w:tcW w:w="3690" w:type="dxa"/>
            <w:vAlign w:val="center"/>
          </w:tcPr>
          <w:p w:rsidR="004228D8" w:rsidRPr="00385A38" w:rsidRDefault="004228D8" w:rsidP="00A9340C">
            <w:pPr>
              <w:spacing w:before="24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Growing muscles, skin, hair, healthy blood</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Lean red meats, chicken, fish, cheese, milk, nuts beans e.g. baked beans</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78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Carbohydrates</w:t>
            </w:r>
          </w:p>
        </w:tc>
        <w:tc>
          <w:tcPr>
            <w:tcW w:w="3690" w:type="dxa"/>
            <w:tcBorders>
              <w:top w:val="none" w:sz="0" w:space="0" w:color="auto"/>
              <w:bottom w:val="none" w:sz="0" w:space="0" w:color="auto"/>
            </w:tcBorders>
            <w:vAlign w:val="center"/>
          </w:tcPr>
          <w:p w:rsidR="004228D8" w:rsidRPr="00385A38" w:rsidRDefault="004228D8" w:rsidP="00A9340C">
            <w:pPr>
              <w:spacing w:before="24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Energy</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Pasta, cereals, bread, rice, potatoes, corn,</w:t>
            </w:r>
          </w:p>
        </w:tc>
      </w:tr>
      <w:tr w:rsidR="004228D8" w:rsidRPr="00385A38" w:rsidTr="00A9340C">
        <w:trPr>
          <w:trHeight w:val="96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Fat</w:t>
            </w:r>
          </w:p>
        </w:tc>
        <w:tc>
          <w:tcPr>
            <w:tcW w:w="3690" w:type="dxa"/>
            <w:vAlign w:val="center"/>
          </w:tcPr>
          <w:p w:rsidR="004228D8" w:rsidRPr="00385A38" w:rsidRDefault="004228D8" w:rsidP="00A9340C">
            <w:pPr>
              <w:spacing w:before="24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Energy and vitamins</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Oils, milk, butter, cream, yoghurt, margarine, fried food such as fish and chips, take-away</w:t>
            </w:r>
            <w:r>
              <w:rPr>
                <w:rFonts w:cs="Arial"/>
              </w:rPr>
              <w:t xml:space="preserve"> foods</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105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Vitamins</w:t>
            </w:r>
          </w:p>
        </w:tc>
        <w:tc>
          <w:tcPr>
            <w:tcW w:w="3690" w:type="dxa"/>
            <w:tcBorders>
              <w:top w:val="none" w:sz="0" w:space="0" w:color="auto"/>
              <w:bottom w:val="none" w:sz="0" w:space="0" w:color="auto"/>
            </w:tcBorders>
            <w:vAlign w:val="center"/>
          </w:tcPr>
          <w:p w:rsidR="004228D8" w:rsidRPr="00385A38" w:rsidRDefault="004228D8" w:rsidP="00A9340C">
            <w:pPr>
              <w:spacing w:before="24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 xml:space="preserve">Helps us </w:t>
            </w:r>
            <w:proofErr w:type="spellStart"/>
            <w:r w:rsidRPr="00385A38">
              <w:rPr>
                <w:rFonts w:cs="Arial"/>
              </w:rPr>
              <w:t>t</w:t>
            </w:r>
            <w:proofErr w:type="spellEnd"/>
            <w:r w:rsidRPr="00385A38">
              <w:rPr>
                <w:rFonts w:cs="Arial"/>
              </w:rPr>
              <w:t xml:space="preserve"> heal i.e. cuts or sores on our skin, grow, aids digestion</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Vegies, fruit, wholemeal breads, pasta, rice, legumes, fat and milk, milk products</w:t>
            </w:r>
          </w:p>
        </w:tc>
      </w:tr>
      <w:tr w:rsidR="004228D8" w:rsidRPr="00385A38" w:rsidTr="00A9340C">
        <w:trPr>
          <w:trHeight w:val="114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Minerals</w:t>
            </w:r>
          </w:p>
        </w:tc>
        <w:tc>
          <w:tcPr>
            <w:tcW w:w="3690" w:type="dxa"/>
            <w:vAlign w:val="center"/>
          </w:tcPr>
          <w:p w:rsidR="004228D8" w:rsidRPr="00385A38" w:rsidRDefault="004228D8" w:rsidP="00A9340C">
            <w:pPr>
              <w:spacing w:before="24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Building strong teeth, bones, blood, nervous system</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From most healthy foods such as meat, fish, chicken, fruit, vegies, bread, wholemeal pasta and rice</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69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A9340C">
            <w:pPr>
              <w:spacing w:before="240" w:line="240" w:lineRule="auto"/>
              <w:jc w:val="center"/>
              <w:rPr>
                <w:rFonts w:cs="Arial"/>
              </w:rPr>
            </w:pPr>
            <w:r w:rsidRPr="00385A38">
              <w:rPr>
                <w:rFonts w:cs="Arial"/>
              </w:rPr>
              <w:t>Fibre / roughage</w:t>
            </w:r>
          </w:p>
        </w:tc>
        <w:tc>
          <w:tcPr>
            <w:tcW w:w="3690" w:type="dxa"/>
            <w:tcBorders>
              <w:top w:val="none" w:sz="0" w:space="0" w:color="auto"/>
              <w:bottom w:val="none" w:sz="0" w:space="0" w:color="auto"/>
            </w:tcBorders>
            <w:vAlign w:val="center"/>
          </w:tcPr>
          <w:p w:rsidR="004228D8" w:rsidRPr="00385A38" w:rsidRDefault="004228D8" w:rsidP="00A9340C">
            <w:pPr>
              <w:spacing w:before="24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Healthy digestion, including regular bowel movements</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A9340C">
            <w:pPr>
              <w:spacing w:before="240" w:line="240" w:lineRule="auto"/>
              <w:jc w:val="center"/>
              <w:rPr>
                <w:rFonts w:cs="Arial"/>
              </w:rPr>
            </w:pPr>
            <w:r w:rsidRPr="00385A38">
              <w:rPr>
                <w:rFonts w:cs="Arial"/>
              </w:rPr>
              <w:t>Products made from brown flour, apricots, prunes, broccoli</w:t>
            </w:r>
          </w:p>
        </w:tc>
      </w:tr>
    </w:tbl>
    <w:p w:rsidR="004228D8" w:rsidRPr="00385A38" w:rsidRDefault="004228D8" w:rsidP="004228D8">
      <w:pPr>
        <w:rPr>
          <w:rFonts w:asciiTheme="minorHAnsi" w:hAnsiTheme="minorHAnsi"/>
          <w:color w:val="000000" w:themeColor="text1"/>
        </w:rPr>
      </w:pPr>
    </w:p>
    <w:p w:rsidR="004228D8" w:rsidRPr="004A7740" w:rsidRDefault="004228D8" w:rsidP="004228D8">
      <w:pPr>
        <w:rPr>
          <w:b/>
        </w:rPr>
      </w:pPr>
      <w:r w:rsidRPr="004A7740">
        <w:rPr>
          <w:b/>
        </w:rPr>
        <w:t>National Quality Standard</w:t>
      </w:r>
      <w:r>
        <w:rPr>
          <w:b/>
        </w:rPr>
        <w:t>s</w:t>
      </w:r>
      <w:r w:rsidRPr="004A7740">
        <w:rPr>
          <w:b/>
        </w:rPr>
        <w:t xml:space="preserve"> </w:t>
      </w:r>
    </w:p>
    <w:p w:rsidR="004228D8" w:rsidRDefault="004228D8" w:rsidP="004228D8">
      <w:r>
        <w:t>Quality Area and Standards included in this section:</w:t>
      </w:r>
    </w:p>
    <w:p w:rsidR="004228D8" w:rsidRDefault="004228D8" w:rsidP="004228D8">
      <w:r>
        <w:rPr>
          <w:noProof/>
          <w:lang w:val="en-GB" w:eastAsia="en-GB"/>
        </w:rPr>
        <w:drawing>
          <wp:inline distT="0" distB="0" distL="0" distR="0" wp14:anchorId="727C75D4" wp14:editId="2BC14911">
            <wp:extent cx="5715000" cy="1913467"/>
            <wp:effectExtent l="38100" t="19050" r="95250" b="488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4228D8" w:rsidRDefault="004228D8" w:rsidP="004228D8">
      <w:pPr>
        <w:rPr>
          <w:noProof/>
        </w:rPr>
      </w:pPr>
    </w:p>
    <w:p w:rsidR="004228D8" w:rsidRDefault="004228D8" w:rsidP="004228D8">
      <w:pPr>
        <w:rPr>
          <w:noProof/>
        </w:rPr>
      </w:pPr>
    </w:p>
    <w:p w:rsidR="004228D8" w:rsidRPr="004A7740" w:rsidRDefault="004228D8" w:rsidP="004228D8">
      <w:pPr>
        <w:rPr>
          <w:b/>
        </w:rPr>
      </w:pPr>
      <w:r>
        <w:rPr>
          <w:b/>
        </w:rPr>
        <w:br w:type="column"/>
      </w:r>
      <w:r w:rsidRPr="004A7740">
        <w:rPr>
          <w:b/>
        </w:rPr>
        <w:lastRenderedPageBreak/>
        <w:t xml:space="preserve">The Early Years Learning Framework </w:t>
      </w:r>
    </w:p>
    <w:p w:rsidR="004228D8" w:rsidRDefault="004228D8" w:rsidP="004228D8">
      <w:r>
        <w:t>The principles, practices and outcomes included in this section:</w:t>
      </w:r>
    </w:p>
    <w:p w:rsidR="004228D8" w:rsidRDefault="004228D8" w:rsidP="004228D8">
      <w:pPr>
        <w:rPr>
          <w:noProof/>
        </w:rPr>
      </w:pPr>
      <w:r w:rsidRPr="004A20B5">
        <w:rPr>
          <w:noProof/>
          <w:lang w:val="en-GB" w:eastAsia="en-GB"/>
        </w:rPr>
        <w:drawing>
          <wp:inline distT="0" distB="0" distL="0" distR="0" wp14:anchorId="311CDF2D" wp14:editId="3BAA9E8F">
            <wp:extent cx="5715000" cy="2044700"/>
            <wp:effectExtent l="38100" t="38100" r="95250" b="1270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4228D8" w:rsidRDefault="004228D8" w:rsidP="004228D8">
      <w:pPr>
        <w:rPr>
          <w:noProof/>
        </w:rPr>
      </w:pPr>
    </w:p>
    <w:p w:rsidR="004228D8" w:rsidRDefault="004228D8" w:rsidP="004228D8"/>
    <w:p w:rsidR="004228D8" w:rsidRPr="001F54D4" w:rsidRDefault="004228D8" w:rsidP="00B72EB3">
      <w:pPr>
        <w:pStyle w:val="Heading3"/>
      </w:pPr>
      <w:r>
        <w:br w:type="column"/>
      </w:r>
      <w:bookmarkStart w:id="42" w:name="_Toc395213450"/>
      <w:r w:rsidRPr="00831BE0">
        <w:lastRenderedPageBreak/>
        <w:t>Learning Activity Five</w:t>
      </w:r>
      <w:bookmarkEnd w:id="42"/>
    </w:p>
    <w:p w:rsidR="004228D8" w:rsidRDefault="004228D8" w:rsidP="004228D8">
      <w:pPr>
        <w:pStyle w:val="Heading2"/>
        <w:rPr>
          <w:b w:val="0"/>
          <w:color w:val="auto"/>
          <w:sz w:val="22"/>
          <w:szCs w:val="22"/>
        </w:rPr>
      </w:pPr>
      <w:bookmarkStart w:id="43" w:name="_Toc395213451"/>
      <w:r w:rsidRPr="00962232">
        <w:rPr>
          <w:b w:val="0"/>
          <w:color w:val="auto"/>
          <w:sz w:val="22"/>
          <w:szCs w:val="22"/>
        </w:rPr>
        <w:t>List 3 reasons why it is important to provide children with food and drink consistent with the guidelines for healthy eating.</w:t>
      </w:r>
      <w:bookmarkEnd w:id="43"/>
    </w:p>
    <w:p w:rsidR="004228D8" w:rsidRDefault="004228D8" w:rsidP="004228D8">
      <w:pPr>
        <w:pStyle w:val="ListParagraph"/>
        <w:spacing w:after="0" w:line="360" w:lineRule="auto"/>
        <w:contextualSpacing/>
        <w:jc w:val="both"/>
      </w:pPr>
    </w:p>
    <w:p w:rsidR="004228D8" w:rsidRDefault="004228D8" w:rsidP="004228D8">
      <w:pPr>
        <w:pStyle w:val="ListParagraph"/>
        <w:spacing w:after="0" w:line="360" w:lineRule="auto"/>
        <w:contextualSpacing/>
        <w:jc w:val="both"/>
      </w:pPr>
    </w:p>
    <w:p w:rsidR="004228D8" w:rsidRDefault="004228D8" w:rsidP="004228D8">
      <w:pPr>
        <w:pStyle w:val="ListParagraph"/>
        <w:spacing w:after="0" w:line="360" w:lineRule="auto"/>
        <w:contextualSpacing/>
        <w:jc w:val="both"/>
      </w:pPr>
    </w:p>
    <w:p w:rsidR="004228D8" w:rsidRPr="00962232" w:rsidRDefault="004228D8" w:rsidP="004228D8">
      <w:pPr>
        <w:pStyle w:val="ListParagraph"/>
      </w:pPr>
    </w:p>
    <w:p w:rsidR="004228D8" w:rsidRPr="00962232" w:rsidRDefault="004228D8" w:rsidP="004228D8">
      <w:pPr>
        <w:pStyle w:val="Heading2"/>
        <w:rPr>
          <w:b w:val="0"/>
          <w:color w:val="000000" w:themeColor="text1"/>
          <w:sz w:val="22"/>
          <w:szCs w:val="22"/>
        </w:rPr>
      </w:pPr>
    </w:p>
    <w:p w:rsidR="004228D8" w:rsidRPr="004228D8" w:rsidRDefault="004228D8" w:rsidP="004228D8">
      <w:r w:rsidRPr="00962232">
        <w:rPr>
          <w:rFonts w:asciiTheme="minorHAnsi" w:hAnsiTheme="minorHAnsi"/>
          <w:color w:val="000000" w:themeColor="text1"/>
        </w:rPr>
        <w:t>What can you do to encourage children to make healthy food choices?</w:t>
      </w:r>
    </w:p>
    <w:p w:rsidR="004228D8" w:rsidRDefault="004228D8" w:rsidP="008378E0">
      <w:pPr>
        <w:pStyle w:val="Heading2"/>
      </w:pPr>
      <w:r>
        <w:br w:type="page"/>
      </w:r>
    </w:p>
    <w:p w:rsidR="004228D8" w:rsidRDefault="001F54D4" w:rsidP="00B72EB3">
      <w:pPr>
        <w:pStyle w:val="Heading3"/>
      </w:pPr>
      <w:bookmarkStart w:id="44" w:name="_Toc395213452"/>
      <w:r>
        <w:lastRenderedPageBreak/>
        <w:t xml:space="preserve">Learner Workbook </w:t>
      </w:r>
      <w:r w:rsidR="004228D8">
        <w:t>Activity 2.1.1</w:t>
      </w:r>
      <w:bookmarkEnd w:id="44"/>
    </w:p>
    <w:p w:rsidR="004228D8" w:rsidRDefault="004228D8" w:rsidP="004228D8">
      <w:r>
        <w:rPr>
          <w:noProof/>
          <w:lang w:val="en-GB" w:eastAsia="en-GB"/>
        </w:rPr>
        <w:drawing>
          <wp:anchor distT="0" distB="0" distL="114300" distR="114300" simplePos="0" relativeHeight="251711488" behindDoc="1" locked="0" layoutInCell="1" allowOverlap="1" wp14:anchorId="1B91AC4B" wp14:editId="3E8B72A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4228D8" w:rsidRDefault="004228D8" w:rsidP="008378E0">
      <w:pPr>
        <w:pStyle w:val="Heading2"/>
      </w:pPr>
    </w:p>
    <w:p w:rsidR="004228D8" w:rsidRDefault="004228D8" w:rsidP="008378E0">
      <w:pPr>
        <w:pStyle w:val="Heading2"/>
      </w:pPr>
      <w:r>
        <w:br w:type="page"/>
      </w:r>
    </w:p>
    <w:p w:rsidR="004228D8" w:rsidRDefault="008378E0" w:rsidP="001F54D4">
      <w:pPr>
        <w:pStyle w:val="Heading2"/>
      </w:pPr>
      <w:bookmarkStart w:id="45" w:name="_Toc395213453"/>
      <w:r>
        <w:lastRenderedPageBreak/>
        <w:t>2.2 – Assist in ensuring children’s individual needs are consistent with advice provided by families about their child’s dietary requirements, likes, dislikes and any cultural or other requirements families have regarding their child’s nutrition</w:t>
      </w:r>
      <w:bookmarkEnd w:id="45"/>
      <w:r>
        <w:t xml:space="preserve"> </w:t>
      </w:r>
    </w:p>
    <w:p w:rsidR="009A1E2B" w:rsidRDefault="009A1E2B" w:rsidP="00B72EB3">
      <w:pPr>
        <w:pStyle w:val="Heading3"/>
      </w:pPr>
      <w:bookmarkStart w:id="46" w:name="_Toc395213454"/>
      <w:r>
        <w:t>Keeping families informed</w:t>
      </w:r>
      <w:bookmarkEnd w:id="46"/>
    </w:p>
    <w:p w:rsidR="004228D8" w:rsidRDefault="001F54D4" w:rsidP="001A7D9D">
      <w:pPr>
        <w:spacing w:line="240" w:lineRule="auto"/>
      </w:pPr>
      <w:r>
        <w:rPr>
          <w:noProof/>
          <w:lang w:val="en-GB" w:eastAsia="en-GB"/>
        </w:rPr>
        <w:drawing>
          <wp:anchor distT="0" distB="0" distL="114300" distR="114300" simplePos="0" relativeHeight="251729920" behindDoc="1" locked="0" layoutInCell="1" allowOverlap="1" wp14:anchorId="06B9DCAA" wp14:editId="23532C7E">
            <wp:simplePos x="0" y="0"/>
            <wp:positionH relativeFrom="column">
              <wp:posOffset>4229100</wp:posOffset>
            </wp:positionH>
            <wp:positionV relativeFrom="paragraph">
              <wp:posOffset>870585</wp:posOffset>
            </wp:positionV>
            <wp:extent cx="1514475" cy="2019300"/>
            <wp:effectExtent l="0" t="0" r="0" b="0"/>
            <wp:wrapTight wrapText="bothSides">
              <wp:wrapPolygon edited="0">
                <wp:start x="0" y="0"/>
                <wp:lineTo x="0" y="21396"/>
                <wp:lineTo x="21464" y="21396"/>
                <wp:lineTo x="21464" y="0"/>
                <wp:lineTo x="0" y="0"/>
              </wp:wrapPolygon>
            </wp:wrapTight>
            <wp:docPr id="83" name="Picture 83" descr="C:\Users\Victoria\Desktop\My Work\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stick_figure_new_family_800_wht.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1447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Families like to know </w:t>
      </w:r>
      <w:r w:rsidR="004228D8">
        <w:t xml:space="preserve">that their children’s individual food preferences are respected while in childcare. They like to know </w:t>
      </w:r>
      <w:r w:rsidR="004228D8" w:rsidRPr="002C2086">
        <w:t>what their children have eaten during the day</w:t>
      </w:r>
      <w:r w:rsidR="002820FC">
        <w:t xml:space="preserve">, how much </w:t>
      </w:r>
      <w:r w:rsidR="004228D8">
        <w:t xml:space="preserve">and what they liked/disliked. </w:t>
      </w:r>
      <w:r w:rsidR="004228D8" w:rsidRPr="002C2086">
        <w:t xml:space="preserve">This is particularly important for maintaining consistency between </w:t>
      </w:r>
      <w:r w:rsidR="004228D8">
        <w:t xml:space="preserve">home and the early childhood education and care setting, especially </w:t>
      </w:r>
      <w:r w:rsidR="004228D8" w:rsidRPr="002C2086">
        <w:t xml:space="preserve">for babies and </w:t>
      </w:r>
      <w:r w:rsidR="004228D8">
        <w:t>toddlers.</w:t>
      </w:r>
      <w:r w:rsidR="004228D8" w:rsidRPr="002C2086">
        <w:t xml:space="preserve"> </w:t>
      </w:r>
    </w:p>
    <w:p w:rsidR="004228D8" w:rsidRDefault="004228D8" w:rsidP="001A7D9D">
      <w:pPr>
        <w:spacing w:line="240" w:lineRule="auto"/>
      </w:pPr>
      <w:r>
        <w:t>At enrolment, parents</w:t>
      </w:r>
      <w:r w:rsidRPr="00001E48">
        <w:t xml:space="preserve"> are asked for details of </w:t>
      </w:r>
      <w:r>
        <w:t xml:space="preserve">their child’s food preferences, cultural requirements and </w:t>
      </w:r>
      <w:r w:rsidRPr="00001E48">
        <w:t xml:space="preserve">any allergies the child may have. This information is then recorded on the child's enrolment records. </w:t>
      </w:r>
      <w:r>
        <w:t xml:space="preserve">Some parents </w:t>
      </w:r>
      <w:r w:rsidRPr="00001E48">
        <w:t xml:space="preserve">may not </w:t>
      </w:r>
      <w:r>
        <w:t xml:space="preserve">have determined these things, and you will need to work </w:t>
      </w:r>
      <w:r w:rsidR="004D2A4E">
        <w:t xml:space="preserve">together as they become clear. </w:t>
      </w:r>
    </w:p>
    <w:p w:rsidR="004228D8" w:rsidRDefault="004228D8" w:rsidP="001A7D9D">
      <w:pPr>
        <w:spacing w:line="240" w:lineRule="auto"/>
      </w:pPr>
      <w:r>
        <w:t>Frequent communication with parents will help you both meet the children’s food requirements. Most centres include a food section in the daily log for each child. Record any food issues that come up during the day, e.g., intolerances, preferences, new favourites, etc. to keep parents infor</w:t>
      </w:r>
      <w:r w:rsidR="004D2A4E">
        <w:t>med about their child’s eating.</w:t>
      </w:r>
    </w:p>
    <w:p w:rsidR="004228D8" w:rsidRPr="004D2A4E" w:rsidRDefault="004228D8" w:rsidP="001A7D9D">
      <w:pPr>
        <w:spacing w:line="240" w:lineRule="auto"/>
        <w:rPr>
          <w:b/>
        </w:rPr>
      </w:pPr>
      <w:r>
        <w:t>You can also talk with parents at the end of the day to let them know what their child ate and how you helped support their preferences and needs. When a child has been sick or has developed a food intolerance or allergy, parents will need to share this information with you as soon as possible. It is important that you ask questions after an illness or when a child displays signs of intolerance and allergy.</w:t>
      </w:r>
    </w:p>
    <w:p w:rsidR="004228D8" w:rsidRPr="003E7A8C" w:rsidRDefault="004228D8" w:rsidP="00B72EB3">
      <w:pPr>
        <w:pStyle w:val="Heading3"/>
      </w:pPr>
      <w:bookmarkStart w:id="47" w:name="_Toc395213455"/>
      <w:r w:rsidRPr="003E7A8C">
        <w:t>Allergies and Intolerances</w:t>
      </w:r>
      <w:bookmarkEnd w:id="47"/>
      <w:r w:rsidRPr="003E7A8C">
        <w:t xml:space="preserve"> </w:t>
      </w:r>
    </w:p>
    <w:p w:rsidR="004228D8" w:rsidRPr="002C2086" w:rsidRDefault="004228D8" w:rsidP="004228D8">
      <w:pPr>
        <w:rPr>
          <w:rFonts w:asciiTheme="minorHAnsi" w:hAnsiTheme="minorHAnsi"/>
        </w:rPr>
      </w:pPr>
      <w:r w:rsidRPr="002C2086">
        <w:rPr>
          <w:rFonts w:asciiTheme="minorHAnsi" w:hAnsiTheme="minorHAnsi"/>
        </w:rPr>
        <w:t>True food allergies are very rar</w:t>
      </w:r>
      <w:r w:rsidR="004D2A4E">
        <w:rPr>
          <w:rFonts w:asciiTheme="minorHAnsi" w:hAnsiTheme="minorHAnsi"/>
        </w:rPr>
        <w:t>e and are usually very serious.</w:t>
      </w:r>
      <w:r w:rsidRPr="002C2086">
        <w:rPr>
          <w:rFonts w:asciiTheme="minorHAnsi" w:hAnsiTheme="minorHAnsi"/>
        </w:rPr>
        <w:t xml:space="preserve"> Food intolerances are more common. The following are common signs and symptoms that can</w:t>
      </w:r>
      <w:r>
        <w:rPr>
          <w:rFonts w:asciiTheme="minorHAnsi" w:hAnsiTheme="minorHAnsi"/>
        </w:rPr>
        <w:t xml:space="preserve"> be caused by food intolerance:</w:t>
      </w:r>
    </w:p>
    <w:p w:rsidR="004228D8" w:rsidRPr="003E7A8C" w:rsidRDefault="004228D8" w:rsidP="001A7D9D">
      <w:pPr>
        <w:pStyle w:val="Bullets"/>
        <w:spacing w:line="240" w:lineRule="auto"/>
      </w:pPr>
      <w:r>
        <w:t>W</w:t>
      </w:r>
      <w:r w:rsidRPr="003E7A8C">
        <w:t>atery eyes</w:t>
      </w:r>
    </w:p>
    <w:p w:rsidR="004228D8" w:rsidRPr="003E7A8C" w:rsidRDefault="004228D8" w:rsidP="001A7D9D">
      <w:pPr>
        <w:pStyle w:val="Bullets"/>
        <w:spacing w:line="240" w:lineRule="auto"/>
      </w:pPr>
      <w:r>
        <w:t>S</w:t>
      </w:r>
      <w:r w:rsidRPr="003E7A8C">
        <w:t>neezing/wheezing, or runny nose</w:t>
      </w:r>
    </w:p>
    <w:p w:rsidR="004228D8" w:rsidRPr="003E7A8C" w:rsidRDefault="004228D8" w:rsidP="001A7D9D">
      <w:pPr>
        <w:pStyle w:val="Bullets"/>
        <w:spacing w:line="240" w:lineRule="auto"/>
      </w:pPr>
      <w:r>
        <w:t>C</w:t>
      </w:r>
      <w:r w:rsidRPr="003E7A8C">
        <w:t>ough</w:t>
      </w:r>
      <w:r>
        <w:t>ing</w:t>
      </w:r>
    </w:p>
    <w:p w:rsidR="004228D8" w:rsidRPr="003E7A8C" w:rsidRDefault="004228D8" w:rsidP="001A7D9D">
      <w:pPr>
        <w:pStyle w:val="Bullets"/>
        <w:spacing w:line="240" w:lineRule="auto"/>
      </w:pPr>
      <w:r>
        <w:t>L</w:t>
      </w:r>
      <w:r w:rsidRPr="003E7A8C">
        <w:t>ethargy and/or headaches</w:t>
      </w:r>
    </w:p>
    <w:p w:rsidR="004228D8" w:rsidRPr="003E7A8C" w:rsidRDefault="004228D8" w:rsidP="001A7D9D">
      <w:pPr>
        <w:pStyle w:val="Bullets"/>
        <w:spacing w:line="240" w:lineRule="auto"/>
      </w:pPr>
      <w:r>
        <w:t>B</w:t>
      </w:r>
      <w:r w:rsidRPr="003E7A8C">
        <w:t>ehaviour concerns</w:t>
      </w:r>
    </w:p>
    <w:p w:rsidR="004228D8" w:rsidRPr="003E7A8C" w:rsidRDefault="004228D8" w:rsidP="001A7D9D">
      <w:pPr>
        <w:pStyle w:val="Bullets"/>
        <w:spacing w:line="240" w:lineRule="auto"/>
      </w:pPr>
      <w:r>
        <w:t>D</w:t>
      </w:r>
      <w:r w:rsidRPr="003E7A8C">
        <w:t>ark circles under the eyes</w:t>
      </w:r>
    </w:p>
    <w:p w:rsidR="004228D8" w:rsidRPr="003E7A8C" w:rsidRDefault="004228D8" w:rsidP="001A7D9D">
      <w:pPr>
        <w:pStyle w:val="Bullets"/>
        <w:spacing w:line="240" w:lineRule="auto"/>
      </w:pPr>
      <w:r>
        <w:t>F</w:t>
      </w:r>
      <w:r w:rsidRPr="003E7A8C">
        <w:t>requent colds and/or middle ear infections</w:t>
      </w:r>
    </w:p>
    <w:p w:rsidR="004228D8" w:rsidRPr="003E7A8C" w:rsidRDefault="004228D8" w:rsidP="001A7D9D">
      <w:pPr>
        <w:pStyle w:val="Bullets"/>
        <w:spacing w:line="240" w:lineRule="auto"/>
      </w:pPr>
      <w:r>
        <w:t>I</w:t>
      </w:r>
      <w:r w:rsidRPr="003E7A8C">
        <w:t>ntestinal gas</w:t>
      </w:r>
    </w:p>
    <w:p w:rsidR="004228D8" w:rsidRPr="003E7A8C" w:rsidRDefault="004228D8" w:rsidP="001A7D9D">
      <w:pPr>
        <w:pStyle w:val="Bullets"/>
        <w:spacing w:line="240" w:lineRule="auto"/>
      </w:pPr>
      <w:r>
        <w:t>F</w:t>
      </w:r>
      <w:r w:rsidRPr="003E7A8C">
        <w:t>requent skin rashes e.g.</w:t>
      </w:r>
      <w:r>
        <w:t>,</w:t>
      </w:r>
      <w:r w:rsidRPr="003E7A8C">
        <w:t xml:space="preserve"> hives</w:t>
      </w:r>
    </w:p>
    <w:p w:rsidR="004228D8" w:rsidRPr="003E7A8C" w:rsidRDefault="004228D8" w:rsidP="001A7D9D">
      <w:pPr>
        <w:pStyle w:val="Bullets"/>
        <w:spacing w:line="240" w:lineRule="auto"/>
      </w:pPr>
      <w:r>
        <w:t>D</w:t>
      </w:r>
      <w:r w:rsidRPr="003E7A8C">
        <w:t>iarrhoea, stomach pains</w:t>
      </w:r>
    </w:p>
    <w:p w:rsidR="004228D8" w:rsidRDefault="00DD0FA4" w:rsidP="004228D8">
      <w:pPr>
        <w:rPr>
          <w:rFonts w:asciiTheme="minorHAnsi" w:hAnsiTheme="minorHAnsi"/>
        </w:rPr>
      </w:pPr>
      <w:r>
        <w:rPr>
          <w:noProof/>
          <w:lang w:val="en-GB" w:eastAsia="en-GB"/>
        </w:rPr>
        <w:lastRenderedPageBreak/>
        <w:drawing>
          <wp:anchor distT="0" distB="0" distL="114300" distR="114300" simplePos="0" relativeHeight="251730944" behindDoc="1" locked="0" layoutInCell="1" allowOverlap="1" wp14:anchorId="48DEA33B" wp14:editId="2028F6E3">
            <wp:simplePos x="0" y="0"/>
            <wp:positionH relativeFrom="column">
              <wp:posOffset>5250180</wp:posOffset>
            </wp:positionH>
            <wp:positionV relativeFrom="paragraph">
              <wp:posOffset>325755</wp:posOffset>
            </wp:positionV>
            <wp:extent cx="1263015" cy="2247900"/>
            <wp:effectExtent l="0" t="0" r="0" b="0"/>
            <wp:wrapTight wrapText="bothSides">
              <wp:wrapPolygon edited="0">
                <wp:start x="11077" y="183"/>
                <wp:lineTo x="8471" y="3478"/>
                <wp:lineTo x="6842" y="4759"/>
                <wp:lineTo x="5213" y="9336"/>
                <wp:lineTo x="5538" y="12264"/>
                <wp:lineTo x="2606" y="12447"/>
                <wp:lineTo x="652" y="13546"/>
                <wp:lineTo x="977" y="15559"/>
                <wp:lineTo x="5538" y="18122"/>
                <wp:lineTo x="6190" y="20685"/>
                <wp:lineTo x="7493" y="21051"/>
                <wp:lineTo x="15312" y="21417"/>
                <wp:lineTo x="17267" y="21417"/>
                <wp:lineTo x="18896" y="9336"/>
                <wp:lineTo x="18244" y="6590"/>
                <wp:lineTo x="17593" y="4759"/>
                <wp:lineTo x="15964" y="3478"/>
                <wp:lineTo x="13683" y="183"/>
                <wp:lineTo x="11077" y="183"/>
              </wp:wrapPolygon>
            </wp:wrapTight>
            <wp:docPr id="84" name="Picture 84" descr="C:\Users\Victoria\Desktop\My Work\ArtWork\baby_glass_bottle_empty_10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baby_glass_bottle_empty_10994.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6301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rPr>
          <w:rFonts w:asciiTheme="minorHAnsi" w:hAnsiTheme="minorHAnsi"/>
        </w:rPr>
        <w:t>These symptoms may also</w:t>
      </w:r>
      <w:r w:rsidR="004228D8">
        <w:rPr>
          <w:rFonts w:asciiTheme="minorHAnsi" w:hAnsiTheme="minorHAnsi"/>
        </w:rPr>
        <w:t xml:space="preserve"> have other causes so it is important</w:t>
      </w:r>
      <w:r w:rsidR="004228D8" w:rsidRPr="002C2086">
        <w:rPr>
          <w:rFonts w:asciiTheme="minorHAnsi" w:hAnsiTheme="minorHAnsi"/>
        </w:rPr>
        <w:t xml:space="preserve"> to check with a medical practitioner. </w:t>
      </w:r>
    </w:p>
    <w:p w:rsidR="004228D8" w:rsidRPr="002C2086" w:rsidRDefault="004228D8" w:rsidP="004228D8">
      <w:pPr>
        <w:rPr>
          <w:rFonts w:asciiTheme="minorHAnsi" w:hAnsiTheme="minorHAnsi"/>
        </w:rPr>
      </w:pPr>
      <w:r w:rsidRPr="002C2086">
        <w:rPr>
          <w:rFonts w:asciiTheme="minorHAnsi" w:hAnsiTheme="minorHAnsi"/>
        </w:rPr>
        <w:t>It is reported that the following may assist with preventing the development of food allergies and intolerances:</w:t>
      </w:r>
    </w:p>
    <w:p w:rsidR="004228D8" w:rsidRPr="00286574" w:rsidRDefault="004228D8" w:rsidP="00DD0FA4">
      <w:pPr>
        <w:pStyle w:val="Bullets"/>
      </w:pPr>
      <w:r>
        <w:t>B</w:t>
      </w:r>
      <w:r w:rsidRPr="00286574">
        <w:t>reastfeeding for at least the first twelve months</w:t>
      </w:r>
      <w:r w:rsidR="00DD0FA4">
        <w:t>.</w:t>
      </w:r>
      <w:r w:rsidR="00DD0FA4" w:rsidRPr="00DD0FA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86574" w:rsidRDefault="004228D8" w:rsidP="004D2A4E">
      <w:pPr>
        <w:pStyle w:val="Bullets"/>
      </w:pPr>
      <w:r>
        <w:t>I</w:t>
      </w:r>
      <w:r w:rsidRPr="00286574">
        <w:t xml:space="preserve">ntroducing solid foods when the child shows definite signs of readiness, </w:t>
      </w:r>
      <w:r w:rsidR="00DD0FA4" w:rsidRPr="00286574">
        <w:t>this is usually about six months of age.</w:t>
      </w:r>
    </w:p>
    <w:p w:rsidR="004228D8" w:rsidRPr="00286574" w:rsidRDefault="004228D8" w:rsidP="004D2A4E">
      <w:pPr>
        <w:pStyle w:val="Bullets"/>
      </w:pPr>
      <w:r>
        <w:t>M</w:t>
      </w:r>
      <w:r w:rsidRPr="00286574">
        <w:t>aking sure the solids intr</w:t>
      </w:r>
      <w:r>
        <w:t xml:space="preserve">oduced are less allergenic e.g., </w:t>
      </w:r>
      <w:r w:rsidRPr="00286574">
        <w:t>cereal, fruits and vegetables</w:t>
      </w:r>
      <w:r w:rsidR="00DD0FA4">
        <w:t>.</w:t>
      </w:r>
    </w:p>
    <w:p w:rsidR="004228D8" w:rsidRPr="004D2A4E" w:rsidRDefault="004228D8" w:rsidP="004228D8">
      <w:pPr>
        <w:pStyle w:val="Bullets"/>
      </w:pPr>
      <w:r>
        <w:t>I</w:t>
      </w:r>
      <w:r w:rsidRPr="00286574">
        <w:t>ntroducing foods one a</w:t>
      </w:r>
      <w:r w:rsidR="004D2A4E">
        <w:t>t a time to test for a reaction</w:t>
      </w:r>
      <w:r w:rsidR="00DD0FA4">
        <w:t>.</w:t>
      </w:r>
    </w:p>
    <w:p w:rsidR="004228D8" w:rsidRDefault="004228D8" w:rsidP="004D2A4E">
      <w:r w:rsidRPr="002C2086">
        <w:t>Allergies are triggered by the immune system, while food intolerances are abnormal responses to food that do not involve the immune system.  Usually, food allergies are more medically serious and may be life threatening in some cases.  People with a food allergy are usuall</w:t>
      </w:r>
      <w:r>
        <w:t xml:space="preserve">y advised to avoid the </w:t>
      </w:r>
      <w:r w:rsidRPr="002C2086">
        <w:t xml:space="preserve">food altogether.  Food intolerances can often be managed by lowering the intake of the food that causes the problem. </w:t>
      </w:r>
    </w:p>
    <w:p w:rsidR="004228D8" w:rsidRPr="002C2086" w:rsidRDefault="004228D8" w:rsidP="004D2A4E">
      <w:r>
        <w:t>Some</w:t>
      </w:r>
      <w:r w:rsidRPr="002C2086">
        <w:t xml:space="preserve"> children have </w:t>
      </w:r>
      <w:r>
        <w:t xml:space="preserve">severe </w:t>
      </w:r>
      <w:r w:rsidRPr="002C2086">
        <w:t xml:space="preserve">allergic reactions to certain foods. Some of these reactions are life threatening, e.g. peanuts.  Children who are allergic to peanuts can react if they as much as smell peanut </w:t>
      </w:r>
      <w:r>
        <w:t>butter</w:t>
      </w:r>
      <w:r w:rsidRPr="002C2086">
        <w:t xml:space="preserve">.  Some </w:t>
      </w:r>
      <w:r>
        <w:t xml:space="preserve">centres have initiated a ‘nut free’ policy to address the increasing number </w:t>
      </w:r>
      <w:r w:rsidR="004D2A4E">
        <w:t>of children with nut allergies.</w:t>
      </w:r>
    </w:p>
    <w:p w:rsidR="004228D8" w:rsidRPr="002C2086" w:rsidRDefault="004228D8" w:rsidP="004D2A4E">
      <w:r w:rsidRPr="002C2086">
        <w:t xml:space="preserve">It can take weeks and even months to track the exact food to which the child is allergic or intolerant or exactly how much a child can eat of the allergenic food before a reaction </w:t>
      </w:r>
      <w:r w:rsidR="004D2A4E">
        <w:t xml:space="preserve">occurs. </w:t>
      </w:r>
      <w:r w:rsidRPr="002C2086">
        <w:t>This must always be done in consultation with a doctor or dietician.</w:t>
      </w:r>
      <w:r>
        <w:t xml:space="preserve"> If you suspect that a child has a food intolerance or allergy, speak to your nominated supervisor and the parents.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4228D8" w:rsidTr="004228D8">
        <w:trPr>
          <w:trHeight w:val="822"/>
        </w:trPr>
        <w:tc>
          <w:tcPr>
            <w:tcW w:w="9240" w:type="dxa"/>
            <w:vAlign w:val="center"/>
          </w:tcPr>
          <w:p w:rsidR="004228D8" w:rsidRDefault="004228D8" w:rsidP="004228D8">
            <w:pPr>
              <w:jc w:val="center"/>
              <w:rPr>
                <w:rFonts w:asciiTheme="minorHAnsi" w:hAnsiTheme="minorHAnsi"/>
              </w:rPr>
            </w:pPr>
            <w:r w:rsidRPr="00001E48">
              <w:rPr>
                <w:rFonts w:asciiTheme="minorHAnsi" w:hAnsiTheme="minorHAnsi"/>
              </w:rPr>
              <w:t>Food allergies should not be t</w:t>
            </w:r>
            <w:r>
              <w:rPr>
                <w:rFonts w:asciiTheme="minorHAnsi" w:hAnsiTheme="minorHAnsi"/>
              </w:rPr>
              <w:t xml:space="preserve">aken lightly, </w:t>
            </w:r>
            <w:r w:rsidRPr="00001E48">
              <w:rPr>
                <w:rFonts w:asciiTheme="minorHAnsi" w:hAnsiTheme="minorHAnsi"/>
              </w:rPr>
              <w:t>as serious situations can develop very quickly when a child has an allergic reaction to food or drink.</w:t>
            </w:r>
          </w:p>
        </w:tc>
      </w:tr>
    </w:tbl>
    <w:p w:rsidR="004228D8" w:rsidRDefault="004228D8" w:rsidP="004228D8">
      <w:pPr>
        <w:rPr>
          <w:rFonts w:asciiTheme="minorHAnsi" w:hAnsiTheme="minorHAnsi"/>
        </w:rPr>
      </w:pPr>
    </w:p>
    <w:p w:rsidR="004228D8" w:rsidRPr="00001E48" w:rsidRDefault="004228D8" w:rsidP="004228D8">
      <w:pPr>
        <w:rPr>
          <w:rFonts w:asciiTheme="minorHAnsi" w:hAnsiTheme="minorHAnsi"/>
        </w:rPr>
      </w:pPr>
      <w:r>
        <w:rPr>
          <w:rFonts w:asciiTheme="minorHAnsi" w:hAnsiTheme="minorHAnsi"/>
        </w:rPr>
        <w:t xml:space="preserve">Follow </w:t>
      </w:r>
      <w:r w:rsidRPr="00001E48">
        <w:rPr>
          <w:rFonts w:asciiTheme="minorHAnsi" w:hAnsiTheme="minorHAnsi"/>
        </w:rPr>
        <w:t>these guidelines at all times:</w:t>
      </w:r>
    </w:p>
    <w:p w:rsidR="004228D8" w:rsidRPr="008351D7" w:rsidRDefault="004228D8" w:rsidP="004D2A4E">
      <w:pPr>
        <w:pStyle w:val="Bullets"/>
      </w:pPr>
      <w:r w:rsidRPr="008351D7">
        <w:t>Parents of children just starting to eat solids will be asked to provide a list of foods their child has already experienced. When the centre me</w:t>
      </w:r>
      <w:r>
        <w:t>nu is introducing a new food the</w:t>
      </w:r>
      <w:r w:rsidRPr="008351D7">
        <w:t xml:space="preserve"> parent </w:t>
      </w:r>
      <w:r>
        <w:t xml:space="preserve">should </w:t>
      </w:r>
      <w:r w:rsidRPr="008351D7">
        <w:t>will be contacted and given the choice of introducing the food item at home first.</w:t>
      </w:r>
    </w:p>
    <w:p w:rsidR="004228D8" w:rsidRPr="008351D7" w:rsidRDefault="004228D8" w:rsidP="004D2A4E">
      <w:pPr>
        <w:pStyle w:val="Bullets"/>
      </w:pPr>
      <w:r>
        <w:t xml:space="preserve">Ask parents </w:t>
      </w:r>
      <w:r w:rsidRPr="008351D7">
        <w:t xml:space="preserve">to provide doctor's advice on details of the </w:t>
      </w:r>
      <w:r>
        <w:t xml:space="preserve">intolerance or </w:t>
      </w:r>
      <w:r w:rsidRPr="008351D7">
        <w:t xml:space="preserve">allergy and </w:t>
      </w:r>
      <w:r>
        <w:t xml:space="preserve">any </w:t>
      </w:r>
      <w:r w:rsidRPr="008351D7">
        <w:t>suitable substitutions.</w:t>
      </w:r>
    </w:p>
    <w:p w:rsidR="004228D8" w:rsidRPr="008351D7" w:rsidRDefault="004228D8" w:rsidP="004D2A4E">
      <w:pPr>
        <w:pStyle w:val="Bullets"/>
      </w:pPr>
      <w:r w:rsidRPr="008351D7">
        <w:t>Make sure the list of children with food allergies is displayed clearly to all staff preparing or serving snacks and/or meals.</w:t>
      </w:r>
    </w:p>
    <w:p w:rsidR="004228D8" w:rsidRPr="008351D7" w:rsidRDefault="004228D8" w:rsidP="004D2A4E">
      <w:pPr>
        <w:pStyle w:val="Bullets"/>
      </w:pPr>
      <w:r>
        <w:lastRenderedPageBreak/>
        <w:t xml:space="preserve">Check that you have written </w:t>
      </w:r>
      <w:r w:rsidRPr="008351D7">
        <w:t>auth</w:t>
      </w:r>
      <w:r>
        <w:t>orisation to administer medications</w:t>
      </w:r>
      <w:r w:rsidRPr="008351D7">
        <w:t xml:space="preserve"> where required.</w:t>
      </w:r>
    </w:p>
    <w:p w:rsidR="004228D8" w:rsidRPr="008351D7" w:rsidRDefault="004228D8" w:rsidP="004D2A4E">
      <w:pPr>
        <w:pStyle w:val="Bullets"/>
      </w:pPr>
      <w:r w:rsidRPr="008351D7">
        <w:t xml:space="preserve">Encourage the child to take responsibility for their food selections. They need to develop life skills </w:t>
      </w:r>
      <w:r>
        <w:t xml:space="preserve">that will </w:t>
      </w:r>
      <w:r w:rsidRPr="008351D7">
        <w:t>assist them as they get older.</w:t>
      </w:r>
    </w:p>
    <w:p w:rsidR="004228D8" w:rsidRPr="008351D7" w:rsidRDefault="004228D8" w:rsidP="004D2A4E">
      <w:pPr>
        <w:pStyle w:val="Bullets"/>
      </w:pPr>
      <w:r w:rsidRPr="008351D7">
        <w:t>Don't isolate the child who has an allergy. It is important to include foods in the menu that everyone can eat.</w:t>
      </w:r>
    </w:p>
    <w:p w:rsidR="004228D8" w:rsidRPr="008351D7" w:rsidRDefault="004228D8" w:rsidP="004D2A4E">
      <w:pPr>
        <w:pStyle w:val="Bullets"/>
      </w:pPr>
      <w:r w:rsidRPr="008351D7">
        <w:t>Become familiar with the foods/drinks that potentially contain allergens.</w:t>
      </w:r>
    </w:p>
    <w:p w:rsidR="009A1E2B" w:rsidRDefault="009A1E2B" w:rsidP="00B72EB3">
      <w:pPr>
        <w:pStyle w:val="Heading3"/>
      </w:pPr>
      <w:bookmarkStart w:id="48" w:name="_Toc395213456"/>
      <w:r>
        <w:t>Preferences</w:t>
      </w:r>
      <w:bookmarkEnd w:id="48"/>
    </w:p>
    <w:p w:rsidR="004228D8" w:rsidRPr="00001E48" w:rsidRDefault="004228D8" w:rsidP="004D2A4E">
      <w:r w:rsidRPr="00BA64C6">
        <w:t xml:space="preserve">It is important to appreciate that every child is different. Even if two children have an allergy to the same food, there will be some very distinct individual differences. For this reason, it is necessary for </w:t>
      </w:r>
      <w:r>
        <w:t>early education and care</w:t>
      </w:r>
      <w:r w:rsidRPr="00BA64C6">
        <w:t xml:space="preserve"> centres to receive as much information as poss</w:t>
      </w:r>
      <w:r>
        <w:t>ible from the child's parents, doctor</w:t>
      </w:r>
      <w:r w:rsidRPr="00BA64C6">
        <w:t xml:space="preserve"> and</w:t>
      </w:r>
      <w:r>
        <w:t xml:space="preserve"> dietician</w:t>
      </w:r>
      <w:r w:rsidR="004D2A4E">
        <w:t>.</w:t>
      </w:r>
    </w:p>
    <w:p w:rsidR="004228D8" w:rsidRPr="002C2086" w:rsidRDefault="004228D8" w:rsidP="004D2A4E">
      <w:r w:rsidRPr="002C2086">
        <w:t>If a child has coeliac disease, t</w:t>
      </w:r>
      <w:r w:rsidR="00066E53">
        <w:t xml:space="preserve">he bowel is damaged by gluten. </w:t>
      </w:r>
      <w:r w:rsidRPr="002C2086">
        <w:t xml:space="preserve">Gluten is the protein in wheat, </w:t>
      </w:r>
      <w:r>
        <w:t>barley, rye, oats and triticale. F</w:t>
      </w:r>
      <w:r w:rsidRPr="002C2086">
        <w:t>oods containing these products should be avoided</w:t>
      </w:r>
      <w:r>
        <w:t>,</w:t>
      </w:r>
      <w:r w:rsidRPr="002C2086">
        <w:t xml:space="preserve"> e.g.</w:t>
      </w:r>
      <w:r>
        <w:t>,</w:t>
      </w:r>
      <w:r w:rsidRPr="002C2086">
        <w:t xml:space="preserve"> breakfast cereals, pas</w:t>
      </w:r>
      <w:r w:rsidR="00066E53">
        <w:t>ta, breads, cakes and biscuits.</w:t>
      </w:r>
      <w:r w:rsidRPr="002C2086">
        <w:t xml:space="preserve"> Again, work with the family to en</w:t>
      </w:r>
      <w:r w:rsidR="004D2A4E">
        <w:t>sure the child’s needs are met.</w:t>
      </w:r>
    </w:p>
    <w:p w:rsidR="004228D8" w:rsidRPr="002C2086" w:rsidRDefault="004228D8" w:rsidP="004D2A4E">
      <w:r>
        <w:t xml:space="preserve">As an early childhood educator, </w:t>
      </w:r>
      <w:r w:rsidRPr="002C2086">
        <w:t xml:space="preserve">you would have a duty of care to </w:t>
      </w:r>
      <w:r>
        <w:t xml:space="preserve">observe the food requirements of </w:t>
      </w:r>
      <w:r w:rsidRPr="002C2086">
        <w:t>child</w:t>
      </w:r>
      <w:r>
        <w:t xml:space="preserve">ren who are </w:t>
      </w:r>
      <w:r w:rsidRPr="002C2086">
        <w:t>on a strict</w:t>
      </w:r>
      <w:r w:rsidR="00EB773D">
        <w:t xml:space="preserve"> diet based on doctor’s advice.</w:t>
      </w:r>
      <w:r w:rsidRPr="002C2086">
        <w:t xml:space="preserve"> Detailed written instructions must be sought from the parents. </w:t>
      </w:r>
      <w:r>
        <w:t xml:space="preserve">Notices, </w:t>
      </w:r>
      <w:r w:rsidRPr="002C2086">
        <w:t>including the child’s photo</w:t>
      </w:r>
      <w:r>
        <w:t xml:space="preserve">, should be </w:t>
      </w:r>
      <w:r w:rsidRPr="002C2086">
        <w:t xml:space="preserve">posted in the </w:t>
      </w:r>
      <w:r>
        <w:t xml:space="preserve">food preparation area </w:t>
      </w:r>
      <w:r w:rsidRPr="002C2086">
        <w:t>to remind staff, and especially relief staff, of the</w:t>
      </w:r>
      <w:r w:rsidR="00EB773D">
        <w:t xml:space="preserve"> child’s special dietary needs.</w:t>
      </w:r>
      <w:r w:rsidRPr="002C2086">
        <w:t xml:space="preserve"> You need to know what the child must not eat, and also what the child can eat. If you are not sure of special dietary needs, or you think a child has a problem with a particular food, consult </w:t>
      </w:r>
      <w:r>
        <w:t xml:space="preserve">the </w:t>
      </w:r>
      <w:r w:rsidR="004D2A4E">
        <w:t>parents.</w:t>
      </w:r>
    </w:p>
    <w:p w:rsidR="004228D8" w:rsidRDefault="004228D8" w:rsidP="004D2A4E">
      <w:r w:rsidRPr="002C2086">
        <w:t xml:space="preserve">Vegetarianism is a fairly common food practice in many cultures including Australian.  It may be chosen for a range of reasons including </w:t>
      </w:r>
      <w:r>
        <w:t>potential</w:t>
      </w:r>
      <w:r w:rsidRPr="002C2086">
        <w:t xml:space="preserve"> health benefits, not wanting to exploit other species, dis</w:t>
      </w:r>
      <w:r>
        <w:t>taste in consuming animal flesh</w:t>
      </w:r>
      <w:r w:rsidRPr="002C2086">
        <w:t xml:space="preserve"> or religious beliefs.  </w:t>
      </w:r>
    </w:p>
    <w:p w:rsidR="004228D8" w:rsidRPr="002C2086" w:rsidRDefault="00EE0584" w:rsidP="004D2A4E">
      <w:r>
        <w:rPr>
          <w:noProof/>
          <w:lang w:val="en-GB" w:eastAsia="en-GB"/>
        </w:rPr>
        <w:drawing>
          <wp:anchor distT="0" distB="0" distL="114300" distR="114300" simplePos="0" relativeHeight="251731968" behindDoc="1" locked="0" layoutInCell="1" allowOverlap="1" wp14:anchorId="5E941DE2" wp14:editId="734B4283">
            <wp:simplePos x="0" y="0"/>
            <wp:positionH relativeFrom="column">
              <wp:posOffset>4721225</wp:posOffset>
            </wp:positionH>
            <wp:positionV relativeFrom="paragraph">
              <wp:posOffset>178435</wp:posOffset>
            </wp:positionV>
            <wp:extent cx="1598930" cy="1895475"/>
            <wp:effectExtent l="0" t="0" r="0" b="0"/>
            <wp:wrapTight wrapText="bothSides">
              <wp:wrapPolygon edited="0">
                <wp:start x="0" y="0"/>
                <wp:lineTo x="0" y="21491"/>
                <wp:lineTo x="21360" y="21491"/>
                <wp:lineTo x="21360" y="0"/>
                <wp:lineTo x="0" y="0"/>
              </wp:wrapPolygon>
            </wp:wrapTight>
            <wp:docPr id="85" name="Picture 85" descr="C:\Users\Victoria\Desktop\My Work\ArtWork\swiss_cheese_wedge_800_wht_12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swiss_cheese_wedge_800_wht_12061.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9893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There are several different levels of vegetarianism: </w:t>
      </w:r>
    </w:p>
    <w:p w:rsidR="004228D8" w:rsidRPr="003B1BEC" w:rsidRDefault="004228D8" w:rsidP="00EE0584">
      <w:pPr>
        <w:pStyle w:val="Bullets"/>
      </w:pPr>
      <w:r>
        <w:t>N</w:t>
      </w:r>
      <w:r w:rsidRPr="003B1BEC">
        <w:t>ot eating red meat but including fish and chicken and all plant foods</w:t>
      </w:r>
      <w:r w:rsidR="00EE0584" w:rsidRPr="00EE058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3B1BEC" w:rsidRDefault="004228D8" w:rsidP="004D2A4E">
      <w:pPr>
        <w:pStyle w:val="Bullets"/>
      </w:pPr>
      <w:r>
        <w:t>N</w:t>
      </w:r>
      <w:r w:rsidRPr="003B1BEC">
        <w:t>ot eating any red meat, fish or chicken but including dairy f</w:t>
      </w:r>
      <w:r>
        <w:t>oods and all plant foods (lacto-</w:t>
      </w:r>
      <w:proofErr w:type="spellStart"/>
      <w:r w:rsidRPr="003B1BEC">
        <w:t>ovo</w:t>
      </w:r>
      <w:proofErr w:type="spellEnd"/>
      <w:r w:rsidRPr="003B1BEC">
        <w:t xml:space="preserve"> vegetarian)</w:t>
      </w:r>
      <w:r w:rsidR="009B0AD2">
        <w:t>.</w:t>
      </w:r>
    </w:p>
    <w:p w:rsidR="004228D8" w:rsidRPr="003B1BEC" w:rsidRDefault="004228D8" w:rsidP="004D2A4E">
      <w:pPr>
        <w:pStyle w:val="Bullets"/>
      </w:pPr>
      <w:r>
        <w:t>N</w:t>
      </w:r>
      <w:r w:rsidRPr="003B1BEC">
        <w:t>ot eating any meat, fish, chicken or eggs, but including dairy foods and all plant foods (lacto vegetarian)</w:t>
      </w:r>
      <w:r w:rsidR="009B0AD2">
        <w:t>.</w:t>
      </w:r>
    </w:p>
    <w:p w:rsidR="004228D8" w:rsidRPr="00EE0584" w:rsidRDefault="004228D8" w:rsidP="004228D8">
      <w:pPr>
        <w:pStyle w:val="Bullets"/>
      </w:pPr>
      <w:r>
        <w:t>N</w:t>
      </w:r>
      <w:r w:rsidRPr="003B1BEC">
        <w:t>ot eating any animal products at all, but in</w:t>
      </w:r>
      <w:r>
        <w:t>cluding all plant foods (vegan)</w:t>
      </w:r>
      <w:r w:rsidR="009B0AD2">
        <w:t>.</w:t>
      </w:r>
    </w:p>
    <w:p w:rsidR="004228D8" w:rsidRPr="002C2086" w:rsidRDefault="004228D8" w:rsidP="004D2A4E">
      <w:pPr>
        <w:rPr>
          <w:rFonts w:asciiTheme="minorHAnsi" w:hAnsiTheme="minorHAnsi"/>
        </w:rPr>
      </w:pPr>
      <w:r>
        <w:rPr>
          <w:rFonts w:asciiTheme="minorHAnsi" w:hAnsiTheme="minorHAnsi"/>
        </w:rPr>
        <w:t>It</w:t>
      </w:r>
      <w:r w:rsidRPr="002C2086">
        <w:rPr>
          <w:rFonts w:asciiTheme="minorHAnsi" w:hAnsiTheme="minorHAnsi"/>
        </w:rPr>
        <w:t xml:space="preserve"> is important that </w:t>
      </w:r>
      <w:r>
        <w:rPr>
          <w:rFonts w:asciiTheme="minorHAnsi" w:hAnsiTheme="minorHAnsi"/>
        </w:rPr>
        <w:t xml:space="preserve">early education and care centres </w:t>
      </w:r>
      <w:r w:rsidRPr="002C2086">
        <w:rPr>
          <w:rFonts w:asciiTheme="minorHAnsi" w:hAnsiTheme="minorHAnsi"/>
        </w:rPr>
        <w:t xml:space="preserve">work closely </w:t>
      </w:r>
      <w:r>
        <w:rPr>
          <w:rFonts w:asciiTheme="minorHAnsi" w:hAnsiTheme="minorHAnsi"/>
        </w:rPr>
        <w:t xml:space="preserve">with parents </w:t>
      </w:r>
      <w:r w:rsidRPr="002C2086">
        <w:rPr>
          <w:rFonts w:asciiTheme="minorHAnsi" w:hAnsiTheme="minorHAnsi"/>
        </w:rPr>
        <w:t>to ensure the child gets sufficient nutrients for h</w:t>
      </w:r>
      <w:r w:rsidR="004D2A4E">
        <w:rPr>
          <w:rFonts w:asciiTheme="minorHAnsi" w:hAnsiTheme="minorHAnsi"/>
        </w:rPr>
        <w:t xml:space="preserve">ealthy growth and development. </w:t>
      </w:r>
    </w:p>
    <w:p w:rsidR="004228D8" w:rsidRPr="004A7740" w:rsidRDefault="004228D8" w:rsidP="004228D8">
      <w:pPr>
        <w:rPr>
          <w:b/>
        </w:rPr>
      </w:pPr>
      <w:r w:rsidRPr="004A7740">
        <w:rPr>
          <w:b/>
        </w:rPr>
        <w:lastRenderedPageBreak/>
        <w:t>National Quality Standard</w:t>
      </w:r>
      <w:r>
        <w:rPr>
          <w:b/>
        </w:rPr>
        <w:t>s</w:t>
      </w:r>
      <w:r w:rsidRPr="004A7740">
        <w:rPr>
          <w:b/>
        </w:rPr>
        <w:t xml:space="preserve"> </w:t>
      </w:r>
    </w:p>
    <w:p w:rsidR="004228D8" w:rsidRDefault="004228D8" w:rsidP="004228D8">
      <w:r>
        <w:t>Quality Area and Standards included in this section:</w:t>
      </w:r>
    </w:p>
    <w:p w:rsidR="004228D8" w:rsidRDefault="004228D8" w:rsidP="004228D8">
      <w:r>
        <w:rPr>
          <w:noProof/>
          <w:lang w:val="en-GB" w:eastAsia="en-GB"/>
        </w:rPr>
        <w:drawing>
          <wp:inline distT="0" distB="0" distL="0" distR="0" wp14:anchorId="29438C82" wp14:editId="1F7226E1">
            <wp:extent cx="5715000" cy="3039533"/>
            <wp:effectExtent l="38100" t="0" r="95250" b="2794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4228D8" w:rsidRPr="004A7740" w:rsidRDefault="004228D8" w:rsidP="004228D8">
      <w:pPr>
        <w:rPr>
          <w:b/>
        </w:rPr>
      </w:pPr>
      <w:r w:rsidRPr="004A7740">
        <w:rPr>
          <w:b/>
        </w:rPr>
        <w:t xml:space="preserve">The Early Years Learning Framework </w:t>
      </w:r>
    </w:p>
    <w:p w:rsidR="004228D8" w:rsidRDefault="004228D8" w:rsidP="004228D8">
      <w:r>
        <w:t>The principles, practices and outcomes included in this section:</w:t>
      </w:r>
    </w:p>
    <w:p w:rsidR="004228D8" w:rsidRDefault="004228D8" w:rsidP="004228D8">
      <w:pPr>
        <w:rPr>
          <w:noProof/>
        </w:rPr>
      </w:pPr>
      <w:r w:rsidRPr="004A20B5">
        <w:rPr>
          <w:noProof/>
          <w:lang w:val="en-GB" w:eastAsia="en-GB"/>
        </w:rPr>
        <w:drawing>
          <wp:inline distT="0" distB="0" distL="0" distR="0" wp14:anchorId="794A3C6F" wp14:editId="2FFD5F18">
            <wp:extent cx="5715000" cy="1955800"/>
            <wp:effectExtent l="38100" t="38100" r="95250" b="1206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4228D8" w:rsidRDefault="004228D8" w:rsidP="004228D8">
      <w:pPr>
        <w:rPr>
          <w:noProof/>
        </w:rPr>
      </w:pPr>
    </w:p>
    <w:p w:rsidR="004228D8" w:rsidRDefault="004228D8" w:rsidP="004228D8"/>
    <w:p w:rsidR="004228D8" w:rsidRPr="002C2086" w:rsidRDefault="004228D8" w:rsidP="004228D8">
      <w:pPr>
        <w:rPr>
          <w:rFonts w:asciiTheme="minorHAnsi" w:hAnsiTheme="minorHAnsi"/>
        </w:rPr>
      </w:pPr>
    </w:p>
    <w:p w:rsidR="001F54D4" w:rsidRDefault="001F54D4">
      <w:pPr>
        <w:spacing w:after="0" w:line="240" w:lineRule="auto"/>
        <w:rPr>
          <w:rFonts w:cstheme="majorBidi"/>
          <w:b/>
          <w:bCs/>
          <w:sz w:val="26"/>
          <w:szCs w:val="26"/>
          <w:lang w:val="en-GB"/>
        </w:rPr>
      </w:pPr>
      <w:r>
        <w:br w:type="page"/>
      </w:r>
    </w:p>
    <w:p w:rsidR="004228D8" w:rsidRPr="001F54D4" w:rsidRDefault="004228D8" w:rsidP="00B72EB3">
      <w:pPr>
        <w:pStyle w:val="Heading3"/>
        <w:rPr>
          <w:color w:val="C0504D" w:themeColor="accent2"/>
        </w:rPr>
      </w:pPr>
      <w:bookmarkStart w:id="49" w:name="_Toc395213457"/>
      <w:r w:rsidRPr="00381677">
        <w:lastRenderedPageBreak/>
        <w:t>Learning Activity Six</w:t>
      </w:r>
      <w:bookmarkEnd w:id="49"/>
    </w:p>
    <w:p w:rsidR="004228D8" w:rsidRDefault="004228D8" w:rsidP="004228D8">
      <w:pPr>
        <w:rPr>
          <w:rFonts w:asciiTheme="minorHAnsi" w:hAnsiTheme="minorHAnsi" w:cs="Arial"/>
        </w:rPr>
      </w:pPr>
      <w:r>
        <w:rPr>
          <w:rFonts w:asciiTheme="minorHAnsi" w:hAnsiTheme="minorHAnsi" w:cs="Arial"/>
        </w:rPr>
        <w:t>List all the things you need to take into consideration regarding children’s nutrition at your centre.</w:t>
      </w:r>
    </w:p>
    <w:p w:rsidR="004228D8" w:rsidRDefault="004228D8" w:rsidP="004228D8">
      <w:r>
        <w:br w:type="page"/>
      </w:r>
    </w:p>
    <w:p w:rsidR="004228D8" w:rsidRDefault="001F54D4" w:rsidP="00B72EB3">
      <w:pPr>
        <w:pStyle w:val="Heading3"/>
      </w:pPr>
      <w:bookmarkStart w:id="50" w:name="_Toc395213458"/>
      <w:r>
        <w:lastRenderedPageBreak/>
        <w:t xml:space="preserve">Learner Workbook </w:t>
      </w:r>
      <w:r w:rsidR="004228D8">
        <w:t>Activity 2.2.1</w:t>
      </w:r>
      <w:bookmarkEnd w:id="50"/>
    </w:p>
    <w:p w:rsidR="004228D8" w:rsidRDefault="004228D8" w:rsidP="004228D8">
      <w:r>
        <w:rPr>
          <w:noProof/>
          <w:lang w:val="en-GB" w:eastAsia="en-GB"/>
        </w:rPr>
        <w:drawing>
          <wp:anchor distT="0" distB="0" distL="114300" distR="114300" simplePos="0" relativeHeight="251713536" behindDoc="1" locked="0" layoutInCell="1" allowOverlap="1" wp14:anchorId="2635DD6F" wp14:editId="7B7CAA4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4228D8" w:rsidRPr="004228D8" w:rsidRDefault="004228D8" w:rsidP="004228D8"/>
    <w:p w:rsidR="004228D8" w:rsidRDefault="004228D8" w:rsidP="008378E0">
      <w:pPr>
        <w:pStyle w:val="Heading2"/>
      </w:pPr>
      <w:r>
        <w:br w:type="page"/>
      </w:r>
    </w:p>
    <w:p w:rsidR="00DA4A9C" w:rsidRDefault="008378E0" w:rsidP="001F54D4">
      <w:pPr>
        <w:pStyle w:val="Heading2"/>
      </w:pPr>
      <w:bookmarkStart w:id="51" w:name="_Toc395213459"/>
      <w:r>
        <w:lastRenderedPageBreak/>
        <w:t>2.3 – Read and interpret food labels and other information about food contents</w:t>
      </w:r>
      <w:bookmarkEnd w:id="51"/>
      <w:r>
        <w:t xml:space="preserve"> </w:t>
      </w:r>
    </w:p>
    <w:p w:rsidR="00EB773D" w:rsidRDefault="00EB773D" w:rsidP="00B72EB3">
      <w:pPr>
        <w:pStyle w:val="Heading3"/>
      </w:pPr>
      <w:bookmarkStart w:id="52" w:name="_Toc395213460"/>
      <w:r>
        <w:t>Understanding food labels</w:t>
      </w:r>
      <w:bookmarkEnd w:id="52"/>
    </w:p>
    <w:p w:rsidR="00DA4A9C" w:rsidRDefault="00DA4A9C" w:rsidP="004D2A4E">
      <w:r>
        <w:t>It is important to understand food labels and other information about the fo</w:t>
      </w:r>
      <w:r w:rsidR="00EB773D">
        <w:t>od you are serving to children.</w:t>
      </w:r>
      <w:r>
        <w:t xml:space="preserve"> When you provide and teach young children about healthy foods and drinks you are laying a foundation for a lifetime of healthy habits. Educators are in the perfect position to teach children how to pay attention to what is in the food they eat by reading labels and looking to avoid certain ingredients. By taking the time to read and interpret food labels, you can ensure healthy choices for children, and protect</w:t>
      </w:r>
      <w:r w:rsidR="004D2A4E">
        <w:t xml:space="preserve"> those who have food allergies.</w:t>
      </w:r>
    </w:p>
    <w:p w:rsidR="00DA4A9C" w:rsidRPr="004D2A4E" w:rsidRDefault="00DA4A9C" w:rsidP="004D2A4E">
      <w:pPr>
        <w:rPr>
          <w:rFonts w:eastAsiaTheme="minorEastAsia" w:cs="Arial"/>
          <w:color w:val="000000" w:themeColor="text1"/>
        </w:rPr>
      </w:pPr>
      <w:r>
        <w:t xml:space="preserve">Foods should be low in sugar, minimally processed, not too salty and include whole ingredients.  When buying pre-packaged food look for things that don’t have too many ingredients.  </w:t>
      </w:r>
      <w:r>
        <w:rPr>
          <w:rFonts w:cs="Arial"/>
          <w:color w:val="000000" w:themeColor="text1"/>
        </w:rPr>
        <w:t>Food manufactures are required to meet strict guidelines on their packaging. This includes specific information for people with food allergies, food additive listings and food storage instructions.</w:t>
      </w:r>
    </w:p>
    <w:p w:rsidR="00DA4A9C" w:rsidRDefault="00DA4A9C" w:rsidP="004D2A4E">
      <w:r>
        <w:t>Examples of labels you are likely to see:</w:t>
      </w:r>
    </w:p>
    <w:p w:rsidR="00DA4A9C" w:rsidRDefault="00980195" w:rsidP="00980195">
      <w:pPr>
        <w:pStyle w:val="Bullets"/>
      </w:pPr>
      <w:r>
        <w:rPr>
          <w:noProof/>
          <w:lang w:val="en-GB" w:eastAsia="en-GB"/>
        </w:rPr>
        <w:drawing>
          <wp:anchor distT="0" distB="0" distL="114300" distR="114300" simplePos="0" relativeHeight="251732992" behindDoc="1" locked="0" layoutInCell="1" allowOverlap="1" wp14:anchorId="789CBC5B" wp14:editId="2FF2DE2E">
            <wp:simplePos x="0" y="0"/>
            <wp:positionH relativeFrom="column">
              <wp:posOffset>4010025</wp:posOffset>
            </wp:positionH>
            <wp:positionV relativeFrom="paragraph">
              <wp:posOffset>133350</wp:posOffset>
            </wp:positionV>
            <wp:extent cx="1362075" cy="1894840"/>
            <wp:effectExtent l="0" t="0" r="0" b="0"/>
            <wp:wrapTight wrapText="bothSides">
              <wp:wrapPolygon edited="0">
                <wp:start x="0" y="0"/>
                <wp:lineTo x="0" y="21282"/>
                <wp:lineTo x="21449" y="21282"/>
                <wp:lineTo x="21449" y="0"/>
                <wp:lineTo x="0" y="0"/>
              </wp:wrapPolygon>
            </wp:wrapTight>
            <wp:docPr id="86" name="Picture 86" descr="C:\Users\Victoria\Desktop\My Work\ArtWork\certified_organic_egg_800_wht_14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ictoria\Desktop\My Work\ArtWork\certified_organic_egg_800_wht_14263.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62075" cy="18948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Fat free</w:t>
      </w:r>
      <w:r w:rsidRPr="0098019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Default="00DA4A9C" w:rsidP="004D2A4E">
      <w:pPr>
        <w:pStyle w:val="Bullets"/>
      </w:pPr>
      <w:r>
        <w:t>Low fat</w:t>
      </w:r>
    </w:p>
    <w:p w:rsidR="00DA4A9C" w:rsidRDefault="00DA4A9C" w:rsidP="004D2A4E">
      <w:pPr>
        <w:pStyle w:val="Bullets"/>
      </w:pPr>
      <w:r>
        <w:t>Low sugar</w:t>
      </w:r>
    </w:p>
    <w:p w:rsidR="00DA4A9C" w:rsidRDefault="00DA4A9C" w:rsidP="004D2A4E">
      <w:pPr>
        <w:pStyle w:val="Bullets"/>
      </w:pPr>
      <w:r>
        <w:t>All natural</w:t>
      </w:r>
    </w:p>
    <w:p w:rsidR="00DA4A9C" w:rsidRDefault="00DA4A9C" w:rsidP="004D2A4E">
      <w:pPr>
        <w:pStyle w:val="Bullets"/>
      </w:pPr>
      <w:r>
        <w:t>No hydrogenated oils</w:t>
      </w:r>
    </w:p>
    <w:p w:rsidR="00DA4A9C" w:rsidRDefault="00DA4A9C" w:rsidP="004D2A4E">
      <w:pPr>
        <w:pStyle w:val="Bullets"/>
      </w:pPr>
      <w:r>
        <w:t>Whole grain</w:t>
      </w:r>
    </w:p>
    <w:p w:rsidR="00DA4A9C" w:rsidRDefault="00DA4A9C" w:rsidP="004D2A4E">
      <w:pPr>
        <w:pStyle w:val="Bullets"/>
      </w:pPr>
      <w:r>
        <w:t>Organic</w:t>
      </w:r>
    </w:p>
    <w:p w:rsidR="00DA4A9C" w:rsidRPr="004D2A4E" w:rsidRDefault="00DA4A9C" w:rsidP="00B72EB3">
      <w:pPr>
        <w:pStyle w:val="Heading3"/>
        <w:rPr>
          <w:rFonts w:eastAsiaTheme="minorEastAsia"/>
        </w:rPr>
      </w:pPr>
      <w:bookmarkStart w:id="53" w:name="_Toc395213461"/>
      <w:r>
        <w:t>The Nutrition Information Panel</w:t>
      </w:r>
      <w:bookmarkEnd w:id="53"/>
    </w:p>
    <w:p w:rsidR="00DA4A9C" w:rsidRPr="004D2A4E" w:rsidRDefault="00DA4A9C" w:rsidP="004D2A4E">
      <w:pPr>
        <w:rPr>
          <w:rFonts w:eastAsiaTheme="minorEastAsia"/>
        </w:rPr>
      </w:pPr>
      <w:r>
        <w:t xml:space="preserve">Food labels can be difficult to understand, but the important information is included in the Nutrition Information Panel, which can be found on the back of packages or side of boxes. The Nutrition Information Panel provides a simple and easy way to choose foods with less saturated fat, salt (sodium), added sugars and kilojoules. It can also be used to determine portions and serving sizes, which are especially important for ensuring young </w:t>
      </w:r>
      <w:r w:rsidR="004D2A4E">
        <w:t>children,</w:t>
      </w:r>
      <w:r>
        <w:t xml:space="preserve"> get the nutrition they need without over-eating.</w:t>
      </w:r>
    </w:p>
    <w:p w:rsidR="00DA4A9C" w:rsidRDefault="00DA4A9C" w:rsidP="004D2A4E">
      <w:pPr>
        <w:pStyle w:val="BoldBulTight0"/>
      </w:pPr>
      <w:r>
        <w:t>How to use the nutrition panel</w:t>
      </w:r>
    </w:p>
    <w:p w:rsidR="00DA4A9C" w:rsidRDefault="00DA4A9C" w:rsidP="00DA4A9C">
      <w:pPr>
        <w:pStyle w:val="ListParagraph"/>
        <w:widowControl w:val="0"/>
        <w:numPr>
          <w:ilvl w:val="0"/>
          <w:numId w:val="34"/>
        </w:numPr>
        <w:autoSpaceDE w:val="0"/>
        <w:autoSpaceDN w:val="0"/>
        <w:adjustRightInd w:val="0"/>
        <w:spacing w:after="72"/>
        <w:contextualSpacing/>
        <w:jc w:val="both"/>
        <w:rPr>
          <w:rFonts w:asciiTheme="minorHAnsi" w:hAnsiTheme="minorHAnsi" w:cs="Arial"/>
          <w:color w:val="000000" w:themeColor="text1"/>
        </w:rPr>
      </w:pPr>
      <w:r>
        <w:rPr>
          <w:rFonts w:asciiTheme="minorHAnsi" w:hAnsiTheme="minorHAnsi" w:cs="Arial"/>
          <w:color w:val="000000" w:themeColor="text1"/>
        </w:rPr>
        <w:t xml:space="preserve">Use the </w:t>
      </w:r>
      <w:hyperlink r:id="rId85" w:history="1">
        <w:r w:rsidRPr="004D2A4E">
          <w:rPr>
            <w:rStyle w:val="Hyperlink"/>
            <w:rFonts w:asciiTheme="minorHAnsi" w:hAnsiTheme="minorHAnsi" w:cs="Arial"/>
            <w:color w:val="000000" w:themeColor="text1"/>
            <w:u w:val="none"/>
          </w:rPr>
          <w:t xml:space="preserve">Australian Guide to Healthy Eating </w:t>
        </w:r>
      </w:hyperlink>
      <w:r>
        <w:rPr>
          <w:rFonts w:asciiTheme="minorHAnsi" w:hAnsiTheme="minorHAnsi" w:cs="Arial"/>
          <w:color w:val="000000" w:themeColor="text1"/>
        </w:rPr>
        <w:t>to decide whether a food belongs in the</w:t>
      </w:r>
      <w:r w:rsidRPr="004D2A4E">
        <w:rPr>
          <w:rFonts w:asciiTheme="minorHAnsi" w:hAnsiTheme="minorHAnsi" w:cs="Arial"/>
          <w:color w:val="000000" w:themeColor="text1"/>
        </w:rPr>
        <w:t xml:space="preserve"> </w:t>
      </w:r>
      <w:hyperlink r:id="rId86" w:history="1">
        <w:r w:rsidRPr="004D2A4E">
          <w:rPr>
            <w:rStyle w:val="Hyperlink"/>
            <w:rFonts w:asciiTheme="minorHAnsi" w:hAnsiTheme="minorHAnsi" w:cs="Arial"/>
            <w:color w:val="000000" w:themeColor="text1"/>
            <w:u w:val="none"/>
          </w:rPr>
          <w:t>five food groups</w:t>
        </w:r>
      </w:hyperlink>
      <w:r>
        <w:rPr>
          <w:rFonts w:asciiTheme="minorHAnsi" w:hAnsiTheme="minorHAnsi" w:cs="Arial"/>
          <w:color w:val="000000" w:themeColor="text1"/>
        </w:rPr>
        <w:t xml:space="preserve"> and is an ‘everyday’ food for eating regularly, or a </w:t>
      </w:r>
      <w:hyperlink r:id="rId87" w:history="1">
        <w:r w:rsidRPr="004D2A4E">
          <w:rPr>
            <w:rStyle w:val="Hyperlink"/>
            <w:rFonts w:asciiTheme="minorHAnsi" w:hAnsiTheme="minorHAnsi" w:cs="Arial"/>
            <w:color w:val="000000" w:themeColor="text1"/>
            <w:u w:val="none"/>
          </w:rPr>
          <w:t>discretionary food</w:t>
        </w:r>
      </w:hyperlink>
      <w:r>
        <w:rPr>
          <w:rFonts w:asciiTheme="minorHAnsi" w:hAnsiTheme="minorHAnsi" w:cs="Arial"/>
          <w:color w:val="000000" w:themeColor="text1"/>
        </w:rPr>
        <w:t xml:space="preserve"> best eaten only sometimes or in small amounts.</w:t>
      </w:r>
    </w:p>
    <w:p w:rsidR="00DA4A9C" w:rsidRDefault="00DA4A9C" w:rsidP="00DA4A9C">
      <w:pPr>
        <w:pStyle w:val="ListParagraph"/>
        <w:widowControl w:val="0"/>
        <w:numPr>
          <w:ilvl w:val="0"/>
          <w:numId w:val="34"/>
        </w:numPr>
        <w:autoSpaceDE w:val="0"/>
        <w:autoSpaceDN w:val="0"/>
        <w:adjustRightInd w:val="0"/>
        <w:spacing w:after="72"/>
        <w:contextualSpacing/>
        <w:jc w:val="both"/>
        <w:rPr>
          <w:rFonts w:asciiTheme="minorHAnsi" w:hAnsiTheme="minorHAnsi" w:cs="Arial"/>
          <w:color w:val="000000" w:themeColor="text1"/>
        </w:rPr>
      </w:pPr>
      <w:r>
        <w:rPr>
          <w:rFonts w:asciiTheme="minorHAnsi" w:hAnsiTheme="minorHAnsi" w:cs="Arial"/>
          <w:color w:val="000000" w:themeColor="text1"/>
        </w:rPr>
        <w:t>Use the Nutrition Information Panel to compare similar packaged foods and to decide which product provides less saturated fat, salt (sodium), added sugars and kilojoules per 100gm and more fibre per serve.</w:t>
      </w:r>
    </w:p>
    <w:p w:rsidR="00DA4A9C" w:rsidRDefault="00DA4A9C" w:rsidP="00DA4A9C">
      <w:pPr>
        <w:widowControl w:val="0"/>
        <w:autoSpaceDE w:val="0"/>
        <w:autoSpaceDN w:val="0"/>
        <w:adjustRightInd w:val="0"/>
        <w:spacing w:after="72"/>
        <w:rPr>
          <w:rFonts w:asciiTheme="minorHAnsi" w:hAnsiTheme="minorHAnsi" w:cs="Arial"/>
          <w:color w:val="000000" w:themeColor="text1"/>
        </w:rPr>
      </w:pPr>
    </w:p>
    <w:p w:rsidR="00DA4A9C" w:rsidRDefault="00DA4A9C" w:rsidP="00DA4A9C">
      <w:pPr>
        <w:widowControl w:val="0"/>
        <w:autoSpaceDE w:val="0"/>
        <w:autoSpaceDN w:val="0"/>
        <w:adjustRightInd w:val="0"/>
        <w:spacing w:after="72"/>
        <w:rPr>
          <w:rFonts w:asciiTheme="minorHAnsi" w:hAnsiTheme="minorHAnsi" w:cs="Arial"/>
          <w:color w:val="000000" w:themeColor="text1"/>
        </w:rPr>
      </w:pPr>
      <w:r>
        <w:rPr>
          <w:rFonts w:asciiTheme="minorHAnsi" w:hAnsiTheme="minorHAnsi" w:cs="Arial"/>
          <w:color w:val="000000" w:themeColor="text1"/>
        </w:rPr>
        <w:t xml:space="preserve">Sometimes, food labels will include nutrition content claims like ‘low fat’, ‘reduced salt’ or ‘high fibre’. These claims can only be used if the food meets certain criteria. For example, with a ‘good source of calcium’ claim, the food must contain more than a set amount of calcium. While nutrition content claims can generally guide you to healthier choices, it is important to check the claim by looking at the </w:t>
      </w:r>
      <w:hyperlink r:id="rId88" w:history="1">
        <w:r w:rsidRPr="004D2A4E">
          <w:rPr>
            <w:rStyle w:val="Hyperlink"/>
            <w:rFonts w:asciiTheme="minorHAnsi" w:hAnsiTheme="minorHAnsi" w:cs="Arial"/>
            <w:color w:val="000000" w:themeColor="text1"/>
            <w:u w:val="none"/>
          </w:rPr>
          <w:t>Nutrition Information Panel</w:t>
        </w:r>
      </w:hyperlink>
      <w:r w:rsidRPr="004D2A4E">
        <w:rPr>
          <w:rFonts w:asciiTheme="minorHAnsi" w:hAnsiTheme="minorHAnsi" w:cs="Arial"/>
          <w:color w:val="000000" w:themeColor="text1"/>
        </w:rPr>
        <w:t>.</w:t>
      </w:r>
      <w:r>
        <w:rPr>
          <w:rFonts w:asciiTheme="minorHAnsi" w:hAnsiTheme="minorHAnsi" w:cs="Arial"/>
          <w:color w:val="000000" w:themeColor="text1"/>
        </w:rPr>
        <w:t xml:space="preserve"> For example, products carrying ‘low fat’ claims may not be low in total energy (kilojoules) when compared with similar products.</w:t>
      </w:r>
    </w:p>
    <w:p w:rsidR="00DA4A9C" w:rsidRPr="004D2A4E" w:rsidRDefault="00DA4A9C" w:rsidP="00DA4A9C">
      <w:pPr>
        <w:widowControl w:val="0"/>
        <w:autoSpaceDE w:val="0"/>
        <w:autoSpaceDN w:val="0"/>
        <w:adjustRightInd w:val="0"/>
        <w:jc w:val="right"/>
        <w:rPr>
          <w:rFonts w:asciiTheme="minorHAnsi" w:hAnsiTheme="minorHAnsi" w:cs="Arial"/>
          <w:iCs/>
          <w:color w:val="000000" w:themeColor="text1"/>
        </w:rPr>
      </w:pPr>
      <w:r w:rsidRPr="004D2A4E">
        <w:rPr>
          <w:rFonts w:asciiTheme="minorHAnsi" w:hAnsiTheme="minorHAnsi" w:cs="Arial"/>
          <w:iCs/>
          <w:color w:val="000000" w:themeColor="text1"/>
          <w:lang w:val="en-US"/>
        </w:rPr>
        <w:t>Source: National Health and Medical Research Council</w:t>
      </w:r>
    </w:p>
    <w:p w:rsidR="00DA4A9C" w:rsidRDefault="00DA4A9C" w:rsidP="00DA4A9C">
      <w:pPr>
        <w:rPr>
          <w:rFonts w:asciiTheme="minorHAnsi" w:eastAsia="Times New Roman" w:hAnsiTheme="minorHAnsi" w:cs="Helvetica"/>
        </w:rPr>
      </w:pPr>
      <w:r>
        <w:rPr>
          <w:rFonts w:asciiTheme="minorHAnsi" w:eastAsia="Times New Roman" w:hAnsiTheme="minorHAnsi" w:cs="Helvetica"/>
        </w:rPr>
        <w:t>Don’t fall for labels; look closer. For example, low fat and non-fat is not always the healthier option.  Frequently, these foods contain more synthetic ingredients that are not whole or natural. Certain natural fats are actually essential for optimum brain developm</w:t>
      </w:r>
      <w:r w:rsidR="004D2A4E">
        <w:rPr>
          <w:rFonts w:asciiTheme="minorHAnsi" w:eastAsia="Times New Roman" w:hAnsiTheme="minorHAnsi" w:cs="Helvetica"/>
        </w:rPr>
        <w:t xml:space="preserve">ent and are good for children. </w:t>
      </w:r>
      <w:r>
        <w:rPr>
          <w:rFonts w:asciiTheme="minorHAnsi" w:eastAsia="Times New Roman" w:hAnsiTheme="minorHAnsi" w:cs="Helvetica"/>
        </w:rPr>
        <w:t>Fats in nuts, meats and eggs are an excelle</w:t>
      </w:r>
      <w:r w:rsidR="004D2A4E">
        <w:rPr>
          <w:rFonts w:asciiTheme="minorHAnsi" w:eastAsia="Times New Roman" w:hAnsiTheme="minorHAnsi" w:cs="Helvetica"/>
        </w:rPr>
        <w:t>nt choice for growing children.</w:t>
      </w:r>
    </w:p>
    <w:p w:rsidR="00DA4A9C" w:rsidRDefault="00DA4A9C" w:rsidP="00DA4A9C">
      <w:pPr>
        <w:rPr>
          <w:rFonts w:asciiTheme="minorHAnsi" w:eastAsia="Times New Roman" w:hAnsiTheme="minorHAnsi" w:cs="Helvetica"/>
        </w:rPr>
      </w:pPr>
      <w:r>
        <w:rPr>
          <w:rFonts w:asciiTheme="minorHAnsi" w:eastAsia="Times New Roman" w:hAnsiTheme="minorHAnsi" w:cs="Helvetica"/>
        </w:rPr>
        <w:t>Research is showing that what children eat directly impacts all aspects of t</w:t>
      </w:r>
      <w:r w:rsidR="004D2A4E">
        <w:rPr>
          <w:rFonts w:asciiTheme="minorHAnsi" w:eastAsia="Times New Roman" w:hAnsiTheme="minorHAnsi" w:cs="Helvetica"/>
        </w:rPr>
        <w:t>heir development and behaviour.</w:t>
      </w:r>
      <w:r>
        <w:rPr>
          <w:rFonts w:asciiTheme="minorHAnsi" w:eastAsia="Times New Roman" w:hAnsiTheme="minorHAnsi" w:cs="Helvetica"/>
        </w:rPr>
        <w:t xml:space="preserve"> If you have a child who is challenging, looking at their </w:t>
      </w:r>
      <w:r w:rsidR="004D2A4E">
        <w:rPr>
          <w:rFonts w:asciiTheme="minorHAnsi" w:eastAsia="Times New Roman" w:hAnsiTheme="minorHAnsi" w:cs="Helvetica"/>
        </w:rPr>
        <w:t xml:space="preserve">diet is a good place to start. </w:t>
      </w:r>
      <w:r>
        <w:rPr>
          <w:rFonts w:asciiTheme="minorHAnsi" w:eastAsia="Times New Roman" w:hAnsiTheme="minorHAnsi" w:cs="Helvetica"/>
        </w:rPr>
        <w:t>See what kinds o</w:t>
      </w:r>
      <w:r w:rsidR="004D2A4E">
        <w:rPr>
          <w:rFonts w:asciiTheme="minorHAnsi" w:eastAsia="Times New Roman" w:hAnsiTheme="minorHAnsi" w:cs="Helvetica"/>
        </w:rPr>
        <w:t>f foods they gravitate towards.</w:t>
      </w:r>
      <w:r>
        <w:rPr>
          <w:rFonts w:asciiTheme="minorHAnsi" w:eastAsia="Times New Roman" w:hAnsiTheme="minorHAnsi" w:cs="Helvetica"/>
        </w:rPr>
        <w:t xml:space="preserve"> Really work to eliminate sugars and proce</w:t>
      </w:r>
      <w:r w:rsidR="004D2A4E">
        <w:rPr>
          <w:rFonts w:asciiTheme="minorHAnsi" w:eastAsia="Times New Roman" w:hAnsiTheme="minorHAnsi" w:cs="Helvetica"/>
        </w:rPr>
        <w:t xml:space="preserve">ssed foods for these children. </w:t>
      </w:r>
      <w:r>
        <w:rPr>
          <w:rFonts w:asciiTheme="minorHAnsi" w:eastAsia="Times New Roman" w:hAnsiTheme="minorHAnsi" w:cs="Helvetica"/>
        </w:rPr>
        <w:t>Their issues may be the result of food intolerance.</w:t>
      </w:r>
    </w:p>
    <w:p w:rsidR="00DA4A9C" w:rsidRDefault="00DA4A9C" w:rsidP="00DA4A9C">
      <w:pPr>
        <w:rPr>
          <w:rFonts w:asciiTheme="minorHAnsi" w:eastAsia="Times New Roman" w:hAnsiTheme="minorHAnsi" w:cs="Helvetica"/>
        </w:rPr>
      </w:pPr>
      <w:r>
        <w:rPr>
          <w:rFonts w:asciiTheme="minorHAnsi" w:eastAsia="Times New Roman" w:hAnsiTheme="minorHAnsi" w:cs="Helvetica"/>
        </w:rPr>
        <w:t>Important things to note when interpreting food labels:</w:t>
      </w:r>
    </w:p>
    <w:p w:rsidR="00DA4A9C" w:rsidRDefault="00520E3A" w:rsidP="00520E3A">
      <w:pPr>
        <w:pStyle w:val="Bullets"/>
      </w:pPr>
      <w:r>
        <w:rPr>
          <w:noProof/>
          <w:lang w:val="en-GB" w:eastAsia="en-GB"/>
        </w:rPr>
        <w:drawing>
          <wp:anchor distT="0" distB="0" distL="114300" distR="114300" simplePos="0" relativeHeight="251734016" behindDoc="1" locked="0" layoutInCell="1" allowOverlap="1" wp14:anchorId="13424C93" wp14:editId="71807047">
            <wp:simplePos x="0" y="0"/>
            <wp:positionH relativeFrom="column">
              <wp:posOffset>4953000</wp:posOffset>
            </wp:positionH>
            <wp:positionV relativeFrom="paragraph">
              <wp:posOffset>137795</wp:posOffset>
            </wp:positionV>
            <wp:extent cx="1504950" cy="1504950"/>
            <wp:effectExtent l="0" t="0" r="0" b="0"/>
            <wp:wrapTight wrapText="bothSides">
              <wp:wrapPolygon edited="0">
                <wp:start x="0" y="0"/>
                <wp:lineTo x="0" y="21327"/>
                <wp:lineTo x="21327" y="21327"/>
                <wp:lineTo x="21327" y="0"/>
                <wp:lineTo x="0" y="0"/>
              </wp:wrapPolygon>
            </wp:wrapTight>
            <wp:docPr id="87" name="Picture 87" descr="C:\Users\Victoria\Desktop\My Work\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Animations\bug_bee.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All natural can be a hoax – marketing experts are taking advantage of people’s food consciousness.</w:t>
      </w:r>
    </w:p>
    <w:p w:rsidR="00DA4A9C" w:rsidRDefault="00DA4A9C" w:rsidP="004D2A4E">
      <w:pPr>
        <w:pStyle w:val="Bullets"/>
      </w:pPr>
      <w:r>
        <w:t>Research is showing hydrogenated oils are not a good choice. Choose products with non-hydrogenated oils.</w:t>
      </w:r>
    </w:p>
    <w:p w:rsidR="00DA4A9C" w:rsidRDefault="00DA4A9C" w:rsidP="004D2A4E">
      <w:pPr>
        <w:pStyle w:val="Bullets"/>
      </w:pPr>
      <w:r>
        <w:t>If possible choose organi</w:t>
      </w:r>
      <w:r w:rsidR="00520E3A">
        <w:t xml:space="preserve">c foods, or vigorously wash non </w:t>
      </w:r>
      <w:r>
        <w:t>organic fruits and vegetables</w:t>
      </w:r>
      <w:r w:rsidR="004D2A4E">
        <w:t>.</w:t>
      </w:r>
      <w:r>
        <w:t xml:space="preserve"> </w:t>
      </w:r>
    </w:p>
    <w:p w:rsidR="00DA4A9C" w:rsidRPr="004D2A4E" w:rsidRDefault="00DA4A9C" w:rsidP="004D2A4E">
      <w:pPr>
        <w:pStyle w:val="Bullets"/>
      </w:pPr>
      <w:r>
        <w:t>Honey is easier to digest for humans, if allergies allow use this</w:t>
      </w:r>
      <w:r w:rsidR="004D2A4E">
        <w:t xml:space="preserve"> for a sweetener when necessary.</w:t>
      </w:r>
    </w:p>
    <w:p w:rsidR="00DA4A9C" w:rsidRDefault="00DA4A9C" w:rsidP="00DA4A9C">
      <w:pPr>
        <w:rPr>
          <w:rFonts w:eastAsiaTheme="minorEastAsia" w:cstheme="minorBidi"/>
          <w:b/>
          <w:szCs w:val="24"/>
        </w:rPr>
      </w:pPr>
      <w:r>
        <w:rPr>
          <w:b/>
        </w:rPr>
        <w:t xml:space="preserve">National Quality Standards </w:t>
      </w:r>
    </w:p>
    <w:p w:rsidR="00DA4A9C" w:rsidRDefault="00DA4A9C" w:rsidP="00DA4A9C">
      <w:r>
        <w:t>Quality Area and Standards included in this section:</w:t>
      </w:r>
    </w:p>
    <w:p w:rsidR="00DA4A9C" w:rsidRDefault="00DA4A9C" w:rsidP="00DA4A9C">
      <w:r>
        <w:rPr>
          <w:noProof/>
          <w:lang w:val="en-GB" w:eastAsia="en-GB"/>
        </w:rPr>
        <w:drawing>
          <wp:inline distT="0" distB="0" distL="0" distR="0" wp14:anchorId="67603B91" wp14:editId="71DA198A">
            <wp:extent cx="5734050" cy="1162050"/>
            <wp:effectExtent l="0" t="0" r="0" b="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90">
                      <a:extLst>
                        <a:ext uri="{28A0092B-C50C-407E-A947-70E740481C1C}">
                          <a14:useLocalDpi xmlns:a14="http://schemas.microsoft.com/office/drawing/2010/main" val="0"/>
                        </a:ext>
                      </a:extLst>
                    </a:blip>
                    <a:srcRect t="-5238" b="-5786"/>
                    <a:stretch>
                      <a:fillRect/>
                    </a:stretch>
                  </pic:blipFill>
                  <pic:spPr bwMode="auto">
                    <a:xfrm>
                      <a:off x="0" y="0"/>
                      <a:ext cx="5734050" cy="1162050"/>
                    </a:xfrm>
                    <a:prstGeom prst="rect">
                      <a:avLst/>
                    </a:prstGeom>
                    <a:noFill/>
                    <a:ln>
                      <a:noFill/>
                    </a:ln>
                  </pic:spPr>
                </pic:pic>
              </a:graphicData>
            </a:graphic>
          </wp:inline>
        </w:drawing>
      </w:r>
    </w:p>
    <w:p w:rsidR="00DA4A9C" w:rsidRDefault="00DA4A9C" w:rsidP="00DA4A9C">
      <w:pPr>
        <w:rPr>
          <w:noProof/>
        </w:rPr>
      </w:pPr>
    </w:p>
    <w:p w:rsidR="00DA4A9C" w:rsidRDefault="00DA4A9C" w:rsidP="00DA4A9C">
      <w:pPr>
        <w:rPr>
          <w:noProof/>
        </w:rPr>
      </w:pPr>
    </w:p>
    <w:p w:rsidR="00DA4A9C" w:rsidRDefault="00DA4A9C" w:rsidP="00DA4A9C">
      <w:pPr>
        <w:rPr>
          <w:b/>
        </w:rPr>
      </w:pPr>
      <w:r>
        <w:rPr>
          <w:b/>
        </w:rPr>
        <w:br w:type="column"/>
      </w:r>
      <w:r>
        <w:rPr>
          <w:b/>
        </w:rPr>
        <w:lastRenderedPageBreak/>
        <w:t xml:space="preserve">The Early Years Learning Framework </w:t>
      </w:r>
    </w:p>
    <w:p w:rsidR="00DA4A9C" w:rsidRDefault="00DA4A9C" w:rsidP="00DA4A9C">
      <w:r>
        <w:t>The principles, practices and outcomes included in this section:</w:t>
      </w:r>
    </w:p>
    <w:p w:rsidR="00DA4A9C" w:rsidRDefault="001A7D9D" w:rsidP="00DA4A9C">
      <w:pPr>
        <w:rPr>
          <w:noProof/>
        </w:rPr>
      </w:pPr>
      <w:r w:rsidRPr="004A20B5">
        <w:rPr>
          <w:noProof/>
          <w:lang w:val="en-GB" w:eastAsia="en-GB"/>
        </w:rPr>
        <w:drawing>
          <wp:inline distT="0" distB="0" distL="0" distR="0" wp14:anchorId="28F28642" wp14:editId="7B154E97">
            <wp:extent cx="5715000" cy="1955800"/>
            <wp:effectExtent l="38100" t="38100" r="95250" b="120650"/>
            <wp:docPr id="100" name="Diagram 1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rsidR="00DA4A9C" w:rsidRDefault="00DA4A9C" w:rsidP="00DA4A9C"/>
    <w:p w:rsidR="00DA4A9C" w:rsidRPr="001F54D4" w:rsidRDefault="00DA4A9C" w:rsidP="00B72EB3">
      <w:pPr>
        <w:pStyle w:val="Heading3"/>
      </w:pPr>
      <w:r>
        <w:rPr>
          <w:rFonts w:eastAsiaTheme="majorEastAsia"/>
        </w:rPr>
        <w:br w:type="column"/>
      </w:r>
      <w:bookmarkStart w:id="54" w:name="_Toc395213462"/>
      <w:r>
        <w:lastRenderedPageBreak/>
        <w:t>Learning Activity Seven</w:t>
      </w:r>
      <w:bookmarkEnd w:id="54"/>
    </w:p>
    <w:p w:rsidR="00DA4A9C" w:rsidRDefault="00DA4A9C" w:rsidP="00DA4A9C">
      <w:pPr>
        <w:pStyle w:val="Heading2"/>
        <w:rPr>
          <w:b w:val="0"/>
          <w:color w:val="000000" w:themeColor="text1"/>
          <w:sz w:val="22"/>
          <w:szCs w:val="22"/>
        </w:rPr>
      </w:pPr>
      <w:bookmarkStart w:id="55" w:name="_Toc395213463"/>
      <w:r>
        <w:rPr>
          <w:b w:val="0"/>
          <w:color w:val="000000" w:themeColor="text1"/>
          <w:sz w:val="22"/>
          <w:szCs w:val="22"/>
        </w:rPr>
        <w:t xml:space="preserve">List 4 </w:t>
      </w:r>
      <w:r>
        <w:rPr>
          <w:i/>
          <w:color w:val="000000" w:themeColor="text1"/>
          <w:sz w:val="22"/>
          <w:szCs w:val="22"/>
        </w:rPr>
        <w:t>healthy</w:t>
      </w:r>
      <w:r>
        <w:rPr>
          <w:b w:val="0"/>
          <w:color w:val="000000" w:themeColor="text1"/>
          <w:sz w:val="22"/>
          <w:szCs w:val="22"/>
        </w:rPr>
        <w:t xml:space="preserve"> things you should look for when reading food labels:</w:t>
      </w:r>
      <w:bookmarkEnd w:id="55"/>
    </w:p>
    <w:p w:rsidR="00DA4A9C" w:rsidRDefault="00DA4A9C" w:rsidP="004D2A4E">
      <w:pPr>
        <w:pStyle w:val="Heading2"/>
        <w:spacing w:before="0" w:after="240"/>
        <w:ind w:left="720"/>
        <w:rPr>
          <w:color w:val="000000" w:themeColor="text1"/>
        </w:rPr>
      </w:pPr>
    </w:p>
    <w:p w:rsidR="00DA4A9C" w:rsidRDefault="00DA4A9C" w:rsidP="00DA4A9C">
      <w:pPr>
        <w:pStyle w:val="Heading2"/>
        <w:ind w:left="360"/>
        <w:rPr>
          <w:color w:val="000000" w:themeColor="text1"/>
        </w:rPr>
      </w:pPr>
    </w:p>
    <w:p w:rsidR="004D2A4E" w:rsidRDefault="004D2A4E" w:rsidP="004D2A4E"/>
    <w:p w:rsidR="004D2A4E" w:rsidRDefault="004D2A4E" w:rsidP="004D2A4E"/>
    <w:p w:rsidR="004D2A4E" w:rsidRPr="004D2A4E" w:rsidRDefault="004D2A4E" w:rsidP="004D2A4E"/>
    <w:p w:rsidR="00DA4A9C" w:rsidRDefault="00DA4A9C" w:rsidP="00DA4A9C">
      <w:pPr>
        <w:pStyle w:val="Heading2"/>
        <w:rPr>
          <w:b w:val="0"/>
          <w:color w:val="000000" w:themeColor="text1"/>
          <w:sz w:val="22"/>
          <w:szCs w:val="22"/>
        </w:rPr>
      </w:pPr>
      <w:bookmarkStart w:id="56" w:name="_Toc395213464"/>
      <w:r>
        <w:rPr>
          <w:b w:val="0"/>
          <w:color w:val="000000" w:themeColor="text1"/>
          <w:sz w:val="22"/>
          <w:szCs w:val="22"/>
        </w:rPr>
        <w:t xml:space="preserve">List 4 </w:t>
      </w:r>
      <w:r>
        <w:rPr>
          <w:i/>
          <w:color w:val="000000" w:themeColor="text1"/>
          <w:sz w:val="22"/>
          <w:szCs w:val="22"/>
        </w:rPr>
        <w:t>unhealthy</w:t>
      </w:r>
      <w:r>
        <w:rPr>
          <w:b w:val="0"/>
          <w:color w:val="000000" w:themeColor="text1"/>
          <w:sz w:val="22"/>
          <w:szCs w:val="22"/>
        </w:rPr>
        <w:t xml:space="preserve"> things you should look for when reading food labels:</w:t>
      </w:r>
      <w:bookmarkEnd w:id="56"/>
    </w:p>
    <w:p w:rsidR="00DA4A9C" w:rsidRDefault="00DA4A9C" w:rsidP="004D2A4E">
      <w:pPr>
        <w:pStyle w:val="Heading2"/>
        <w:spacing w:before="0" w:after="240"/>
        <w:ind w:left="720"/>
        <w:rPr>
          <w:color w:val="000000" w:themeColor="text1"/>
        </w:rPr>
      </w:pPr>
    </w:p>
    <w:p w:rsidR="00DA4A9C" w:rsidRDefault="00DA4A9C" w:rsidP="00B72EB3">
      <w:pPr>
        <w:pStyle w:val="Heading3"/>
      </w:pPr>
      <w:r>
        <w:br w:type="column"/>
      </w:r>
      <w:bookmarkStart w:id="57" w:name="_Toc395213465"/>
      <w:r w:rsidR="001F54D4">
        <w:lastRenderedPageBreak/>
        <w:t xml:space="preserve">Learner Workbook </w:t>
      </w:r>
      <w:r>
        <w:t>Activity 2.3.1</w:t>
      </w:r>
      <w:bookmarkEnd w:id="57"/>
    </w:p>
    <w:p w:rsidR="00DA4A9C" w:rsidRDefault="00DA4A9C" w:rsidP="00DA4A9C">
      <w:r>
        <w:rPr>
          <w:noProof/>
          <w:lang w:val="en-GB" w:eastAsia="en-GB"/>
        </w:rPr>
        <w:drawing>
          <wp:anchor distT="0" distB="0" distL="114300" distR="114300" simplePos="0" relativeHeight="251715584" behindDoc="1" locked="0" layoutInCell="1" allowOverlap="1" wp14:anchorId="419E88CB" wp14:editId="79F29FF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DA4A9C" w:rsidRDefault="008378E0" w:rsidP="001F54D4">
      <w:pPr>
        <w:pStyle w:val="Heading2"/>
      </w:pPr>
      <w:bookmarkStart w:id="58" w:name="_Toc395213466"/>
      <w:r>
        <w:lastRenderedPageBreak/>
        <w:t>2.4 – Assist in providing education and support to families around healthy eating</w:t>
      </w:r>
      <w:bookmarkEnd w:id="58"/>
      <w:r>
        <w:t xml:space="preserve"> </w:t>
      </w:r>
    </w:p>
    <w:p w:rsidR="00906F8F" w:rsidRDefault="00906F8F" w:rsidP="00B72EB3">
      <w:pPr>
        <w:pStyle w:val="Heading3"/>
      </w:pPr>
      <w:bookmarkStart w:id="59" w:name="_Toc395213467"/>
      <w:r>
        <w:t>Engaging families</w:t>
      </w:r>
      <w:bookmarkEnd w:id="59"/>
    </w:p>
    <w:p w:rsidR="001F54D4" w:rsidRDefault="00DA4A9C" w:rsidP="004D2A4E">
      <w:r>
        <w:t>Engaging</w:t>
      </w:r>
      <w:r w:rsidRPr="002C2086">
        <w:t xml:space="preserve"> with families regarding nutrition and healthy eating builds a con</w:t>
      </w:r>
      <w:r>
        <w:t>nection between home and the early education and care service, an</w:t>
      </w:r>
      <w:r w:rsidRPr="002C2086">
        <w:t>d ensures the children feel supp</w:t>
      </w:r>
      <w:r>
        <w:t xml:space="preserve">orted in making healthy choices. </w:t>
      </w:r>
      <w:r w:rsidRPr="002C2086">
        <w:t xml:space="preserve">Many families are busy with both parents working or </w:t>
      </w:r>
      <w:r>
        <w:t xml:space="preserve">they are </w:t>
      </w:r>
      <w:r w:rsidRPr="002C2086">
        <w:t xml:space="preserve">single parents </w:t>
      </w:r>
      <w:r>
        <w:t xml:space="preserve">who don’t have time to prepare and serve balanced meals every day. Many families </w:t>
      </w:r>
      <w:r w:rsidRPr="002C2086">
        <w:t>resort to quick and easy foods without reali</w:t>
      </w:r>
      <w:r>
        <w:t>sing how this might impact</w:t>
      </w:r>
      <w:r w:rsidRPr="002C2086">
        <w:t xml:space="preserve"> aspects of their child’s development</w:t>
      </w:r>
      <w:r w:rsidR="004D2A4E">
        <w:t>.</w:t>
      </w:r>
    </w:p>
    <w:p w:rsidR="00DA4A9C" w:rsidRPr="002C2086" w:rsidRDefault="00640696" w:rsidP="004D2A4E">
      <w:r>
        <w:rPr>
          <w:noProof/>
          <w:lang w:val="en-GB" w:eastAsia="en-GB"/>
        </w:rPr>
        <w:drawing>
          <wp:anchor distT="0" distB="0" distL="114300" distR="114300" simplePos="0" relativeHeight="251735040" behindDoc="0" locked="0" layoutInCell="1" allowOverlap="1" wp14:anchorId="6BEEFCB3" wp14:editId="4A614D8C">
            <wp:simplePos x="0" y="0"/>
            <wp:positionH relativeFrom="column">
              <wp:posOffset>3924300</wp:posOffset>
            </wp:positionH>
            <wp:positionV relativeFrom="paragraph">
              <wp:posOffset>194310</wp:posOffset>
            </wp:positionV>
            <wp:extent cx="2096135" cy="1293495"/>
            <wp:effectExtent l="0" t="0" r="0" b="0"/>
            <wp:wrapSquare wrapText="bothSides"/>
            <wp:docPr id="88" name="Picture 88"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ictoria\Desktop\My Work\ArtWork\babies_with_blocks_spelling_learn_13401.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96135" cy="1293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2C2086">
        <w:t>By sending home informa</w:t>
      </w:r>
      <w:r w:rsidR="00DA4A9C">
        <w:t xml:space="preserve">tion through flyers, brochures </w:t>
      </w:r>
      <w:r w:rsidR="00DA4A9C" w:rsidRPr="002C2086">
        <w:t>or other literature about healthy foods</w:t>
      </w:r>
      <w:r w:rsidR="00DA4A9C">
        <w:t xml:space="preserve"> and nutritious and easy snacks, you can help</w:t>
      </w:r>
      <w:r w:rsidR="00DA4A9C" w:rsidRPr="002C2086">
        <w:t xml:space="preserve"> </w:t>
      </w:r>
      <w:r>
        <w:t>parents see how easy it can be.</w:t>
      </w:r>
      <w:r w:rsidR="00DA4A9C" w:rsidRPr="002C2086">
        <w:t xml:space="preserve"> Provide families with facts and figures about th</w:t>
      </w:r>
      <w:r>
        <w:t>e benefits of nutritious meals.</w:t>
      </w:r>
      <w:r w:rsidR="00DA4A9C" w:rsidRPr="002C2086">
        <w:t xml:space="preserve"> Educate </w:t>
      </w:r>
      <w:r w:rsidR="00DA4A9C">
        <w:t>them</w:t>
      </w:r>
      <w:r w:rsidR="00DA4A9C" w:rsidRPr="002C2086">
        <w:t xml:space="preserve"> about your</w:t>
      </w:r>
      <w:r w:rsidR="00DA4A9C">
        <w:t xml:space="preserve"> centre’s</w:t>
      </w:r>
      <w:r w:rsidR="00DA4A9C" w:rsidRPr="002C2086">
        <w:t xml:space="preserve"> policy for providing healthy snacks and meals while at school to ensure optimal learning takes place.</w:t>
      </w:r>
      <w:r w:rsidR="00DA4A9C">
        <w:t xml:space="preserve"> </w:t>
      </w:r>
      <w:r w:rsidR="00DA4A9C" w:rsidRPr="003250F4">
        <w:t>Parents are busy and lengthy brochures or too much informat</w:t>
      </w:r>
      <w:r>
        <w:t>ion is often times left unread.</w:t>
      </w:r>
      <w:r w:rsidR="00DA4A9C" w:rsidRPr="003250F4">
        <w:t xml:space="preserve"> Keep the information t</w:t>
      </w:r>
      <w:r w:rsidR="004D2A4E">
        <w:t xml:space="preserve">hat goes home short and sweet. </w:t>
      </w:r>
    </w:p>
    <w:p w:rsidR="00DA4A9C" w:rsidRPr="002C2086" w:rsidRDefault="00DA4A9C" w:rsidP="00AC3AD4">
      <w:pPr>
        <w:pStyle w:val="BulBoldTight"/>
      </w:pPr>
      <w:r w:rsidRPr="002C2086">
        <w:t>Stra</w:t>
      </w:r>
      <w:r w:rsidR="00AC3AD4">
        <w:t>tegies to help educate families</w:t>
      </w:r>
    </w:p>
    <w:p w:rsidR="00DA4A9C" w:rsidRPr="002C2086" w:rsidRDefault="00DA4A9C" w:rsidP="004D2A4E">
      <w:pPr>
        <w:pStyle w:val="Bullets"/>
      </w:pPr>
      <w:r w:rsidRPr="002C2086">
        <w:t>Send home brochures, pamphlets, or other literature with ideas for healthy snacks and lunches, as well as with information about the benefits of proper nutrition</w:t>
      </w:r>
      <w:r w:rsidR="004D2A4E">
        <w:t>.</w:t>
      </w:r>
    </w:p>
    <w:p w:rsidR="00DA4A9C" w:rsidRPr="002C2086" w:rsidRDefault="00DA4A9C" w:rsidP="004D2A4E">
      <w:pPr>
        <w:pStyle w:val="Bullets"/>
      </w:pPr>
      <w:r w:rsidRPr="002C2086">
        <w:t>Invite families to take turns bringing in different healthy snacks</w:t>
      </w:r>
      <w:r w:rsidR="004D2A4E">
        <w:t>.</w:t>
      </w:r>
      <w:r w:rsidRPr="002C2086">
        <w:t xml:space="preserve"> </w:t>
      </w:r>
    </w:p>
    <w:p w:rsidR="00DA4A9C" w:rsidRPr="002C2086" w:rsidRDefault="00DA4A9C" w:rsidP="004D2A4E">
      <w:pPr>
        <w:pStyle w:val="Bullets"/>
      </w:pPr>
      <w:r w:rsidRPr="002C2086">
        <w:t>On occasion</w:t>
      </w:r>
      <w:r>
        <w:t>,</w:t>
      </w:r>
      <w:r w:rsidRPr="002C2086">
        <w:t xml:space="preserve"> have families volunteer to work with a small group of children to make healthy meals for the </w:t>
      </w:r>
      <w:r>
        <w:t>group</w:t>
      </w:r>
      <w:r w:rsidR="004D2A4E">
        <w:t>.</w:t>
      </w:r>
    </w:p>
    <w:p w:rsidR="00DA4A9C" w:rsidRPr="00907B50" w:rsidRDefault="00DA4A9C" w:rsidP="004D2A4E">
      <w:pPr>
        <w:pStyle w:val="Bullets"/>
      </w:pPr>
      <w:r w:rsidRPr="002C2086">
        <w:t>Ass</w:t>
      </w:r>
      <w:r>
        <w:t xml:space="preserve">ign families activities, tasks </w:t>
      </w:r>
      <w:r w:rsidRPr="002C2086">
        <w:t>or challenges regarding nut</w:t>
      </w:r>
      <w:r w:rsidR="00357772">
        <w:t>rition on a semi-regular basis.</w:t>
      </w:r>
      <w:r w:rsidRPr="002C2086">
        <w:t xml:space="preserve"> For example you might create a weekly </w:t>
      </w:r>
      <w:r>
        <w:t>‘Healthy H</w:t>
      </w:r>
      <w:r w:rsidRPr="002C2086">
        <w:t xml:space="preserve">abit </w:t>
      </w:r>
      <w:r>
        <w:t>C</w:t>
      </w:r>
      <w:r w:rsidRPr="002C2086">
        <w:t>hallenge</w:t>
      </w:r>
      <w:r>
        <w:t>”</w:t>
      </w:r>
      <w:r w:rsidRPr="002C2086">
        <w:t xml:space="preserve"> for </w:t>
      </w:r>
      <w:r>
        <w:t xml:space="preserve">the group </w:t>
      </w:r>
      <w:r w:rsidRPr="002C2086">
        <w:t xml:space="preserve">to do outside of </w:t>
      </w:r>
      <w:r>
        <w:t>the centre</w:t>
      </w:r>
      <w:r w:rsidRPr="002C2086">
        <w:t>.  Parents can sign that they have completed the challeng</w:t>
      </w:r>
      <w:r w:rsidR="00357772">
        <w:t>e and return it with the child.</w:t>
      </w:r>
      <w:r w:rsidRPr="002C2086">
        <w:t xml:space="preserve"> A challenge might be</w:t>
      </w:r>
      <w:r>
        <w:t xml:space="preserve"> to </w:t>
      </w:r>
      <w:r w:rsidRPr="00907B50">
        <w:t xml:space="preserve">eat a </w:t>
      </w:r>
      <w:r>
        <w:t xml:space="preserve">new </w:t>
      </w:r>
      <w:r w:rsidRPr="00907B50">
        <w:t xml:space="preserve">vegetable </w:t>
      </w:r>
      <w:r>
        <w:t xml:space="preserve">every day. </w:t>
      </w:r>
    </w:p>
    <w:p w:rsidR="00DA4A9C" w:rsidRDefault="00DA4A9C" w:rsidP="004D2A4E">
      <w:pPr>
        <w:pStyle w:val="Bullets"/>
      </w:pPr>
      <w:r w:rsidRPr="002C2086">
        <w:t xml:space="preserve">When having all school functions create a </w:t>
      </w:r>
      <w:r w:rsidR="004D2A4E" w:rsidRPr="002C2086">
        <w:t>sign-up</w:t>
      </w:r>
      <w:r w:rsidRPr="002C2086">
        <w:t xml:space="preserve"> sheet with healthy food choices and ha</w:t>
      </w:r>
      <w:r w:rsidR="00357772">
        <w:t>ve parents sign up accordingly.</w:t>
      </w:r>
      <w:r w:rsidRPr="002C2086">
        <w:t xml:space="preserve"> When you create the list, it avoids an overload of sweet or otherwise unhealthy treats</w:t>
      </w:r>
      <w:r>
        <w:t>.</w:t>
      </w:r>
    </w:p>
    <w:p w:rsidR="00DA4A9C" w:rsidRPr="00907B50" w:rsidRDefault="00DA4A9C" w:rsidP="004D2A4E">
      <w:pPr>
        <w:pStyle w:val="Bullets"/>
      </w:pPr>
      <w:r>
        <w:t xml:space="preserve">Organise a </w:t>
      </w:r>
      <w:r w:rsidRPr="002C2086">
        <w:t>parent night about providing healthy food. Or just how you do it at the centre, in case families are interested or would like to get in</w:t>
      </w:r>
      <w:r>
        <w:t xml:space="preserve"> sync with the centre’s policies.</w:t>
      </w:r>
    </w:p>
    <w:p w:rsidR="00DA4A9C" w:rsidRPr="00907B50" w:rsidRDefault="00DA4A9C" w:rsidP="004D2A4E">
      <w:pPr>
        <w:pStyle w:val="Bullets"/>
      </w:pPr>
      <w:r>
        <w:t>Post information and posters on the bulletin boards around the centre</w:t>
      </w:r>
      <w:r w:rsidR="00357772">
        <w:t>.</w:t>
      </w:r>
    </w:p>
    <w:p w:rsidR="00DA4A9C" w:rsidRPr="00907B50" w:rsidRDefault="00DA4A9C" w:rsidP="004D2A4E">
      <w:pPr>
        <w:pStyle w:val="Bullets"/>
      </w:pPr>
      <w:r>
        <w:t>If your centre</w:t>
      </w:r>
      <w:r w:rsidR="00357772">
        <w:t xml:space="preserve"> provides meals, distribute menus</w:t>
      </w:r>
      <w:r>
        <w:t xml:space="preserve"> to families ahead of time – include </w:t>
      </w:r>
      <w:r w:rsidRPr="00907B50">
        <w:t>nutritional information</w:t>
      </w:r>
      <w:r>
        <w:t xml:space="preserve"> for each item</w:t>
      </w:r>
      <w:r w:rsidR="004D2A4E">
        <w:t>.</w:t>
      </w:r>
    </w:p>
    <w:p w:rsidR="00DA4A9C" w:rsidRPr="002C2086" w:rsidRDefault="00DA4A9C" w:rsidP="004D2A4E">
      <w:pPr>
        <w:pStyle w:val="Bullets"/>
      </w:pPr>
      <w:r>
        <w:t>Encourage families to have fun with food</w:t>
      </w:r>
      <w:r w:rsidR="004D2A4E">
        <w:t>.</w:t>
      </w:r>
    </w:p>
    <w:p w:rsidR="00DA4A9C" w:rsidRDefault="00DA4A9C" w:rsidP="004D2A4E">
      <w:r w:rsidRPr="00670056">
        <w:lastRenderedPageBreak/>
        <w:t xml:space="preserve">It is important to be respectful and understanding when talking with families about food choices. Some families have poor eating habits </w:t>
      </w:r>
      <w:r w:rsidR="00357772">
        <w:t>and may be reluctant to change.</w:t>
      </w:r>
      <w:r w:rsidRPr="00670056">
        <w:t xml:space="preserve"> It is important to have a policy surrounding the foods that are prepared in the centre to ensure that children are getting balanced nutrition in one environment. </w:t>
      </w:r>
    </w:p>
    <w:p w:rsidR="00DA4A9C" w:rsidRPr="003250F4" w:rsidRDefault="00DA4A9C" w:rsidP="004D2A4E">
      <w:r w:rsidRPr="00670056">
        <w:t>Children may also</w:t>
      </w:r>
      <w:r w:rsidR="00357772">
        <w:t xml:space="preserve"> be reluctant to change.</w:t>
      </w:r>
      <w:r w:rsidRPr="00670056">
        <w:t xml:space="preserve"> Be patient and consistent and they will adjust. Picky eaters will remain picky unless they are continuously exposed to new choices. When dealing with picky eaters, you can reward them with a favourite food after they try a new </w:t>
      </w:r>
      <w:r w:rsidR="00357772" w:rsidRPr="00670056">
        <w:t>food</w:t>
      </w:r>
      <w:r w:rsidR="00357772">
        <w:t>;</w:t>
      </w:r>
      <w:r>
        <w:t xml:space="preserve"> for example, encourage a child to eat their carrots by reminding them that there will milk arrowroots for snack.</w:t>
      </w:r>
      <w:r w:rsidRPr="00670056">
        <w:t xml:space="preserve"> Event</w:t>
      </w:r>
      <w:r w:rsidR="006E3B05">
        <w:t xml:space="preserve">ually the reward isn’t needed. </w:t>
      </w:r>
      <w:r>
        <w:t xml:space="preserve">Remember, it </w:t>
      </w:r>
      <w:r w:rsidRPr="002C2086">
        <w:t>can take up to 20 times of trying a food before a taste for it is established</w:t>
      </w:r>
      <w:r w:rsidR="004D2A4E">
        <w:t>.</w:t>
      </w:r>
    </w:p>
    <w:p w:rsidR="00DA4A9C" w:rsidRPr="004A7740" w:rsidRDefault="00DA4A9C" w:rsidP="00DA4A9C">
      <w:pPr>
        <w:rPr>
          <w:b/>
        </w:rPr>
      </w:pPr>
      <w:r w:rsidRPr="004A7740">
        <w:rPr>
          <w:b/>
        </w:rPr>
        <w:t>National Quality Standard</w:t>
      </w:r>
      <w:r>
        <w:rPr>
          <w:b/>
        </w:rPr>
        <w:t>s</w:t>
      </w:r>
      <w:r w:rsidRPr="004A7740">
        <w:rPr>
          <w:b/>
        </w:rPr>
        <w:t xml:space="preserve"> </w:t>
      </w:r>
    </w:p>
    <w:p w:rsidR="00DA4A9C" w:rsidRDefault="00DA4A9C" w:rsidP="00DA4A9C">
      <w:r>
        <w:t>Quality Area and Standards included in this section:</w:t>
      </w:r>
    </w:p>
    <w:p w:rsidR="00DA4A9C" w:rsidRDefault="00DA4A9C" w:rsidP="00DA4A9C">
      <w:r>
        <w:rPr>
          <w:noProof/>
          <w:lang w:val="en-GB" w:eastAsia="en-GB"/>
        </w:rPr>
        <w:drawing>
          <wp:inline distT="0" distB="0" distL="0" distR="0" wp14:anchorId="11E8CAB4" wp14:editId="2AB522E0">
            <wp:extent cx="5715000" cy="2811101"/>
            <wp:effectExtent l="38100" t="0" r="95250" b="2794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rsidR="00DA4A9C" w:rsidRPr="004A7740" w:rsidRDefault="00DA4A9C" w:rsidP="00DA4A9C">
      <w:pPr>
        <w:rPr>
          <w:b/>
        </w:rPr>
      </w:pPr>
      <w:r w:rsidRPr="004A7740">
        <w:rPr>
          <w:b/>
        </w:rPr>
        <w:t xml:space="preserve">The Early Years Learning Framework </w:t>
      </w:r>
    </w:p>
    <w:p w:rsidR="00DA4A9C" w:rsidRDefault="00DA4A9C" w:rsidP="00DA4A9C">
      <w:r>
        <w:t>The principles, practices and outcomes included in this se</w:t>
      </w:r>
      <w:r w:rsidR="004D2A4E">
        <w:t>ction:</w:t>
      </w:r>
    </w:p>
    <w:p w:rsidR="00DA4A9C" w:rsidRDefault="00DA4A9C" w:rsidP="00DA4A9C">
      <w:pPr>
        <w:rPr>
          <w:noProof/>
        </w:rPr>
      </w:pPr>
      <w:r w:rsidRPr="004A20B5">
        <w:rPr>
          <w:noProof/>
          <w:lang w:val="en-GB" w:eastAsia="en-GB"/>
        </w:rPr>
        <w:drawing>
          <wp:inline distT="0" distB="0" distL="0" distR="0" wp14:anchorId="0207A9CB" wp14:editId="7B098FFB">
            <wp:extent cx="5715000" cy="1953285"/>
            <wp:effectExtent l="38100" t="38100" r="95250" b="12319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inline>
        </w:drawing>
      </w:r>
    </w:p>
    <w:p w:rsidR="00DA4A9C" w:rsidRPr="001F54D4" w:rsidRDefault="004D2A4E" w:rsidP="00B72EB3">
      <w:pPr>
        <w:pStyle w:val="Heading3"/>
        <w:rPr>
          <w:noProof/>
        </w:rPr>
      </w:pPr>
      <w:r>
        <w:rPr>
          <w:noProof/>
        </w:rPr>
        <w:br w:type="page"/>
      </w:r>
      <w:bookmarkStart w:id="60" w:name="_Toc395213468"/>
      <w:r w:rsidR="00DA4A9C" w:rsidRPr="00C13514">
        <w:lastRenderedPageBreak/>
        <w:t>Learning Activity Eight</w:t>
      </w:r>
      <w:bookmarkEnd w:id="60"/>
    </w:p>
    <w:p w:rsidR="00DA4A9C" w:rsidRPr="00253539" w:rsidRDefault="00DA4A9C" w:rsidP="004D2A4E">
      <w:pPr>
        <w:rPr>
          <w:b/>
        </w:rPr>
      </w:pPr>
      <w:r w:rsidRPr="00253539">
        <w:t>What strategies does your centre use to help educate and support families around healthy eating?</w:t>
      </w:r>
      <w:r>
        <w:t xml:space="preserve"> Do they work?</w:t>
      </w:r>
    </w:p>
    <w:p w:rsidR="00DA4A9C" w:rsidRDefault="00DA4A9C" w:rsidP="00DA4A9C">
      <w:r>
        <w:br w:type="page"/>
      </w:r>
    </w:p>
    <w:p w:rsidR="00DA4A9C" w:rsidRDefault="001F54D4" w:rsidP="00B72EB3">
      <w:pPr>
        <w:pStyle w:val="Heading3"/>
      </w:pPr>
      <w:bookmarkStart w:id="61" w:name="_Toc395213469"/>
      <w:r>
        <w:lastRenderedPageBreak/>
        <w:t xml:space="preserve">Learner Workbook </w:t>
      </w:r>
      <w:r w:rsidR="00DA4A9C">
        <w:t>Activity 2.4.1</w:t>
      </w:r>
      <w:bookmarkEnd w:id="61"/>
    </w:p>
    <w:p w:rsidR="00DA4A9C" w:rsidRDefault="00DA4A9C" w:rsidP="00DA4A9C">
      <w:r>
        <w:rPr>
          <w:noProof/>
          <w:lang w:val="en-GB" w:eastAsia="en-GB"/>
        </w:rPr>
        <w:drawing>
          <wp:anchor distT="0" distB="0" distL="114300" distR="114300" simplePos="0" relativeHeight="251717632" behindDoc="1" locked="0" layoutInCell="1" allowOverlap="1" wp14:anchorId="38E59C14" wp14:editId="5BA17A7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4"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1F54D4" w:rsidRPr="001F54D4" w:rsidRDefault="00EA5857" w:rsidP="001F54D4">
      <w:pPr>
        <w:pStyle w:val="Heading2"/>
      </w:pPr>
      <w:bookmarkStart w:id="62" w:name="_Toc395213470"/>
      <w:r>
        <w:lastRenderedPageBreak/>
        <w:t>2.5</w:t>
      </w:r>
      <w:r w:rsidR="001F54D4">
        <w:t xml:space="preserve"> </w:t>
      </w:r>
      <w:r w:rsidR="008378E0" w:rsidRPr="001F54D4">
        <w:t>– Assist to develop and display a cycle of written menus detailing the food that is provided to children</w:t>
      </w:r>
      <w:bookmarkEnd w:id="62"/>
      <w:r w:rsidR="008378E0" w:rsidRPr="001F54D4">
        <w:t xml:space="preserve"> </w:t>
      </w:r>
    </w:p>
    <w:p w:rsidR="00BB3985" w:rsidRPr="001F54D4" w:rsidRDefault="00BB3985" w:rsidP="00B72EB3">
      <w:pPr>
        <w:pStyle w:val="Heading3"/>
      </w:pPr>
      <w:bookmarkStart w:id="63" w:name="_Toc395213471"/>
      <w:r w:rsidRPr="001F54D4">
        <w:t>Cycle of menus</w:t>
      </w:r>
      <w:bookmarkEnd w:id="63"/>
    </w:p>
    <w:p w:rsidR="00DA4A9C" w:rsidRDefault="00071EF4" w:rsidP="006A1636">
      <w:r>
        <w:rPr>
          <w:noProof/>
          <w:lang w:val="en-GB" w:eastAsia="en-GB"/>
        </w:rPr>
        <w:drawing>
          <wp:anchor distT="0" distB="0" distL="114300" distR="114300" simplePos="0" relativeHeight="251736064" behindDoc="1" locked="0" layoutInCell="1" allowOverlap="1" wp14:anchorId="5CE400D8" wp14:editId="3201419A">
            <wp:simplePos x="0" y="0"/>
            <wp:positionH relativeFrom="column">
              <wp:posOffset>4645660</wp:posOffset>
            </wp:positionH>
            <wp:positionV relativeFrom="paragraph">
              <wp:posOffset>537845</wp:posOffset>
            </wp:positionV>
            <wp:extent cx="1668780" cy="1514475"/>
            <wp:effectExtent l="0" t="0" r="0" b="0"/>
            <wp:wrapTight wrapText="bothSides">
              <wp:wrapPolygon edited="0">
                <wp:start x="0" y="0"/>
                <wp:lineTo x="0" y="21464"/>
                <wp:lineTo x="21452" y="21464"/>
                <wp:lineTo x="21452" y="0"/>
                <wp:lineTo x="0" y="0"/>
              </wp:wrapPolygon>
            </wp:wrapTight>
            <wp:docPr id="89" name="Picture 89"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ictoria\Desktop\My Work\ArtWork\arrows_cycle_spin.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66878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Some early childhood education and care centres provide meals for children, while others require that children bring their own meals in, but morning and afternoon tea is provided. Centres that provide food of any kind must develop a carefully planned menu that is based on the</w:t>
      </w:r>
      <w:r w:rsidR="004D2A4E">
        <w:t xml:space="preserve"> Australian Healthy Guidelines.</w:t>
      </w:r>
    </w:p>
    <w:p w:rsidR="00DA4A9C" w:rsidRDefault="00DA4A9C" w:rsidP="006A1636">
      <w:pPr>
        <w:rPr>
          <w:rFonts w:eastAsiaTheme="minorEastAsia" w:cstheme="minorBidi"/>
          <w:color w:val="000000" w:themeColor="text1"/>
        </w:rPr>
      </w:pPr>
      <w:r>
        <w:rPr>
          <w:color w:val="000000" w:themeColor="text1"/>
        </w:rPr>
        <w:t>Menus should be planned in advance and should be displayed for families, the children and staff to see. Apart from being a good way to communicate with families about nutrition it is a requirement of the ‘Childcare Regulation 2003’ (Section 63) under the heading of ‘Food and Nutrition’:</w:t>
      </w:r>
    </w:p>
    <w:p w:rsidR="00DA4A9C" w:rsidRDefault="006A1636" w:rsidP="00DA4A9C">
      <w:pPr>
        <w:ind w:left="360"/>
        <w:rPr>
          <w:rFonts w:asciiTheme="minorHAnsi" w:hAnsiTheme="minorHAnsi"/>
          <w:color w:val="000000" w:themeColor="text1"/>
        </w:rPr>
      </w:pPr>
      <w:r>
        <w:rPr>
          <w:rFonts w:asciiTheme="minorHAnsi" w:hAnsiTheme="minorHAnsi"/>
          <w:color w:val="000000" w:themeColor="text1"/>
        </w:rPr>
        <w:t xml:space="preserve">2)  </w:t>
      </w:r>
      <w:r w:rsidR="00DA4A9C">
        <w:rPr>
          <w:rFonts w:asciiTheme="minorHAnsi" w:hAnsiTheme="minorHAnsi"/>
          <w:color w:val="000000" w:themeColor="text1"/>
        </w:rPr>
        <w:t>If the food offered to children is supplied as part of a child care service -</w:t>
      </w:r>
    </w:p>
    <w:p w:rsidR="00DA4A9C" w:rsidRPr="006A1636" w:rsidRDefault="006A1636" w:rsidP="006A1636">
      <w:pPr>
        <w:pStyle w:val="ListParagraph"/>
        <w:numPr>
          <w:ilvl w:val="0"/>
          <w:numId w:val="51"/>
        </w:numPr>
        <w:rPr>
          <w:rFonts w:asciiTheme="minorHAnsi" w:hAnsiTheme="minorHAnsi"/>
          <w:color w:val="000000" w:themeColor="text1"/>
        </w:rPr>
      </w:pPr>
      <w:r w:rsidRPr="006A1636">
        <w:rPr>
          <w:rFonts w:asciiTheme="minorHAnsi" w:hAnsiTheme="minorHAnsi"/>
          <w:color w:val="000000" w:themeColor="text1"/>
        </w:rPr>
        <w:t>T</w:t>
      </w:r>
      <w:r w:rsidR="00DA4A9C" w:rsidRPr="006A1636">
        <w:rPr>
          <w:rFonts w:asciiTheme="minorHAnsi" w:hAnsiTheme="minorHAnsi"/>
          <w:color w:val="000000" w:themeColor="text1"/>
        </w:rPr>
        <w:t>he food must</w:t>
      </w:r>
      <w:r>
        <w:rPr>
          <w:rFonts w:asciiTheme="minorHAnsi" w:hAnsiTheme="minorHAnsi"/>
          <w:color w:val="000000" w:themeColor="text1"/>
        </w:rPr>
        <w:t xml:space="preserve"> be adequate and nutritious.</w:t>
      </w:r>
    </w:p>
    <w:p w:rsidR="00DA4A9C" w:rsidRPr="006A1636" w:rsidRDefault="006A1636" w:rsidP="006A1636">
      <w:pPr>
        <w:pStyle w:val="ListParagraph"/>
        <w:numPr>
          <w:ilvl w:val="0"/>
          <w:numId w:val="51"/>
        </w:numPr>
        <w:rPr>
          <w:rFonts w:asciiTheme="minorHAnsi" w:hAnsiTheme="minorHAnsi"/>
          <w:color w:val="000000" w:themeColor="text1"/>
        </w:rPr>
      </w:pPr>
      <w:r w:rsidRPr="006A1636">
        <w:rPr>
          <w:rFonts w:asciiTheme="minorHAnsi" w:hAnsiTheme="minorHAnsi"/>
          <w:color w:val="000000" w:themeColor="text1"/>
        </w:rPr>
        <w:t>T</w:t>
      </w:r>
      <w:r w:rsidR="00DA4A9C" w:rsidRPr="006A1636">
        <w:rPr>
          <w:rFonts w:asciiTheme="minorHAnsi" w:hAnsiTheme="minorHAnsi"/>
          <w:color w:val="000000" w:themeColor="text1"/>
        </w:rPr>
        <w:t xml:space="preserve">he types of food must be chosen having regard to the child’s age, health, dietary </w:t>
      </w:r>
      <w:r>
        <w:rPr>
          <w:rFonts w:asciiTheme="minorHAnsi" w:hAnsiTheme="minorHAnsi"/>
          <w:color w:val="000000" w:themeColor="text1"/>
        </w:rPr>
        <w:t>needs, culture and religion.</w:t>
      </w:r>
    </w:p>
    <w:p w:rsidR="00DA4A9C" w:rsidRPr="006A1636" w:rsidRDefault="006A1636" w:rsidP="006A1636">
      <w:pPr>
        <w:pStyle w:val="ListParagraph"/>
        <w:numPr>
          <w:ilvl w:val="0"/>
          <w:numId w:val="51"/>
        </w:numPr>
        <w:rPr>
          <w:rFonts w:asciiTheme="minorHAnsi" w:hAnsiTheme="minorHAnsi"/>
          <w:color w:val="000000" w:themeColor="text1"/>
        </w:rPr>
      </w:pPr>
      <w:r w:rsidRPr="006A1636">
        <w:rPr>
          <w:rFonts w:asciiTheme="minorHAnsi" w:hAnsiTheme="minorHAnsi"/>
          <w:color w:val="000000" w:themeColor="text1"/>
        </w:rPr>
        <w:t>A</w:t>
      </w:r>
      <w:r w:rsidR="00DA4A9C" w:rsidRPr="006A1636">
        <w:rPr>
          <w:rFonts w:asciiTheme="minorHAnsi" w:hAnsiTheme="minorHAnsi"/>
          <w:color w:val="000000" w:themeColor="text1"/>
        </w:rPr>
        <w:t xml:space="preserve"> menu of the food must be displayed where it can b</w:t>
      </w:r>
      <w:r w:rsidRPr="006A1636">
        <w:rPr>
          <w:rFonts w:asciiTheme="minorHAnsi" w:hAnsiTheme="minorHAnsi"/>
          <w:color w:val="000000" w:themeColor="text1"/>
        </w:rPr>
        <w:t>e seen by parents and guardians</w:t>
      </w:r>
    </w:p>
    <w:p w:rsidR="00DA4A9C" w:rsidRDefault="00AC3AD4" w:rsidP="00AC3AD4">
      <w:pPr>
        <w:pStyle w:val="BoldBulTight0"/>
      </w:pPr>
      <w:r>
        <w:t>Displaying the menu</w:t>
      </w:r>
    </w:p>
    <w:p w:rsidR="00DA4A9C" w:rsidRDefault="00DA4A9C" w:rsidP="006A1636">
      <w:pPr>
        <w:pStyle w:val="Bullets"/>
      </w:pPr>
      <w:r>
        <w:t>Prepares children for the day’s meal and snacks</w:t>
      </w:r>
      <w:r w:rsidR="00BB3985">
        <w:t>.</w:t>
      </w:r>
    </w:p>
    <w:p w:rsidR="00DA4A9C" w:rsidRDefault="00DA4A9C" w:rsidP="006A1636">
      <w:pPr>
        <w:pStyle w:val="Bullets"/>
      </w:pPr>
      <w:r>
        <w:t>Informs parents of the kinds of healthy choices that are being provided</w:t>
      </w:r>
      <w:r w:rsidR="00BB3985">
        <w:t>.</w:t>
      </w:r>
    </w:p>
    <w:p w:rsidR="00DA4A9C" w:rsidRDefault="00DA4A9C" w:rsidP="006A1636">
      <w:pPr>
        <w:pStyle w:val="Bullets"/>
      </w:pPr>
      <w:r>
        <w:t>Educates families about what a nutritious meal encompasses</w:t>
      </w:r>
      <w:r w:rsidR="00BB3985">
        <w:t>.</w:t>
      </w:r>
    </w:p>
    <w:p w:rsidR="00DA4A9C" w:rsidRPr="006A1636" w:rsidRDefault="00DA4A9C" w:rsidP="00DA4A9C">
      <w:pPr>
        <w:pStyle w:val="Bullets"/>
      </w:pPr>
      <w:r>
        <w:t>Informs parents of upcoming meals so they can opt-out if their child is allergic or sensitive to certain ingredient</w:t>
      </w:r>
      <w:r w:rsidR="006A1636">
        <w:t>s</w:t>
      </w:r>
      <w:r w:rsidR="00BB3985">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A4A9C">
        <w:trPr>
          <w:trHeight w:val="822"/>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A4A9C" w:rsidRDefault="00DA4A9C">
            <w:pPr>
              <w:jc w:val="center"/>
              <w:rPr>
                <w:rFonts w:asciiTheme="minorHAnsi" w:hAnsiTheme="minorHAnsi"/>
                <w:color w:val="000000" w:themeColor="text1"/>
              </w:rPr>
            </w:pPr>
            <w:r>
              <w:rPr>
                <w:rFonts w:asciiTheme="minorHAnsi" w:hAnsiTheme="minorHAnsi"/>
                <w:color w:val="000000" w:themeColor="text1"/>
              </w:rPr>
              <w:t>When planning menus, it is necessary to consider food allergies and illnesses, religious and cultural requirements, and the effect of food additives.</w:t>
            </w:r>
          </w:p>
        </w:tc>
      </w:tr>
    </w:tbl>
    <w:p w:rsidR="00DA4A9C" w:rsidRDefault="00DA4A9C" w:rsidP="00DA4A9C">
      <w:pPr>
        <w:rPr>
          <w:rFonts w:asciiTheme="minorHAnsi" w:eastAsia="Times New Roman" w:hAnsiTheme="minorHAnsi" w:cs="Helvetica"/>
        </w:rPr>
      </w:pPr>
    </w:p>
    <w:p w:rsidR="006B34B4" w:rsidRDefault="006B34B4">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DA4A9C" w:rsidRDefault="00DA4A9C" w:rsidP="006B34B4">
      <w:pPr>
        <w:spacing w:line="240" w:lineRule="auto"/>
        <w:rPr>
          <w:rFonts w:asciiTheme="minorHAnsi" w:eastAsia="Times New Roman" w:hAnsiTheme="minorHAnsi" w:cs="Helvetica"/>
        </w:rPr>
      </w:pPr>
      <w:r>
        <w:rPr>
          <w:rFonts w:asciiTheme="minorHAnsi" w:eastAsia="Times New Roman" w:hAnsiTheme="minorHAnsi" w:cs="Helvetica"/>
        </w:rPr>
        <w:lastRenderedPageBreak/>
        <w:t>Sample menus</w:t>
      </w:r>
      <w:r>
        <w:rPr>
          <w:rFonts w:asciiTheme="minorHAnsi" w:hAnsiTheme="minorHAnsi"/>
        </w:rPr>
        <w:t xml:space="preserve"> </w:t>
      </w:r>
      <w:r>
        <w:rPr>
          <w:rFonts w:asciiTheme="minorHAnsi" w:eastAsia="Times New Roman" w:hAnsiTheme="minorHAnsi" w:cs="Helvetica"/>
        </w:rPr>
        <w:t>can be in calendar form where each meal and snack is outlined in its entirety.</w:t>
      </w:r>
    </w:p>
    <w:p w:rsidR="00DA4A9C" w:rsidRDefault="00DA4A9C" w:rsidP="00DA4A9C">
      <w:pPr>
        <w:rPr>
          <w:rFonts w:asciiTheme="minorHAnsi" w:eastAsia="Times New Roman" w:hAnsiTheme="minorHAnsi" w:cs="Helvetica"/>
          <w:b/>
        </w:rPr>
      </w:pPr>
      <w:r>
        <w:rPr>
          <w:rFonts w:asciiTheme="minorHAnsi" w:eastAsia="Times New Roman" w:hAnsiTheme="minorHAnsi" w:cs="Helvetica"/>
          <w:b/>
        </w:rPr>
        <w:t>For example: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1592"/>
        <w:gridCol w:w="1592"/>
        <w:gridCol w:w="1593"/>
        <w:gridCol w:w="1592"/>
        <w:gridCol w:w="1593"/>
      </w:tblGrid>
      <w:tr w:rsidR="00DA4A9C" w:rsidTr="006A1636">
        <w:trPr>
          <w:trHeight w:val="349"/>
        </w:trPr>
        <w:tc>
          <w:tcPr>
            <w:tcW w:w="1278" w:type="dxa"/>
            <w:shd w:val="clear" w:color="auto" w:fill="E5B8B7" w:themeFill="accent2" w:themeFillTint="66"/>
            <w:vAlign w:val="center"/>
          </w:tcPr>
          <w:p w:rsidR="00DA4A9C" w:rsidRPr="006A1636" w:rsidRDefault="00DA4A9C" w:rsidP="006A1636">
            <w:pPr>
              <w:spacing w:before="240" w:line="240" w:lineRule="auto"/>
              <w:jc w:val="center"/>
              <w:rPr>
                <w:rFonts w:asciiTheme="minorHAnsi" w:eastAsia="Times New Roman" w:hAnsiTheme="minorHAnsi" w:cs="Helvetica"/>
              </w:rPr>
            </w:pPr>
          </w:p>
        </w:tc>
        <w:tc>
          <w:tcPr>
            <w:tcW w:w="1592" w:type="dxa"/>
            <w:shd w:val="clear" w:color="auto" w:fill="E5B8B7" w:themeFill="accent2" w:themeFillTint="66"/>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Monday</w:t>
            </w:r>
          </w:p>
        </w:tc>
        <w:tc>
          <w:tcPr>
            <w:tcW w:w="1592" w:type="dxa"/>
            <w:shd w:val="clear" w:color="auto" w:fill="E5B8B7" w:themeFill="accent2" w:themeFillTint="66"/>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Tuesday</w:t>
            </w:r>
          </w:p>
        </w:tc>
        <w:tc>
          <w:tcPr>
            <w:tcW w:w="1593" w:type="dxa"/>
            <w:shd w:val="clear" w:color="auto" w:fill="E5B8B7" w:themeFill="accent2" w:themeFillTint="66"/>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Wednesday</w:t>
            </w:r>
          </w:p>
        </w:tc>
        <w:tc>
          <w:tcPr>
            <w:tcW w:w="1592" w:type="dxa"/>
            <w:shd w:val="clear" w:color="auto" w:fill="E5B8B7" w:themeFill="accent2" w:themeFillTint="66"/>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Thursday</w:t>
            </w:r>
          </w:p>
        </w:tc>
        <w:tc>
          <w:tcPr>
            <w:tcW w:w="1593" w:type="dxa"/>
            <w:shd w:val="clear" w:color="auto" w:fill="E5B8B7" w:themeFill="accent2" w:themeFillTint="66"/>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Friday</w:t>
            </w:r>
          </w:p>
        </w:tc>
      </w:tr>
      <w:tr w:rsidR="00DA4A9C" w:rsidTr="006A1636">
        <w:tc>
          <w:tcPr>
            <w:tcW w:w="1278" w:type="dxa"/>
            <w:shd w:val="clear" w:color="auto" w:fill="F2DBDB" w:themeFill="accent2" w:themeFillTint="33"/>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Morning Tea</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 xml:space="preserve">Vegemite </w:t>
            </w:r>
            <w:proofErr w:type="spellStart"/>
            <w:r w:rsidRPr="006A1636">
              <w:rPr>
                <w:rFonts w:asciiTheme="minorHAnsi" w:eastAsia="Times New Roman" w:hAnsiTheme="minorHAnsi" w:cs="Helvetica"/>
              </w:rPr>
              <w:t>Saos</w:t>
            </w:r>
            <w:proofErr w:type="spellEnd"/>
            <w:r w:rsidRPr="006A1636">
              <w:rPr>
                <w:rFonts w:asciiTheme="minorHAnsi" w:eastAsia="Times New Roman" w:hAnsiTheme="minorHAnsi" w:cs="Helvetica"/>
              </w:rPr>
              <w:t xml:space="preserve"> and fruit</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 xml:space="preserve">Vegemite </w:t>
            </w:r>
            <w:proofErr w:type="spellStart"/>
            <w:r w:rsidRPr="006A1636">
              <w:rPr>
                <w:rFonts w:asciiTheme="minorHAnsi" w:eastAsia="Times New Roman" w:hAnsiTheme="minorHAnsi" w:cs="Helvetica"/>
              </w:rPr>
              <w:t>Saos</w:t>
            </w:r>
            <w:proofErr w:type="spellEnd"/>
            <w:r w:rsidRPr="006A1636">
              <w:rPr>
                <w:rFonts w:asciiTheme="minorHAnsi" w:eastAsia="Times New Roman" w:hAnsiTheme="minorHAnsi" w:cs="Helvetica"/>
              </w:rPr>
              <w:t xml:space="preserve"> and fruit</w:t>
            </w:r>
          </w:p>
        </w:tc>
      </w:tr>
      <w:tr w:rsidR="00DA4A9C" w:rsidTr="006A1636">
        <w:tc>
          <w:tcPr>
            <w:tcW w:w="1278" w:type="dxa"/>
            <w:shd w:val="clear" w:color="auto" w:fill="F2DBDB" w:themeFill="accent2" w:themeFillTint="33"/>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Lunch</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Teriyaki chicken with vegies and rice</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Pumpkin soup and salad</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Spaghetti and meatballs</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Ham and cheese sandwiches with cherry tomatoes</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Grilled chicken strips, mashed potato and carrots</w:t>
            </w:r>
          </w:p>
        </w:tc>
      </w:tr>
      <w:tr w:rsidR="00DA4A9C" w:rsidTr="006A1636">
        <w:tc>
          <w:tcPr>
            <w:tcW w:w="1278" w:type="dxa"/>
            <w:shd w:val="clear" w:color="auto" w:fill="F2DBDB" w:themeFill="accent2" w:themeFillTint="33"/>
            <w:vAlign w:val="center"/>
            <w:hideMark/>
          </w:tcPr>
          <w:p w:rsidR="00DA4A9C" w:rsidRPr="006A1636" w:rsidRDefault="00DA4A9C" w:rsidP="006A1636">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Afternoon Tea</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Milk Arrowroots and fruit</w:t>
            </w:r>
          </w:p>
        </w:tc>
        <w:tc>
          <w:tcPr>
            <w:tcW w:w="1592"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DA4A9C" w:rsidRPr="006A1636" w:rsidRDefault="00DA4A9C" w:rsidP="006A1636">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Blueberry muffins</w:t>
            </w:r>
          </w:p>
        </w:tc>
      </w:tr>
    </w:tbl>
    <w:p w:rsidR="00DA4A9C" w:rsidRDefault="00DA4A9C" w:rsidP="006A1636">
      <w:pPr>
        <w:spacing w:before="240"/>
        <w:rPr>
          <w:rFonts w:asciiTheme="minorHAnsi" w:eastAsia="Times New Roman" w:hAnsiTheme="minorHAnsi" w:cs="Helvetica"/>
        </w:rPr>
      </w:pPr>
      <w:r>
        <w:rPr>
          <w:rFonts w:asciiTheme="minorHAnsi" w:eastAsia="Times New Roman" w:hAnsiTheme="minorHAnsi" w:cs="Helvetica"/>
        </w:rPr>
        <w:t xml:space="preserve">Other ideas include but are not limited to: </w:t>
      </w:r>
    </w:p>
    <w:p w:rsidR="00DA4A9C" w:rsidRDefault="00DA4A9C" w:rsidP="006B34B4">
      <w:pPr>
        <w:pStyle w:val="Bullets"/>
        <w:spacing w:after="120" w:line="240" w:lineRule="auto"/>
        <w:ind w:left="1491" w:hanging="357"/>
      </w:pPr>
      <w:r>
        <w:t>Nut butters (if no allergies)</w:t>
      </w:r>
    </w:p>
    <w:p w:rsidR="00DA4A9C" w:rsidRDefault="00DA4A9C" w:rsidP="006B34B4">
      <w:pPr>
        <w:pStyle w:val="Bullets"/>
        <w:spacing w:after="120" w:line="240" w:lineRule="auto"/>
        <w:ind w:left="1491" w:hanging="357"/>
      </w:pPr>
      <w:r>
        <w:t>Toasted cheese sandwiches on whole grain bread</w:t>
      </w:r>
    </w:p>
    <w:p w:rsidR="00DA4A9C" w:rsidRDefault="00DA4A9C" w:rsidP="006B34B4">
      <w:pPr>
        <w:pStyle w:val="Bullets"/>
        <w:spacing w:after="120" w:line="240" w:lineRule="auto"/>
        <w:ind w:left="1491" w:hanging="357"/>
      </w:pPr>
      <w:r>
        <w:t>Grilled or roasted meat served with a vegetable</w:t>
      </w:r>
    </w:p>
    <w:p w:rsidR="00DA4A9C" w:rsidRDefault="00DA4A9C" w:rsidP="006B34B4">
      <w:pPr>
        <w:pStyle w:val="Bullets"/>
        <w:spacing w:after="120" w:line="240" w:lineRule="auto"/>
        <w:ind w:left="1491" w:hanging="357"/>
      </w:pPr>
      <w:r>
        <w:t>Hard boiled eggs</w:t>
      </w:r>
    </w:p>
    <w:p w:rsidR="00DA4A9C" w:rsidRDefault="00DA4A9C" w:rsidP="006B34B4">
      <w:pPr>
        <w:pStyle w:val="Bullets"/>
        <w:spacing w:after="120" w:line="240" w:lineRule="auto"/>
        <w:ind w:left="1491" w:hanging="357"/>
      </w:pPr>
      <w:r>
        <w:t>Frittatas</w:t>
      </w:r>
    </w:p>
    <w:p w:rsidR="00DA4A9C" w:rsidRDefault="00DA4A9C" w:rsidP="006B34B4">
      <w:pPr>
        <w:pStyle w:val="Bullets"/>
        <w:spacing w:after="120" w:line="240" w:lineRule="auto"/>
        <w:ind w:left="1491" w:hanging="357"/>
      </w:pPr>
      <w:r>
        <w:t>Yogurt</w:t>
      </w:r>
    </w:p>
    <w:p w:rsidR="00DA4A9C" w:rsidRPr="006A1636" w:rsidRDefault="006A1636" w:rsidP="006B34B4">
      <w:pPr>
        <w:pStyle w:val="Bullets"/>
        <w:spacing w:after="120" w:line="240" w:lineRule="auto"/>
        <w:ind w:left="1491" w:hanging="357"/>
      </w:pPr>
      <w:r>
        <w:t>English muffin pizzas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A4A9C">
        <w:trPr>
          <w:trHeight w:val="1452"/>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A4A9C" w:rsidRDefault="00DA4A9C">
            <w:pPr>
              <w:jc w:val="center"/>
              <w:rPr>
                <w:rFonts w:asciiTheme="minorHAnsi" w:eastAsia="Times New Roman" w:hAnsiTheme="minorHAnsi" w:cs="Helvetica"/>
                <w:szCs w:val="24"/>
              </w:rPr>
            </w:pPr>
            <w:r>
              <w:rPr>
                <w:rFonts w:asciiTheme="minorHAnsi" w:eastAsia="Times New Roman" w:hAnsiTheme="minorHAnsi" w:cs="Helvetica"/>
              </w:rPr>
              <w:t>It is recommended to provide a lean protein with vegetable for lun</w:t>
            </w:r>
            <w:r w:rsidR="006A1636">
              <w:rPr>
                <w:rFonts w:asciiTheme="minorHAnsi" w:eastAsia="Times New Roman" w:hAnsiTheme="minorHAnsi" w:cs="Helvetica"/>
              </w:rPr>
              <w:t xml:space="preserve">ch and save fruit for snacks. </w:t>
            </w:r>
            <w:r>
              <w:rPr>
                <w:rFonts w:asciiTheme="minorHAnsi" w:eastAsia="Times New Roman" w:hAnsiTheme="minorHAnsi" w:cs="Helvetica"/>
              </w:rPr>
              <w:t>Fruit is easier to digest on its own. Always provide water and/or milk with meals and snacks, but avoid fruit juices, as they are high in sugar and are not considered a healthy choice on a regular basis.</w:t>
            </w:r>
          </w:p>
        </w:tc>
      </w:tr>
    </w:tbl>
    <w:p w:rsidR="006B34B4" w:rsidRPr="006B34B4" w:rsidRDefault="006B34B4" w:rsidP="006A1636">
      <w:pPr>
        <w:rPr>
          <w:sz w:val="2"/>
        </w:rPr>
      </w:pPr>
    </w:p>
    <w:p w:rsidR="00DA4A9C" w:rsidRDefault="00DA4A9C" w:rsidP="006B34B4">
      <w:pPr>
        <w:spacing w:line="240" w:lineRule="auto"/>
      </w:pPr>
      <w:r>
        <w:t>It is not necessary to provide a</w:t>
      </w:r>
      <w:r w:rsidR="00BB3985">
        <w:t xml:space="preserve"> lot of choices for each meal. </w:t>
      </w:r>
      <w:r>
        <w:t>Children have small stomachs and don’t eat very mu</w:t>
      </w:r>
      <w:r w:rsidR="00BB3985">
        <w:t xml:space="preserve">ch. </w:t>
      </w:r>
      <w:r>
        <w:t>Food is often wasted when you serve too much food or too many choices. It is better to expose children to a variety of food over the course of the week. Adults tend to limit what they offer children because they think children only like certain kinds of foods. This is inaccurate; children will</w:t>
      </w:r>
      <w:r w:rsidR="006A1636">
        <w:t xml:space="preserve"> eat what you expose them to.  </w:t>
      </w:r>
    </w:p>
    <w:p w:rsidR="00DA4A9C" w:rsidRDefault="00DA4A9C" w:rsidP="006B34B4">
      <w:pPr>
        <w:spacing w:line="240" w:lineRule="auto"/>
      </w:pPr>
      <w:r>
        <w:t>It is important not to get into the habit of offering desert with meals; ch</w:t>
      </w:r>
      <w:r w:rsidR="00BB3985">
        <w:t xml:space="preserve">ildren will come to expect it. </w:t>
      </w:r>
      <w:r>
        <w:t>Save treats for special occasions, like birthdays, excursions, special guests, completing a group project</w:t>
      </w:r>
      <w:r w:rsidR="006A1636">
        <w:t>.</w:t>
      </w:r>
    </w:p>
    <w:p w:rsidR="00DA4A9C" w:rsidRPr="00C26727" w:rsidRDefault="00AC3AD4" w:rsidP="00DA4A9C">
      <w:pPr>
        <w:rPr>
          <w:b/>
        </w:rPr>
      </w:pPr>
      <w:r>
        <w:rPr>
          <w:b/>
        </w:rPr>
        <w:br w:type="page"/>
      </w:r>
      <w:r w:rsidR="00DA4A9C">
        <w:rPr>
          <w:b/>
        </w:rPr>
        <w:lastRenderedPageBreak/>
        <w:t xml:space="preserve">National Quality Standards </w:t>
      </w:r>
    </w:p>
    <w:p w:rsidR="00DA4A9C" w:rsidRDefault="00DA4A9C" w:rsidP="00DA4A9C">
      <w:r>
        <w:t>Quality Area and Standards included in this section:</w:t>
      </w:r>
    </w:p>
    <w:p w:rsidR="00DA4A9C" w:rsidRDefault="00DA4A9C" w:rsidP="00DA4A9C">
      <w:r>
        <w:rPr>
          <w:noProof/>
          <w:lang w:val="en-GB" w:eastAsia="en-GB"/>
        </w:rPr>
        <w:drawing>
          <wp:inline distT="0" distB="0" distL="0" distR="0" wp14:anchorId="753E7055" wp14:editId="77686057">
            <wp:extent cx="5743575" cy="2514600"/>
            <wp:effectExtent l="38100" t="0" r="104775" b="3810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p w:rsidR="00DA4A9C" w:rsidRDefault="00DA4A9C" w:rsidP="00DA4A9C">
      <w:pPr>
        <w:rPr>
          <w:b/>
        </w:rPr>
      </w:pPr>
      <w:r>
        <w:rPr>
          <w:b/>
        </w:rPr>
        <w:t xml:space="preserve">The Early Years Learning Framework </w:t>
      </w:r>
    </w:p>
    <w:p w:rsidR="00DA4A9C" w:rsidRDefault="00DA4A9C" w:rsidP="00DA4A9C">
      <w:r>
        <w:t>The principles, practices and out</w:t>
      </w:r>
      <w:r w:rsidR="00EA5857">
        <w:t>comes included in this section:</w:t>
      </w:r>
    </w:p>
    <w:p w:rsidR="00DA4A9C" w:rsidRDefault="00DA4A9C" w:rsidP="00DA4A9C">
      <w:pPr>
        <w:rPr>
          <w:noProof/>
        </w:rPr>
      </w:pPr>
      <w:r>
        <w:rPr>
          <w:noProof/>
          <w:lang w:val="en-GB" w:eastAsia="en-GB"/>
        </w:rPr>
        <w:drawing>
          <wp:inline distT="0" distB="0" distL="0" distR="0" wp14:anchorId="7A44E65C" wp14:editId="404641E5">
            <wp:extent cx="5753100" cy="1924050"/>
            <wp:effectExtent l="38100" t="38100" r="95250" b="11430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p w:rsidR="00DA4A9C" w:rsidRDefault="00DA4A9C" w:rsidP="00DA4A9C">
      <w:pPr>
        <w:rPr>
          <w:noProof/>
        </w:rPr>
      </w:pPr>
    </w:p>
    <w:p w:rsidR="00DA4A9C" w:rsidRDefault="00DA4A9C" w:rsidP="00DA4A9C"/>
    <w:p w:rsidR="00DA4A9C" w:rsidRDefault="00DA4A9C" w:rsidP="00B72EB3">
      <w:pPr>
        <w:pStyle w:val="Heading3"/>
      </w:pPr>
      <w:r>
        <w:br w:type="column"/>
      </w:r>
      <w:bookmarkStart w:id="64" w:name="_Toc395213472"/>
      <w:r>
        <w:lastRenderedPageBreak/>
        <w:t>Learning Activity Nine</w:t>
      </w:r>
      <w:bookmarkEnd w:id="64"/>
    </w:p>
    <w:p w:rsidR="00F22176" w:rsidRDefault="00DA4A9C" w:rsidP="00DA4A9C">
      <w:pPr>
        <w:rPr>
          <w:rFonts w:cstheme="majorBidi"/>
          <w:sz w:val="26"/>
          <w:szCs w:val="26"/>
          <w:lang w:val="en-GB"/>
        </w:rPr>
      </w:pPr>
      <w:r>
        <w:t>Why is it important to plan and display menus detailing the food that is provided for children?</w:t>
      </w:r>
      <w:r w:rsidR="00F22176">
        <w:br w:type="page"/>
      </w:r>
    </w:p>
    <w:p w:rsidR="006C1AE2" w:rsidRPr="00B72EB3" w:rsidRDefault="00EA5857" w:rsidP="00B72EB3">
      <w:pPr>
        <w:pStyle w:val="Heading3"/>
      </w:pPr>
      <w:bookmarkStart w:id="65" w:name="_Toc395213473"/>
      <w:r w:rsidRPr="00B72EB3">
        <w:lastRenderedPageBreak/>
        <w:t xml:space="preserve">Learner Workbook </w:t>
      </w:r>
      <w:r w:rsidR="00683DD9" w:rsidRPr="00B72EB3">
        <w:t>Activity 2</w:t>
      </w:r>
      <w:r w:rsidR="00DA4A9C" w:rsidRPr="00B72EB3">
        <w:t>.5.1</w:t>
      </w:r>
      <w:bookmarkEnd w:id="65"/>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206E03DD" wp14:editId="3796E910">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66" w:name="_Toc395213474"/>
      <w:r w:rsidRPr="00683DD9">
        <w:lastRenderedPageBreak/>
        <w:t xml:space="preserve">3. </w:t>
      </w:r>
      <w:r w:rsidR="008378E0" w:rsidRPr="008378E0">
        <w:t>Maintain food safety while carrying out food-handling activities</w:t>
      </w:r>
      <w:bookmarkEnd w:id="66"/>
    </w:p>
    <w:p w:rsidR="00CD5295" w:rsidRPr="00CD5295" w:rsidRDefault="00CD5295" w:rsidP="00683DD9">
      <w:r w:rsidRPr="008E070B">
        <w:rPr>
          <w:b/>
          <w:sz w:val="28"/>
        </w:rPr>
        <w:t>3.1.</w:t>
      </w:r>
      <w:r w:rsidRPr="008E070B">
        <w:rPr>
          <w:sz w:val="28"/>
        </w:rPr>
        <w:t xml:space="preserve"> </w:t>
      </w:r>
      <w:r w:rsidR="008E070B">
        <w:tab/>
      </w:r>
      <w:r w:rsidR="008378E0" w:rsidRPr="00AB1FEA">
        <w:t>Assist in developing and maintaining food safety procedures according to relevant guidelines</w:t>
      </w:r>
    </w:p>
    <w:p w:rsidR="00640FCF" w:rsidRDefault="00CD5295" w:rsidP="008378E0">
      <w:pPr>
        <w:ind w:left="720" w:hanging="720"/>
      </w:pPr>
      <w:r w:rsidRPr="008E070B">
        <w:rPr>
          <w:b/>
          <w:sz w:val="28"/>
        </w:rPr>
        <w:t>3.2.</w:t>
      </w:r>
      <w:r w:rsidRPr="008E070B">
        <w:rPr>
          <w:sz w:val="28"/>
        </w:rPr>
        <w:t xml:space="preserve"> </w:t>
      </w:r>
      <w:r w:rsidR="008E070B">
        <w:tab/>
      </w:r>
      <w:r w:rsidR="008378E0" w:rsidRPr="00AB1FEA">
        <w:t>Within scope of own work role, carry out food-handling, preparation and storage according to service policies and procedures and regulatory requirements.</w:t>
      </w:r>
    </w:p>
    <w:p w:rsidR="008378E0" w:rsidRPr="00CD5295" w:rsidRDefault="008378E0" w:rsidP="008378E0">
      <w:pPr>
        <w:ind w:left="720" w:hanging="720"/>
      </w:pPr>
      <w:r>
        <w:rPr>
          <w:b/>
          <w:sz w:val="28"/>
        </w:rPr>
        <w:t>3.</w:t>
      </w:r>
      <w:r w:rsidRPr="008378E0">
        <w:rPr>
          <w:b/>
          <w:sz w:val="28"/>
          <w:szCs w:val="28"/>
        </w:rPr>
        <w:t>3.</w:t>
      </w:r>
      <w:r>
        <w:rPr>
          <w:b/>
          <w:sz w:val="28"/>
          <w:szCs w:val="28"/>
        </w:rPr>
        <w:tab/>
      </w:r>
      <w:r w:rsidRPr="00AB1FEA">
        <w:t>Follow food safety procedures when preparing food</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3377D1FF" wp14:editId="16BFEC8B">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DA4A9C" w:rsidRDefault="008378E0" w:rsidP="00EA5857">
      <w:pPr>
        <w:pStyle w:val="Heading2"/>
      </w:pPr>
      <w:bookmarkStart w:id="67" w:name="_Toc395213475"/>
      <w:r>
        <w:lastRenderedPageBreak/>
        <w:t>3.1 – Assist in developing and maintaining food safety procedures according to relevant guidelines</w:t>
      </w:r>
      <w:bookmarkEnd w:id="67"/>
      <w:r w:rsidR="00EA5857">
        <w:t xml:space="preserve"> </w:t>
      </w:r>
    </w:p>
    <w:p w:rsidR="00AC3AD4" w:rsidRPr="00B72EB3" w:rsidRDefault="00AC3AD4" w:rsidP="00B72EB3">
      <w:pPr>
        <w:pStyle w:val="Heading3"/>
      </w:pPr>
      <w:bookmarkStart w:id="68" w:name="_Toc395213476"/>
      <w:r w:rsidRPr="00B72EB3">
        <w:t>Food safety</w:t>
      </w:r>
      <w:bookmarkEnd w:id="68"/>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1128"/>
        </w:trPr>
        <w:tc>
          <w:tcPr>
            <w:tcW w:w="9240" w:type="dxa"/>
            <w:vAlign w:val="center"/>
          </w:tcPr>
          <w:p w:rsidR="00DA4A9C" w:rsidRPr="00592052" w:rsidRDefault="00DA4A9C" w:rsidP="00D51D7F">
            <w:pPr>
              <w:jc w:val="center"/>
              <w:rPr>
                <w:rFonts w:asciiTheme="minorHAnsi" w:eastAsia="Times New Roman" w:hAnsiTheme="minorHAnsi" w:cs="Helvetica"/>
              </w:rPr>
            </w:pPr>
            <w:r>
              <w:rPr>
                <w:rFonts w:asciiTheme="minorHAnsi" w:eastAsia="Times New Roman" w:hAnsiTheme="minorHAnsi" w:cs="Helvetica"/>
              </w:rPr>
              <w:t>Australian states and territories may have specific food safety regulations for early childhood education and care services and it is recommended that you locate the guidelines relevant to your area.</w:t>
            </w:r>
          </w:p>
        </w:tc>
      </w:tr>
    </w:tbl>
    <w:p w:rsidR="00DA4A9C" w:rsidRDefault="00DA4A9C" w:rsidP="00DA4A9C">
      <w:pPr>
        <w:pStyle w:val="Default"/>
        <w:spacing w:line="276" w:lineRule="auto"/>
        <w:jc w:val="both"/>
        <w:rPr>
          <w:rFonts w:asciiTheme="minorHAnsi" w:hAnsiTheme="minorHAnsi" w:cs="HelveticaNeueLT Std"/>
          <w:color w:val="000000" w:themeColor="text1"/>
          <w:sz w:val="22"/>
          <w:szCs w:val="22"/>
          <w:lang w:val="en-AU"/>
        </w:rPr>
      </w:pPr>
    </w:p>
    <w:p w:rsidR="00DA4A9C" w:rsidRDefault="00C26727" w:rsidP="006A1636">
      <w:r>
        <w:rPr>
          <w:noProof/>
          <w:lang w:val="en-GB" w:eastAsia="en-GB"/>
        </w:rPr>
        <w:drawing>
          <wp:anchor distT="0" distB="0" distL="114300" distR="114300" simplePos="0" relativeHeight="251738112" behindDoc="1" locked="0" layoutInCell="1" allowOverlap="1" wp14:anchorId="02C83F38" wp14:editId="572DFF64">
            <wp:simplePos x="0" y="0"/>
            <wp:positionH relativeFrom="column">
              <wp:posOffset>4266565</wp:posOffset>
            </wp:positionH>
            <wp:positionV relativeFrom="paragraph">
              <wp:posOffset>121285</wp:posOffset>
            </wp:positionV>
            <wp:extent cx="2384425" cy="1609725"/>
            <wp:effectExtent l="0" t="0" r="0" b="0"/>
            <wp:wrapTight wrapText="bothSides">
              <wp:wrapPolygon edited="0">
                <wp:start x="0" y="0"/>
                <wp:lineTo x="0" y="21472"/>
                <wp:lineTo x="21399" y="21472"/>
                <wp:lineTo x="21399" y="0"/>
                <wp:lineTo x="0" y="0"/>
              </wp:wrapPolygon>
            </wp:wrapTight>
            <wp:docPr id="91" name="Picture 91" descr="C:\Users\Victoria\Desktop\My Work\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ictoria\Desktop\My Work\ArtWork\Animations\virus_germ_ill_sick.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3844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1D25ED">
        <w:t xml:space="preserve">Children are more susceptible to food borne illness making it necessary for </w:t>
      </w:r>
      <w:r w:rsidR="00DA4A9C">
        <w:t xml:space="preserve">early </w:t>
      </w:r>
      <w:r w:rsidR="00DA4A9C" w:rsidRPr="001D25ED">
        <w:t>education and care services to implement adequate health and hygiene practices. Safe practices for handling, storing, pr</w:t>
      </w:r>
      <w:r w:rsidR="00DA4A9C">
        <w:t>eparing and heating breast milk/</w:t>
      </w:r>
      <w:r w:rsidR="00DA4A9C" w:rsidRPr="001D25ED">
        <w:t>formula</w:t>
      </w:r>
      <w:r w:rsidR="00DA4A9C">
        <w:t xml:space="preserve"> and foods</w:t>
      </w:r>
      <w:r w:rsidR="00DA4A9C" w:rsidRPr="001D25ED">
        <w:t xml:space="preserve"> must be employe</w:t>
      </w:r>
      <w:r w:rsidR="00DA4A9C">
        <w:t xml:space="preserve">d </w:t>
      </w:r>
      <w:r w:rsidR="006A1636">
        <w:t xml:space="preserve">to minimise risks to children. </w:t>
      </w:r>
    </w:p>
    <w:p w:rsidR="00DA4A9C" w:rsidRPr="006A1636" w:rsidRDefault="00DA4A9C" w:rsidP="006A1636">
      <w:r w:rsidRPr="00F14ADE">
        <w:t>E</w:t>
      </w:r>
      <w:r>
        <w:t>arly childhood e</w:t>
      </w:r>
      <w:r w:rsidRPr="00F14ADE">
        <w:t xml:space="preserve">ducation and care services must prepare and provide food in a way that is safe for the children in their care, to reduce the risk of spreading infectious diseases through food. Standard 3.3.1 of the Australia New Zealand Food Standards Code states that </w:t>
      </w:r>
      <w:r>
        <w:t xml:space="preserve">your service </w:t>
      </w:r>
      <w:r w:rsidRPr="00F14ADE">
        <w:t xml:space="preserve">must have a </w:t>
      </w:r>
      <w:r>
        <w:t>documented food safety program (</w:t>
      </w:r>
      <w:proofErr w:type="spellStart"/>
      <w:r>
        <w:t>ComLaw</w:t>
      </w:r>
      <w:proofErr w:type="spellEnd"/>
      <w:r>
        <w:t>, 2011).</w:t>
      </w:r>
    </w:p>
    <w:p w:rsidR="00DA4A9C" w:rsidRPr="001D25ED" w:rsidRDefault="00DA4A9C" w:rsidP="006A1636">
      <w:r>
        <w:t>Maintaining food safety procedures:</w:t>
      </w:r>
    </w:p>
    <w:p w:rsidR="00DA4A9C" w:rsidRDefault="00DA4A9C" w:rsidP="00C26727">
      <w:pPr>
        <w:pStyle w:val="Bullets"/>
      </w:pPr>
      <w:r w:rsidRPr="001D25ED">
        <w:t>Prevents spread of illnesses that are currently in the community</w:t>
      </w:r>
      <w:r w:rsidR="006A1636">
        <w:t>.</w:t>
      </w:r>
      <w:r>
        <w:t xml:space="preserve"> </w:t>
      </w:r>
    </w:p>
    <w:p w:rsidR="00DA4A9C" w:rsidRPr="00552487" w:rsidRDefault="00DA4A9C" w:rsidP="006A1636">
      <w:pPr>
        <w:pStyle w:val="Bullets"/>
      </w:pPr>
      <w:r>
        <w:t>P</w:t>
      </w:r>
      <w:r w:rsidRPr="00552487">
        <w:t xml:space="preserve">revents cross-contamination of possible allergens (you </w:t>
      </w:r>
      <w:r>
        <w:t xml:space="preserve">don’t </w:t>
      </w:r>
      <w:r w:rsidRPr="00552487">
        <w:t>want to use a spoon with nut butter and then stir some nut free soup)</w:t>
      </w:r>
      <w:r w:rsidR="006A1636">
        <w:t>.</w:t>
      </w:r>
    </w:p>
    <w:p w:rsidR="00DA4A9C" w:rsidRPr="001D25ED" w:rsidRDefault="00DA4A9C" w:rsidP="006A1636">
      <w:pPr>
        <w:pStyle w:val="Bullets"/>
      </w:pPr>
      <w:r>
        <w:t>E</w:t>
      </w:r>
      <w:r w:rsidRPr="001D25ED">
        <w:t>nsure</w:t>
      </w:r>
      <w:r>
        <w:t xml:space="preserve">s </w:t>
      </w:r>
      <w:r w:rsidRPr="001D25ED">
        <w:t>that food is cooked properly and taste</w:t>
      </w:r>
      <w:r>
        <w:t>s</w:t>
      </w:r>
      <w:r w:rsidRPr="001D25ED">
        <w:t xml:space="preserve"> its best, while avoiding food borne illnesses or unnecessary dislike for a food</w:t>
      </w:r>
      <w:r w:rsidR="006A1636">
        <w:t>.</w:t>
      </w:r>
    </w:p>
    <w:p w:rsidR="00DA4A9C" w:rsidRPr="006A1636" w:rsidRDefault="00DA4A9C" w:rsidP="00DA4A9C">
      <w:pPr>
        <w:pStyle w:val="Bullets"/>
      </w:pPr>
      <w:r>
        <w:t>S</w:t>
      </w:r>
      <w:r w:rsidRPr="001D25ED">
        <w:t>et</w:t>
      </w:r>
      <w:r>
        <w:t>s</w:t>
      </w:r>
      <w:r w:rsidRPr="001D25ED">
        <w:t xml:space="preserve"> the stage for safe food handling procedures in the future if c</w:t>
      </w:r>
      <w:r w:rsidR="006A1636">
        <w:t>hildren are involved in helping.</w:t>
      </w:r>
    </w:p>
    <w:p w:rsidR="00DA4A9C" w:rsidRPr="002C2086" w:rsidRDefault="00DA4A9C" w:rsidP="00DA4A9C">
      <w:pPr>
        <w:rPr>
          <w:rFonts w:asciiTheme="minorHAnsi" w:eastAsia="Times New Roman" w:hAnsiTheme="minorHAnsi" w:cs="Helvetica"/>
        </w:rPr>
      </w:pPr>
      <w:r>
        <w:rPr>
          <w:rFonts w:asciiTheme="minorHAnsi" w:eastAsia="Times New Roman" w:hAnsiTheme="minorHAnsi" w:cs="Helvetica"/>
        </w:rPr>
        <w:t>Food</w:t>
      </w:r>
      <w:r w:rsidRPr="002C2086">
        <w:rPr>
          <w:rFonts w:asciiTheme="minorHAnsi" w:eastAsia="Times New Roman" w:hAnsiTheme="minorHAnsi" w:cs="Helvetica"/>
        </w:rPr>
        <w:t xml:space="preserve"> safety procedures</w:t>
      </w:r>
      <w:r>
        <w:rPr>
          <w:rFonts w:asciiTheme="minorHAnsi" w:eastAsia="Times New Roman" w:hAnsiTheme="minorHAnsi" w:cs="Helvetica"/>
        </w:rPr>
        <w:t xml:space="preserve"> include but are not limited to:</w:t>
      </w:r>
    </w:p>
    <w:p w:rsidR="00DA4A9C" w:rsidRPr="002C2086" w:rsidRDefault="00DA4A9C" w:rsidP="006A1636">
      <w:pPr>
        <w:pStyle w:val="Bullets"/>
      </w:pPr>
      <w:r w:rsidRPr="002C2086">
        <w:t>Wash</w:t>
      </w:r>
      <w:r>
        <w:t>ing</w:t>
      </w:r>
      <w:r w:rsidRPr="002C2086">
        <w:t xml:space="preserve"> hands before </w:t>
      </w:r>
      <w:r>
        <w:t xml:space="preserve">and after </w:t>
      </w:r>
      <w:r w:rsidRPr="002C2086">
        <w:t>prep</w:t>
      </w:r>
      <w:r>
        <w:t>aring</w:t>
      </w:r>
      <w:r w:rsidRPr="002C2086">
        <w:t xml:space="preserve"> or handling food</w:t>
      </w:r>
      <w:r w:rsidR="009B0AD2">
        <w:t>.</w:t>
      </w:r>
    </w:p>
    <w:p w:rsidR="00DA4A9C" w:rsidRPr="002C2086" w:rsidRDefault="00DA4A9C" w:rsidP="006A1636">
      <w:pPr>
        <w:pStyle w:val="Bullets"/>
      </w:pPr>
      <w:r w:rsidRPr="002C2086">
        <w:t>Wear</w:t>
      </w:r>
      <w:r>
        <w:t>ing</w:t>
      </w:r>
      <w:r w:rsidRPr="002C2086">
        <w:t xml:space="preserve"> a hairnet or hair pulled back</w:t>
      </w:r>
      <w:r w:rsidR="009B0AD2">
        <w:t>.</w:t>
      </w:r>
    </w:p>
    <w:p w:rsidR="00DA4A9C" w:rsidRPr="002C2086" w:rsidRDefault="00DA4A9C" w:rsidP="006A1636">
      <w:pPr>
        <w:pStyle w:val="Bullets"/>
      </w:pPr>
      <w:r>
        <w:t xml:space="preserve">Not </w:t>
      </w:r>
      <w:r w:rsidRPr="002C2086">
        <w:t>tast</w:t>
      </w:r>
      <w:r>
        <w:t xml:space="preserve">ing </w:t>
      </w:r>
      <w:r w:rsidRPr="002C2086">
        <w:t xml:space="preserve">food </w:t>
      </w:r>
      <w:r>
        <w:t>with a spoon or finger and placing</w:t>
      </w:r>
      <w:r w:rsidRPr="002C2086">
        <w:t xml:space="preserve"> it back into a dish</w:t>
      </w:r>
      <w:r w:rsidR="009B0AD2">
        <w:t>.</w:t>
      </w:r>
    </w:p>
    <w:p w:rsidR="00DA4A9C" w:rsidRPr="002C2086" w:rsidRDefault="00DA4A9C" w:rsidP="006A1636">
      <w:pPr>
        <w:pStyle w:val="Bullets"/>
      </w:pPr>
      <w:r w:rsidRPr="002C2086">
        <w:t>Cook</w:t>
      </w:r>
      <w:r>
        <w:t>ing</w:t>
      </w:r>
      <w:r w:rsidRPr="002C2086">
        <w:t xml:space="preserve"> all meat to specified temperatures</w:t>
      </w:r>
      <w:r w:rsidR="009B0AD2">
        <w:t>.</w:t>
      </w:r>
    </w:p>
    <w:p w:rsidR="00DA4A9C" w:rsidRPr="002C2086" w:rsidRDefault="00DA4A9C" w:rsidP="006A1636">
      <w:pPr>
        <w:pStyle w:val="Bullets"/>
      </w:pPr>
      <w:r w:rsidRPr="002C2086">
        <w:t>Thaw</w:t>
      </w:r>
      <w:r>
        <w:t>ing</w:t>
      </w:r>
      <w:r w:rsidRPr="002C2086">
        <w:t xml:space="preserve"> frozen meats in </w:t>
      </w:r>
      <w:r>
        <w:t>a ref</w:t>
      </w:r>
      <w:r w:rsidRPr="002C2086">
        <w:t>riger</w:t>
      </w:r>
      <w:r>
        <w:t>ator</w:t>
      </w:r>
      <w:r w:rsidRPr="002C2086">
        <w:t xml:space="preserve"> and us</w:t>
      </w:r>
      <w:r>
        <w:t>ing</w:t>
      </w:r>
      <w:r w:rsidRPr="002C2086">
        <w:t xml:space="preserve"> thawed meats in </w:t>
      </w:r>
      <w:r>
        <w:t>a t</w:t>
      </w:r>
      <w:r w:rsidRPr="002C2086">
        <w:t>imely manner</w:t>
      </w:r>
      <w:r w:rsidR="009B0AD2">
        <w:t>.</w:t>
      </w:r>
    </w:p>
    <w:p w:rsidR="00DA4A9C" w:rsidRDefault="00DA4A9C" w:rsidP="006A1636">
      <w:pPr>
        <w:pStyle w:val="Bullets"/>
      </w:pPr>
      <w:r w:rsidRPr="002C2086">
        <w:t>Keep</w:t>
      </w:r>
      <w:r>
        <w:t>ing</w:t>
      </w:r>
      <w:r w:rsidRPr="002C2086">
        <w:t xml:space="preserve"> certain foods refrigerated</w:t>
      </w:r>
      <w:r w:rsidR="009B0AD2">
        <w:t>.</w:t>
      </w:r>
    </w:p>
    <w:p w:rsidR="00DA4A9C" w:rsidRPr="002C2086" w:rsidRDefault="00DA4A9C" w:rsidP="006A1636">
      <w:pPr>
        <w:pStyle w:val="Bullets"/>
      </w:pPr>
      <w:r>
        <w:t xml:space="preserve">Not serving thawed meats that </w:t>
      </w:r>
      <w:r w:rsidRPr="002C2086">
        <w:t>have not been stored at appropriate temperature</w:t>
      </w:r>
      <w:r w:rsidR="009B0AD2">
        <w:t>.</w:t>
      </w:r>
    </w:p>
    <w:p w:rsidR="00DA4A9C" w:rsidRPr="002C2086" w:rsidRDefault="00DA4A9C" w:rsidP="00C26727">
      <w:pPr>
        <w:pStyle w:val="Bullets"/>
      </w:pPr>
      <w:r>
        <w:lastRenderedPageBreak/>
        <w:t xml:space="preserve">Not wearing </w:t>
      </w:r>
      <w:r w:rsidRPr="002C2086">
        <w:t>loose clothing or accessories</w:t>
      </w:r>
      <w:r>
        <w:t xml:space="preserve"> while preparing and serving food</w:t>
      </w:r>
      <w:r w:rsidR="00C26727" w:rsidRPr="00C2672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2C2086" w:rsidRDefault="00DA4A9C" w:rsidP="006A1636">
      <w:pPr>
        <w:pStyle w:val="Bullets"/>
      </w:pPr>
      <w:r w:rsidRPr="002C2086">
        <w:t>Us</w:t>
      </w:r>
      <w:r>
        <w:t>ing</w:t>
      </w:r>
      <w:r w:rsidRPr="002C2086">
        <w:t xml:space="preserve"> potholders</w:t>
      </w:r>
      <w:r w:rsidR="009B0AD2">
        <w:t>.</w:t>
      </w:r>
    </w:p>
    <w:p w:rsidR="00DA4A9C" w:rsidRPr="002C2086" w:rsidRDefault="00DA4A9C" w:rsidP="006A1636">
      <w:pPr>
        <w:pStyle w:val="Bullets"/>
      </w:pPr>
      <w:r w:rsidRPr="002C2086">
        <w:t>Stor</w:t>
      </w:r>
      <w:r>
        <w:t>ing</w:t>
      </w:r>
      <w:r w:rsidRPr="002C2086">
        <w:t xml:space="preserve"> knives safely</w:t>
      </w:r>
      <w:r w:rsidR="009B0AD2">
        <w:t>.</w:t>
      </w:r>
    </w:p>
    <w:p w:rsidR="00DA4A9C" w:rsidRPr="002C2086" w:rsidRDefault="00DA4A9C" w:rsidP="006A1636">
      <w:pPr>
        <w:pStyle w:val="Bullets"/>
      </w:pPr>
      <w:r w:rsidRPr="002C2086">
        <w:t>Cough</w:t>
      </w:r>
      <w:r>
        <w:t>ing</w:t>
      </w:r>
      <w:r w:rsidRPr="002C2086">
        <w:t xml:space="preserve"> or sneez</w:t>
      </w:r>
      <w:r>
        <w:t>ing</w:t>
      </w:r>
      <w:r w:rsidRPr="002C2086">
        <w:t xml:space="preserve"> away from food into arm and then rewash</w:t>
      </w:r>
      <w:r>
        <w:t>ing</w:t>
      </w:r>
      <w:r w:rsidRPr="002C2086">
        <w:t xml:space="preserve"> hands</w:t>
      </w:r>
      <w:r w:rsidR="009B0AD2">
        <w:t>.</w:t>
      </w:r>
    </w:p>
    <w:p w:rsidR="00DA4A9C" w:rsidRPr="002C2086" w:rsidRDefault="00DA4A9C" w:rsidP="006A1636">
      <w:pPr>
        <w:pStyle w:val="Bullets"/>
      </w:pPr>
      <w:r>
        <w:t xml:space="preserve">Ensuring no foods or drinks are </w:t>
      </w:r>
      <w:r w:rsidRPr="002C2086">
        <w:t xml:space="preserve">past </w:t>
      </w:r>
      <w:r w:rsidR="009B0AD2">
        <w:t xml:space="preserve">their </w:t>
      </w:r>
      <w:r>
        <w:t>use-</w:t>
      </w:r>
      <w:r w:rsidRPr="002C2086">
        <w:t>by date</w:t>
      </w:r>
      <w:r w:rsidR="009B0AD2">
        <w:t>.</w:t>
      </w:r>
    </w:p>
    <w:p w:rsidR="00DA4A9C" w:rsidRDefault="00DA4A9C" w:rsidP="006A1636">
      <w:pPr>
        <w:pStyle w:val="Bullets"/>
      </w:pPr>
      <w:r>
        <w:t>Not thawing and refreezing meats</w:t>
      </w:r>
      <w:r w:rsidR="009B0AD2">
        <w:t>.</w:t>
      </w:r>
    </w:p>
    <w:p w:rsidR="00DA4A9C" w:rsidRPr="004E313F" w:rsidRDefault="00DA4A9C" w:rsidP="006A1636">
      <w:pPr>
        <w:pStyle w:val="Bullets"/>
      </w:pPr>
      <w:r>
        <w:t xml:space="preserve">Ensuring food preparation </w:t>
      </w:r>
      <w:r w:rsidRPr="002C2086">
        <w:t>utensils and cookware are clean before using</w:t>
      </w:r>
      <w:r>
        <w:t xml:space="preserve"> (t</w:t>
      </w:r>
      <w:r w:rsidRPr="004E313F">
        <w:t>hey are best cl</w:t>
      </w:r>
      <w:r>
        <w:t>eaned in a dishwasher or sanitis</w:t>
      </w:r>
      <w:r w:rsidRPr="004E313F">
        <w:t>er machine after each use</w:t>
      </w:r>
      <w:r>
        <w:t>)</w:t>
      </w:r>
      <w:r w:rsidR="009B0AD2">
        <w:t>.</w:t>
      </w:r>
    </w:p>
    <w:p w:rsidR="00DA4A9C" w:rsidRDefault="00DA4A9C" w:rsidP="006A1636">
      <w:pPr>
        <w:pStyle w:val="Bullets"/>
      </w:pPr>
      <w:r>
        <w:t xml:space="preserve">Ensuring </w:t>
      </w:r>
      <w:r w:rsidRPr="002C2086">
        <w:t xml:space="preserve">ensure that raw </w:t>
      </w:r>
      <w:r>
        <w:t xml:space="preserve">meat </w:t>
      </w:r>
      <w:r w:rsidRPr="002C2086">
        <w:t>juices do not cross contaminate</w:t>
      </w:r>
      <w:r w:rsidR="009B0AD2">
        <w:t>.</w:t>
      </w:r>
    </w:p>
    <w:p w:rsidR="00DA4A9C" w:rsidRPr="002C2086" w:rsidRDefault="00DA4A9C" w:rsidP="006A1636">
      <w:pPr>
        <w:pStyle w:val="Bullets"/>
      </w:pPr>
      <w:r w:rsidRPr="002C2086">
        <w:t>Stor</w:t>
      </w:r>
      <w:r>
        <w:t xml:space="preserve">ing meats in sealed </w:t>
      </w:r>
      <w:r w:rsidRPr="002C2086">
        <w:t>bags and clean</w:t>
      </w:r>
      <w:r>
        <w:t>ing</w:t>
      </w:r>
      <w:r w:rsidRPr="002C2086">
        <w:t xml:space="preserve"> up surfaces properly</w:t>
      </w:r>
      <w:r w:rsidR="009B0AD2">
        <w:t>.</w:t>
      </w:r>
      <w:r w:rsidRPr="002C2086">
        <w:t xml:space="preserve"> </w:t>
      </w:r>
    </w:p>
    <w:p w:rsidR="00DA4A9C" w:rsidRPr="006A1636" w:rsidRDefault="00DA4A9C" w:rsidP="00DA4A9C">
      <w:pPr>
        <w:pStyle w:val="Bullets"/>
      </w:pPr>
      <w:r w:rsidRPr="002C2086">
        <w:t>Check</w:t>
      </w:r>
      <w:r>
        <w:t>ing</w:t>
      </w:r>
      <w:r w:rsidRPr="002C2086">
        <w:t xml:space="preserve"> thermometers of refrigerators</w:t>
      </w:r>
      <w:r w:rsidR="006A1636">
        <w:t xml:space="preserve"> and freezers often</w:t>
      </w:r>
      <w:r w:rsidR="009B0AD2">
        <w:t>.</w:t>
      </w:r>
    </w:p>
    <w:p w:rsidR="00DA4A9C" w:rsidRDefault="00DA4A9C" w:rsidP="00DA4A9C">
      <w:pPr>
        <w:pStyle w:val="Default"/>
        <w:rPr>
          <w:rFonts w:asciiTheme="minorHAnsi" w:hAnsiTheme="minorHAnsi"/>
          <w:color w:val="4F81BD" w:themeColor="accent1"/>
          <w:lang w:val="en-AU"/>
        </w:rPr>
      </w:pPr>
    </w:p>
    <w:p w:rsidR="00DA4A9C" w:rsidRPr="006A1636" w:rsidRDefault="00DA4A9C" w:rsidP="006A1636">
      <w:r w:rsidRPr="00592052">
        <w:t>As part of your role in the early childhood education and care setting, you will be assisting to develop and/or maintain food safety procedures according to food safety standards.</w:t>
      </w:r>
      <w:r>
        <w:t xml:space="preserve"> This will require a detailed knowledge of the food requirements of children in your room, as these procedures will need to be modified as different children join the group. </w:t>
      </w:r>
    </w:p>
    <w:p w:rsidR="00DA4A9C" w:rsidRDefault="00DA4A9C" w:rsidP="00DA4A9C">
      <w:pPr>
        <w:pStyle w:val="Default"/>
        <w:spacing w:line="276" w:lineRule="auto"/>
        <w:jc w:val="both"/>
        <w:rPr>
          <w:rFonts w:asciiTheme="minorHAnsi" w:eastAsia="Times New Roman" w:hAnsiTheme="minorHAnsi" w:cs="Helvetica"/>
          <w:sz w:val="22"/>
          <w:szCs w:val="22"/>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930"/>
        </w:trPr>
        <w:tc>
          <w:tcPr>
            <w:tcW w:w="9240" w:type="dxa"/>
            <w:shd w:val="clear" w:color="auto" w:fill="auto"/>
            <w:vAlign w:val="center"/>
          </w:tcPr>
          <w:p w:rsidR="00DA4A9C" w:rsidRDefault="00DA4A9C" w:rsidP="00D51D7F">
            <w:pPr>
              <w:pStyle w:val="Default"/>
              <w:spacing w:line="276" w:lineRule="auto"/>
              <w:jc w:val="center"/>
              <w:rPr>
                <w:rFonts w:asciiTheme="minorHAnsi" w:eastAsia="Times New Roman" w:hAnsiTheme="minorHAnsi" w:cs="Helvetica"/>
                <w:sz w:val="22"/>
                <w:szCs w:val="22"/>
              </w:rPr>
            </w:pPr>
            <w:r>
              <w:rPr>
                <w:rFonts w:asciiTheme="minorHAnsi" w:eastAsia="Times New Roman" w:hAnsiTheme="minorHAnsi" w:cs="Helvetica"/>
                <w:sz w:val="22"/>
                <w:szCs w:val="22"/>
              </w:rPr>
              <w:t>Ensure the following recommendations are included in your food safety procedures, and that they are reviewed on a regular basis.</w:t>
            </w:r>
          </w:p>
        </w:tc>
      </w:tr>
    </w:tbl>
    <w:p w:rsidR="00DA4A9C" w:rsidRPr="00B72EB3" w:rsidRDefault="00DA4A9C" w:rsidP="00B72EB3">
      <w:pPr>
        <w:pStyle w:val="Heading3"/>
      </w:pPr>
      <w:bookmarkStart w:id="69" w:name="_Toc395213477"/>
      <w:r w:rsidRPr="00B72EB3">
        <w:t>Germ Prevention</w:t>
      </w:r>
      <w:bookmarkEnd w:id="69"/>
    </w:p>
    <w:p w:rsidR="00DA4A9C" w:rsidRDefault="00C26727" w:rsidP="00DA4A9C">
      <w:pPr>
        <w:widowControl w:val="0"/>
        <w:autoSpaceDE w:val="0"/>
        <w:autoSpaceDN w:val="0"/>
        <w:adjustRightInd w:val="0"/>
        <w:rPr>
          <w:rFonts w:asciiTheme="minorHAnsi" w:hAnsiTheme="minorHAnsi"/>
          <w:color w:val="000000" w:themeColor="text1"/>
        </w:rPr>
      </w:pPr>
      <w:r>
        <w:rPr>
          <w:rFonts w:asciiTheme="minorHAnsi" w:hAnsiTheme="minorHAnsi"/>
          <w:noProof/>
          <w:color w:val="000000" w:themeColor="text1"/>
          <w:lang w:val="en-GB" w:eastAsia="en-GB"/>
        </w:rPr>
        <w:drawing>
          <wp:anchor distT="0" distB="0" distL="114300" distR="114300" simplePos="0" relativeHeight="251740160" behindDoc="1" locked="0" layoutInCell="1" allowOverlap="1" wp14:anchorId="1EEDE65C" wp14:editId="27AB1C5C">
            <wp:simplePos x="0" y="0"/>
            <wp:positionH relativeFrom="column">
              <wp:posOffset>4827270</wp:posOffset>
            </wp:positionH>
            <wp:positionV relativeFrom="paragraph">
              <wp:posOffset>469265</wp:posOffset>
            </wp:positionV>
            <wp:extent cx="1386840" cy="2219325"/>
            <wp:effectExtent l="0" t="0" r="0" b="0"/>
            <wp:wrapTight wrapText="bothSides">
              <wp:wrapPolygon edited="0">
                <wp:start x="0" y="0"/>
                <wp:lineTo x="0" y="21507"/>
                <wp:lineTo x="21363" y="21507"/>
                <wp:lineTo x="21363" y="0"/>
                <wp:lineTo x="0" y="0"/>
              </wp:wrapPolygon>
            </wp:wrapTight>
            <wp:docPr id="93" name="Picture 93" descr="C:\Users\Victoria\Desktop\My Work\ArtWork\open_refrigerator_800_wht_144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Victoria\Desktop\My Work\ArtWork\open_refrigerator_800_wht_14486.pn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38684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83491B">
        <w:rPr>
          <w:rFonts w:asciiTheme="minorHAnsi" w:hAnsiTheme="minorHAnsi"/>
          <w:color w:val="000000" w:themeColor="text1"/>
        </w:rPr>
        <w:t>Food is an excellent place for germs to grow. If food is not prepared or stored properly, bacteri</w:t>
      </w:r>
      <w:r w:rsidR="006A1636">
        <w:rPr>
          <w:rFonts w:asciiTheme="minorHAnsi" w:hAnsiTheme="minorHAnsi"/>
          <w:color w:val="000000" w:themeColor="text1"/>
        </w:rPr>
        <w:t xml:space="preserve">a can double every 30 minutes. </w:t>
      </w:r>
    </w:p>
    <w:p w:rsidR="00DA4A9C" w:rsidRPr="00DB651E" w:rsidRDefault="00DA4A9C" w:rsidP="00DA4A9C">
      <w:pPr>
        <w:widowControl w:val="0"/>
        <w:autoSpaceDE w:val="0"/>
        <w:autoSpaceDN w:val="0"/>
        <w:adjustRightInd w:val="0"/>
        <w:rPr>
          <w:rFonts w:asciiTheme="minorHAnsi" w:hAnsiTheme="minorHAnsi"/>
          <w:color w:val="000000" w:themeColor="text1"/>
        </w:rPr>
      </w:pPr>
      <w:r w:rsidRPr="00DB651E">
        <w:rPr>
          <w:rFonts w:asciiTheme="minorHAnsi" w:hAnsiTheme="minorHAnsi"/>
          <w:color w:val="000000" w:themeColor="text1"/>
        </w:rPr>
        <w:t>Preventing the spread of disease and illness through food requires:</w:t>
      </w:r>
    </w:p>
    <w:p w:rsidR="00DA4A9C" w:rsidRPr="00DB651E" w:rsidRDefault="00DA4A9C" w:rsidP="006A1636">
      <w:pPr>
        <w:pStyle w:val="Bullets"/>
      </w:pPr>
      <w:r w:rsidRPr="00DB651E">
        <w:t>Effective, regular hand washing</w:t>
      </w:r>
    </w:p>
    <w:p w:rsidR="00DA4A9C" w:rsidRDefault="00DA4A9C" w:rsidP="006A1636">
      <w:pPr>
        <w:pStyle w:val="Bullets"/>
      </w:pPr>
      <w:r w:rsidRPr="00DB651E">
        <w:t>Not sharing food, plates or utensils</w:t>
      </w:r>
    </w:p>
    <w:p w:rsidR="00DA4A9C" w:rsidRDefault="00DA4A9C" w:rsidP="006A1636">
      <w:pPr>
        <w:pStyle w:val="Bullets"/>
      </w:pPr>
      <w:r>
        <w:t>P</w:t>
      </w:r>
      <w:r w:rsidRPr="00DB651E">
        <w:t>reparing and storing food properly</w:t>
      </w:r>
    </w:p>
    <w:p w:rsidR="00DA4A9C" w:rsidRDefault="00DA4A9C" w:rsidP="006A1636">
      <w:pPr>
        <w:pStyle w:val="Bullets"/>
      </w:pPr>
      <w:r>
        <w:t>K</w:t>
      </w:r>
      <w:r w:rsidRPr="00DB651E">
        <w:t>eeping food preparation areas clean</w:t>
      </w:r>
      <w:r>
        <w:t xml:space="preserve"> – d</w:t>
      </w:r>
      <w:r w:rsidRPr="00DB651E">
        <w:t>isinfectants are not routinely needed in food preparation areas if surfaces are thoroughly cleaned with detergent in hot water and allowed to dry.</w:t>
      </w:r>
    </w:p>
    <w:p w:rsidR="00DA4A9C" w:rsidRPr="00010203" w:rsidRDefault="00DA4A9C" w:rsidP="006A1636">
      <w:pPr>
        <w:rPr>
          <w:rFonts w:asciiTheme="minorHAnsi" w:hAnsiTheme="minorHAnsi"/>
          <w:color w:val="000000" w:themeColor="text1"/>
        </w:rPr>
      </w:pPr>
      <w:r w:rsidRPr="00276769">
        <w:rPr>
          <w:rFonts w:asciiTheme="minorHAnsi" w:eastAsia="Times New Roman" w:hAnsiTheme="minorHAnsi" w:cs="Helvetica"/>
        </w:rPr>
        <w:lastRenderedPageBreak/>
        <w:t xml:space="preserve">Food preparation areas should be far away from areas where children play, as well as changing areas </w:t>
      </w:r>
      <w:r>
        <w:rPr>
          <w:rFonts w:asciiTheme="minorHAnsi" w:eastAsia="Times New Roman" w:hAnsiTheme="minorHAnsi" w:cs="Helvetica"/>
        </w:rPr>
        <w:t xml:space="preserve">and bathrooms. </w:t>
      </w:r>
      <w:r w:rsidRPr="00010203">
        <w:rPr>
          <w:rFonts w:asciiTheme="minorHAnsi" w:hAnsiTheme="minorHAnsi"/>
          <w:color w:val="000000" w:themeColor="text1"/>
        </w:rPr>
        <w:t>E</w:t>
      </w:r>
      <w:r>
        <w:rPr>
          <w:rFonts w:asciiTheme="minorHAnsi" w:hAnsiTheme="minorHAnsi"/>
          <w:color w:val="000000" w:themeColor="text1"/>
        </w:rPr>
        <w:t>arly childhood ed</w:t>
      </w:r>
      <w:r w:rsidRPr="00010203">
        <w:rPr>
          <w:rFonts w:asciiTheme="minorHAnsi" w:hAnsiTheme="minorHAnsi"/>
          <w:color w:val="000000" w:themeColor="text1"/>
        </w:rPr>
        <w:t xml:space="preserve">ucation and care services </w:t>
      </w:r>
      <w:r>
        <w:rPr>
          <w:rFonts w:asciiTheme="minorHAnsi" w:hAnsiTheme="minorHAnsi"/>
          <w:color w:val="000000" w:themeColor="text1"/>
        </w:rPr>
        <w:t xml:space="preserve">where educators </w:t>
      </w:r>
      <w:r w:rsidRPr="00010203">
        <w:rPr>
          <w:rFonts w:asciiTheme="minorHAnsi" w:hAnsiTheme="minorHAnsi"/>
          <w:color w:val="000000" w:themeColor="text1"/>
        </w:rPr>
        <w:t>change nappies and prepare or serve food on the same day</w:t>
      </w:r>
      <w:r>
        <w:rPr>
          <w:rFonts w:asciiTheme="minorHAnsi" w:hAnsiTheme="minorHAnsi"/>
          <w:color w:val="000000" w:themeColor="text1"/>
        </w:rPr>
        <w:t>,</w:t>
      </w:r>
      <w:r w:rsidRPr="00010203">
        <w:rPr>
          <w:rFonts w:asciiTheme="minorHAnsi" w:hAnsiTheme="minorHAnsi"/>
          <w:color w:val="000000" w:themeColor="text1"/>
        </w:rPr>
        <w:t xml:space="preserve"> have more than three times as many cases of diarrhoea as settings in which educators and other staff do not do both these jobs on the same day. For this reason, the person who prepares and serves food should, wherever possible, not be the person who changes nappies or helps children </w:t>
      </w:r>
      <w:r w:rsidR="006A1636">
        <w:rPr>
          <w:rFonts w:asciiTheme="minorHAnsi" w:hAnsiTheme="minorHAnsi"/>
          <w:color w:val="000000" w:themeColor="text1"/>
        </w:rPr>
        <w:t>go to the toilet on that day.</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1020"/>
        </w:trPr>
        <w:tc>
          <w:tcPr>
            <w:tcW w:w="9240" w:type="dxa"/>
            <w:vAlign w:val="center"/>
          </w:tcPr>
          <w:p w:rsidR="00DA4A9C" w:rsidRDefault="00DA4A9C" w:rsidP="00D51D7F">
            <w:pPr>
              <w:widowControl w:val="0"/>
              <w:autoSpaceDE w:val="0"/>
              <w:autoSpaceDN w:val="0"/>
              <w:adjustRightInd w:val="0"/>
              <w:jc w:val="center"/>
              <w:rPr>
                <w:rFonts w:asciiTheme="minorHAnsi" w:hAnsiTheme="minorHAnsi"/>
                <w:b/>
                <w:color w:val="000000" w:themeColor="text1"/>
              </w:rPr>
            </w:pPr>
            <w:r w:rsidRPr="00010203">
              <w:rPr>
                <w:rFonts w:asciiTheme="minorHAnsi" w:hAnsiTheme="minorHAnsi"/>
                <w:color w:val="000000" w:themeColor="text1"/>
              </w:rPr>
              <w:t xml:space="preserve">Always wash and dry your hands before handling food. </w:t>
            </w:r>
            <w:r>
              <w:rPr>
                <w:rFonts w:asciiTheme="minorHAnsi" w:hAnsiTheme="minorHAnsi"/>
                <w:color w:val="000000" w:themeColor="text1"/>
              </w:rPr>
              <w:t xml:space="preserve">Even if you are required to wear gloves, you must wash your hands prior to putting them on. </w:t>
            </w:r>
            <w:r w:rsidRPr="00010203">
              <w:rPr>
                <w:rFonts w:asciiTheme="minorHAnsi" w:hAnsiTheme="minorHAnsi"/>
                <w:color w:val="000000" w:themeColor="text1"/>
              </w:rPr>
              <w:t>Gloves are not a substitute for clean hands.</w:t>
            </w:r>
          </w:p>
        </w:tc>
      </w:tr>
    </w:tbl>
    <w:p w:rsidR="00DA4A9C" w:rsidRPr="00010203" w:rsidRDefault="00DA4A9C" w:rsidP="00B72EB3">
      <w:pPr>
        <w:widowControl w:val="0"/>
        <w:autoSpaceDE w:val="0"/>
        <w:autoSpaceDN w:val="0"/>
        <w:adjustRightInd w:val="0"/>
        <w:spacing w:before="240"/>
        <w:rPr>
          <w:rFonts w:asciiTheme="minorHAnsi" w:hAnsiTheme="minorHAnsi"/>
          <w:color w:val="000000" w:themeColor="text1"/>
        </w:rPr>
      </w:pPr>
      <w:r w:rsidRPr="00254791">
        <w:rPr>
          <w:rFonts w:asciiTheme="minorHAnsi" w:hAnsiTheme="minorHAnsi"/>
          <w:color w:val="000000" w:themeColor="text1"/>
        </w:rPr>
        <w:t>Education and care services must have a hand basin (separate from the kitchen sink), soap and disposable towels in the kitchen so that educators and other staff who are preparing food can easily wash their hands. Check your state or territory’s food safety legislation for any other r</w:t>
      </w:r>
      <w:r w:rsidR="006A1636">
        <w:rPr>
          <w:rFonts w:asciiTheme="minorHAnsi" w:hAnsiTheme="minorHAnsi"/>
          <w:color w:val="000000" w:themeColor="text1"/>
        </w:rPr>
        <w:t>equirements.</w:t>
      </w:r>
    </w:p>
    <w:p w:rsidR="00DA4A9C" w:rsidRPr="00F14ADE" w:rsidRDefault="00DA4A9C" w:rsidP="00DA4A9C">
      <w:pPr>
        <w:spacing w:after="120"/>
        <w:rPr>
          <w:rFonts w:asciiTheme="minorHAnsi" w:hAnsiTheme="minorHAnsi"/>
          <w:b/>
        </w:rPr>
      </w:pPr>
      <w:r>
        <w:rPr>
          <w:rFonts w:asciiTheme="minorHAnsi" w:hAnsiTheme="minorHAnsi"/>
          <w:b/>
        </w:rPr>
        <w:t>Heating and Cooling Food</w:t>
      </w:r>
    </w:p>
    <w:p w:rsidR="00DA4A9C" w:rsidRPr="006A1636" w:rsidRDefault="00DA4A9C" w:rsidP="006A1636">
      <w:r w:rsidRPr="008C3B4C">
        <w:t>Australia’s food safety standards state that reheated food should reach 60°C. Heating to this temperature will destroy germs that may have grown in the food since it was cooked. However, it is recommended that food is reheated until it reaches 70 °C, and should stay at t</w:t>
      </w:r>
      <w:r w:rsidR="006A1636">
        <w:t xml:space="preserve">his temperature for 2 minutes. </w:t>
      </w:r>
    </w:p>
    <w:p w:rsidR="00DA4A9C" w:rsidRPr="002C2086" w:rsidRDefault="00DA4A9C" w:rsidP="006A1636">
      <w:r w:rsidRPr="002C2086">
        <w:t>The 4-hour/2-hour rule provides guidelines regarding the safety of food when it has not been stored under 5°C or over 60°C.</w:t>
      </w:r>
      <w:r>
        <w:t xml:space="preserve"> </w:t>
      </w:r>
      <w:r w:rsidRPr="002C2086">
        <w:t xml:space="preserve">Ready-to-eat food that has been at temperatures between 5°C and 60°C for a total of less than 2 hours, must be refrigerated or used immediately </w:t>
      </w:r>
      <w:r w:rsidR="006A1636">
        <w:t xml:space="preserve">(do not reheat milk/formula).  </w:t>
      </w:r>
    </w:p>
    <w:p w:rsidR="00DA4A9C" w:rsidRPr="006A1636" w:rsidRDefault="00DA4A9C" w:rsidP="006A1636">
      <w:r w:rsidRPr="002C2086">
        <w:t>Ready-to-eat food that has been at temperatures between 5°C and 60°C for a total of longer than 2 hours but less than 4 hours, must be used immediately. F</w:t>
      </w:r>
      <w:r>
        <w:t xml:space="preserve">ood that has been </w:t>
      </w:r>
      <w:r w:rsidRPr="002C2086">
        <w:t xml:space="preserve">at temperatures between 5°C and 60°C </w:t>
      </w:r>
      <w:r>
        <w:t>f</w:t>
      </w:r>
      <w:r w:rsidRPr="002C2086">
        <w:t>or a total of 4 hours</w:t>
      </w:r>
      <w:r w:rsidR="006A1636">
        <w:t xml:space="preserve"> or longer must be thrown out.</w:t>
      </w:r>
    </w:p>
    <w:p w:rsidR="00DA4A9C" w:rsidRPr="008C3B4C" w:rsidRDefault="00C26727" w:rsidP="006A1636">
      <w:r>
        <w:rPr>
          <w:noProof/>
          <w:lang w:val="en-GB" w:eastAsia="en-GB"/>
        </w:rPr>
        <w:drawing>
          <wp:anchor distT="0" distB="0" distL="114300" distR="114300" simplePos="0" relativeHeight="251741184" behindDoc="1" locked="0" layoutInCell="1" allowOverlap="1" wp14:anchorId="6A6BAD17" wp14:editId="3FDC49FC">
            <wp:simplePos x="0" y="0"/>
            <wp:positionH relativeFrom="column">
              <wp:posOffset>4962525</wp:posOffset>
            </wp:positionH>
            <wp:positionV relativeFrom="paragraph">
              <wp:posOffset>205740</wp:posOffset>
            </wp:positionV>
            <wp:extent cx="1181100" cy="2362200"/>
            <wp:effectExtent l="0" t="0" r="0" b="0"/>
            <wp:wrapTight wrapText="bothSides">
              <wp:wrapPolygon edited="0">
                <wp:start x="0" y="0"/>
                <wp:lineTo x="0" y="21426"/>
                <wp:lineTo x="21252" y="21426"/>
                <wp:lineTo x="21252" y="0"/>
                <wp:lineTo x="0" y="0"/>
              </wp:wrapPolygon>
            </wp:wrapTight>
            <wp:docPr id="94" name="Picture 94" descr="C:\Users\Victoria\Desktop\My Work\ArtWork\thermometer_blank_banner_800_wht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thermometer_blank_banner_800_wht_6651.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8110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Heating and cooling requirements include:</w:t>
      </w:r>
    </w:p>
    <w:p w:rsidR="00DA4A9C" w:rsidRDefault="00DA4A9C" w:rsidP="00C26727">
      <w:pPr>
        <w:pStyle w:val="Bullets"/>
      </w:pPr>
      <w:r>
        <w:t>Using</w:t>
      </w:r>
      <w:r w:rsidRPr="008C3B4C">
        <w:t xml:space="preserve"> a food thermometer to ensure that cooked or reheated food reaches the correct temperature. </w:t>
      </w:r>
    </w:p>
    <w:p w:rsidR="00DA4A9C" w:rsidRPr="008C3B4C" w:rsidRDefault="00DA4A9C" w:rsidP="006A1636">
      <w:pPr>
        <w:pStyle w:val="Bullets"/>
      </w:pPr>
      <w:r w:rsidRPr="008C3B4C">
        <w:t>Keep</w:t>
      </w:r>
      <w:r>
        <w:t>ing</w:t>
      </w:r>
      <w:r w:rsidRPr="008C3B4C">
        <w:t xml:space="preserve"> a non-mercury thermometer in </w:t>
      </w:r>
      <w:r>
        <w:t xml:space="preserve">the </w:t>
      </w:r>
      <w:r w:rsidRPr="008C3B4C">
        <w:t>fridge so that you can check that the temperature is below 5°C.</w:t>
      </w:r>
    </w:p>
    <w:p w:rsidR="00DA4A9C" w:rsidRDefault="00DA4A9C" w:rsidP="006A1636">
      <w:pPr>
        <w:pStyle w:val="Bullets"/>
      </w:pPr>
      <w:r w:rsidRPr="008C3B4C">
        <w:t>Check</w:t>
      </w:r>
      <w:r>
        <w:t>ing</w:t>
      </w:r>
      <w:r w:rsidRPr="008C3B4C">
        <w:t xml:space="preserve"> that the food has cooled before giving it to </w:t>
      </w:r>
      <w:r>
        <w:t>children</w:t>
      </w:r>
      <w:r w:rsidRPr="008C3B4C">
        <w:t xml:space="preserve">. </w:t>
      </w:r>
    </w:p>
    <w:p w:rsidR="00DA4A9C" w:rsidRDefault="00DA4A9C" w:rsidP="006A1636">
      <w:pPr>
        <w:pStyle w:val="Bullets"/>
      </w:pPr>
      <w:r w:rsidRPr="008C3B4C">
        <w:t>Throw</w:t>
      </w:r>
      <w:r>
        <w:t>ing</w:t>
      </w:r>
      <w:r w:rsidRPr="008C3B4C">
        <w:t xml:space="preserve"> out all leftovers. Tell parents what food their child left, but do not return t</w:t>
      </w:r>
      <w:r>
        <w:t>he leftover food to the parents. (This rule may vary between centres as some policies may require that parents see the food their child, or didn’t eat. Check with your nominate</w:t>
      </w:r>
      <w:r w:rsidR="009B0AD2">
        <w:t>d supervisor if you are unsure).</w:t>
      </w:r>
    </w:p>
    <w:p w:rsidR="00B72EB3" w:rsidRDefault="00B72EB3">
      <w:pPr>
        <w:spacing w:after="0" w:line="240" w:lineRule="auto"/>
        <w:rPr>
          <w:rFonts w:asciiTheme="minorHAnsi" w:hAnsiTheme="minorHAnsi"/>
          <w:b/>
          <w:color w:val="000000" w:themeColor="text1"/>
        </w:rPr>
      </w:pPr>
      <w:r>
        <w:rPr>
          <w:rFonts w:asciiTheme="minorHAnsi" w:hAnsiTheme="minorHAnsi"/>
          <w:b/>
          <w:color w:val="000000" w:themeColor="text1"/>
        </w:rPr>
        <w:br w:type="page"/>
      </w:r>
    </w:p>
    <w:p w:rsidR="00DA4A9C" w:rsidRPr="00F07E8E" w:rsidRDefault="00DA4A9C" w:rsidP="00DA4A9C">
      <w:pPr>
        <w:widowControl w:val="0"/>
        <w:autoSpaceDE w:val="0"/>
        <w:autoSpaceDN w:val="0"/>
        <w:adjustRightInd w:val="0"/>
        <w:rPr>
          <w:rFonts w:asciiTheme="minorHAnsi" w:hAnsiTheme="minorHAnsi"/>
          <w:b/>
          <w:color w:val="000000" w:themeColor="text1"/>
        </w:rPr>
      </w:pPr>
      <w:r w:rsidRPr="00F07E8E">
        <w:rPr>
          <w:rFonts w:asciiTheme="minorHAnsi" w:hAnsiTheme="minorHAnsi"/>
          <w:b/>
          <w:color w:val="000000" w:themeColor="text1"/>
        </w:rPr>
        <w:lastRenderedPageBreak/>
        <w:t>Serving Food</w:t>
      </w:r>
    </w:p>
    <w:p w:rsidR="00DA4A9C" w:rsidRDefault="00DA4A9C" w:rsidP="006B34B4">
      <w:pPr>
        <w:spacing w:line="240" w:lineRule="auto"/>
      </w:pPr>
      <w:r w:rsidRPr="00254791">
        <w:t>If children are sharing food from a common bowl or plate, make sure they understand that they need to use tongs, spoons or other appropriate utensils to serve themselves. Remind them that they cannot touch food that is being shared because this can spread germs that might ma</w:t>
      </w:r>
      <w:r w:rsidR="006A1636">
        <w:t>ke them or other children sick.</w:t>
      </w:r>
    </w:p>
    <w:p w:rsidR="00DA4A9C" w:rsidRPr="00254791" w:rsidRDefault="00DA4A9C" w:rsidP="006B34B4">
      <w:pPr>
        <w:spacing w:line="240" w:lineRule="auto"/>
      </w:pPr>
      <w:r>
        <w:t>During meals:</w:t>
      </w:r>
    </w:p>
    <w:p w:rsidR="00DA4A9C" w:rsidRPr="00254791" w:rsidRDefault="00DA4A9C" w:rsidP="006B34B4">
      <w:pPr>
        <w:pStyle w:val="Bullets"/>
        <w:spacing w:line="240" w:lineRule="auto"/>
      </w:pPr>
      <w:r w:rsidRPr="00254791">
        <w:t>Do not allow children to share individual eating or drinking utensils, or take food from other children’s plates or bowls.</w:t>
      </w:r>
    </w:p>
    <w:p w:rsidR="00DA4A9C" w:rsidRDefault="00DA4A9C" w:rsidP="006B34B4">
      <w:pPr>
        <w:pStyle w:val="Bullets"/>
        <w:spacing w:line="240" w:lineRule="auto"/>
      </w:pPr>
      <w:r w:rsidRPr="00254791">
        <w:t>Teach children to turn away from food when they cough or sneeze, and then to wash their hands.</w:t>
      </w:r>
    </w:p>
    <w:p w:rsidR="00DA4A9C" w:rsidRPr="00254791" w:rsidRDefault="00DA4A9C" w:rsidP="006B34B4">
      <w:pPr>
        <w:pStyle w:val="Bullets"/>
        <w:spacing w:line="240" w:lineRule="auto"/>
      </w:pPr>
      <w:r w:rsidRPr="00254791">
        <w:t>Use a separate spoon for each infant you feed.</w:t>
      </w:r>
    </w:p>
    <w:p w:rsidR="00DA4A9C" w:rsidRPr="00254791" w:rsidRDefault="00DA4A9C" w:rsidP="006B34B4">
      <w:pPr>
        <w:pStyle w:val="Bullets"/>
        <w:spacing w:line="240" w:lineRule="auto"/>
      </w:pPr>
      <w:r w:rsidRPr="00254791">
        <w:t>If you are interrupted to care for another child while preparing food or spoon-feeding an infant, be sure to wash your hands again before you continue.</w:t>
      </w:r>
    </w:p>
    <w:p w:rsidR="00DA4A9C" w:rsidRDefault="00DA4A9C" w:rsidP="006B34B4">
      <w:pPr>
        <w:pStyle w:val="Default"/>
        <w:jc w:val="both"/>
        <w:rPr>
          <w:rFonts w:asciiTheme="minorHAnsi" w:eastAsia="Times New Roman" w:hAnsiTheme="minorHAnsi" w:cs="Helvetica"/>
          <w:sz w:val="22"/>
          <w:szCs w:val="22"/>
        </w:rPr>
      </w:pPr>
      <w:r>
        <w:rPr>
          <w:rFonts w:asciiTheme="minorHAnsi" w:eastAsia="Times New Roman" w:hAnsiTheme="minorHAnsi" w:cs="Helvetica"/>
          <w:sz w:val="22"/>
          <w:szCs w:val="22"/>
        </w:rPr>
        <w:t>Keep your food safety knowledge up to date and talk to your nominated super</w:t>
      </w:r>
      <w:r w:rsidR="000E2368">
        <w:rPr>
          <w:rFonts w:asciiTheme="minorHAnsi" w:eastAsia="Times New Roman" w:hAnsiTheme="minorHAnsi" w:cs="Helvetica"/>
          <w:sz w:val="22"/>
          <w:szCs w:val="22"/>
        </w:rPr>
        <w:t>visor if you have any concerns.</w:t>
      </w:r>
    </w:p>
    <w:p w:rsidR="000E2368" w:rsidRPr="000E2368" w:rsidRDefault="000E2368" w:rsidP="000E2368">
      <w:pPr>
        <w:pStyle w:val="Default"/>
        <w:spacing w:line="276" w:lineRule="auto"/>
        <w:jc w:val="both"/>
        <w:rPr>
          <w:rFonts w:asciiTheme="minorHAnsi" w:eastAsia="Times New Roman" w:hAnsiTheme="minorHAnsi" w:cs="Helvetica"/>
          <w:sz w:val="22"/>
          <w:szCs w:val="22"/>
        </w:rPr>
      </w:pPr>
    </w:p>
    <w:p w:rsidR="00DA4A9C" w:rsidRPr="004A7740" w:rsidRDefault="00DA4A9C" w:rsidP="00DA4A9C">
      <w:pPr>
        <w:rPr>
          <w:b/>
        </w:rPr>
      </w:pPr>
      <w:r w:rsidRPr="004A7740">
        <w:rPr>
          <w:b/>
        </w:rPr>
        <w:t>National Quality Standard</w:t>
      </w:r>
      <w:r>
        <w:rPr>
          <w:b/>
        </w:rPr>
        <w:t>s</w:t>
      </w:r>
      <w:r w:rsidRPr="004A7740">
        <w:rPr>
          <w:b/>
        </w:rPr>
        <w:t xml:space="preserve"> </w:t>
      </w:r>
    </w:p>
    <w:p w:rsidR="00DA4A9C" w:rsidRDefault="00DA4A9C" w:rsidP="00DA4A9C">
      <w:r>
        <w:t>Quality Area and Stan</w:t>
      </w:r>
      <w:r w:rsidR="000E2368">
        <w:t>dards included in this section:</w:t>
      </w:r>
    </w:p>
    <w:p w:rsidR="00DA4A9C" w:rsidRDefault="00DA4A9C" w:rsidP="00DA4A9C">
      <w:r>
        <w:rPr>
          <w:noProof/>
          <w:lang w:val="en-GB" w:eastAsia="en-GB"/>
        </w:rPr>
        <w:drawing>
          <wp:inline distT="0" distB="0" distL="0" distR="0" wp14:anchorId="010F2157" wp14:editId="3C7EC373">
            <wp:extent cx="5715000" cy="1227876"/>
            <wp:effectExtent l="38100" t="38100" r="95250" b="67945"/>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DA4A9C" w:rsidRPr="004A7740" w:rsidRDefault="00DA4A9C" w:rsidP="00DA4A9C">
      <w:pPr>
        <w:rPr>
          <w:b/>
        </w:rPr>
      </w:pPr>
      <w:r w:rsidRPr="004A7740">
        <w:rPr>
          <w:b/>
        </w:rPr>
        <w:t xml:space="preserve">The Early Years Learning Framework </w:t>
      </w:r>
    </w:p>
    <w:p w:rsidR="00DA4A9C" w:rsidRDefault="00DA4A9C" w:rsidP="00DA4A9C">
      <w:r>
        <w:t>The principles, practices and outcomes included in th</w:t>
      </w:r>
      <w:r w:rsidR="000E2368">
        <w:t>is section:</w:t>
      </w:r>
    </w:p>
    <w:p w:rsidR="00DA4A9C" w:rsidRDefault="00DA4A9C" w:rsidP="00DA4A9C">
      <w:pPr>
        <w:rPr>
          <w:noProof/>
        </w:rPr>
      </w:pPr>
      <w:r w:rsidRPr="004A20B5">
        <w:rPr>
          <w:noProof/>
          <w:lang w:val="en-GB" w:eastAsia="en-GB"/>
        </w:rPr>
        <w:drawing>
          <wp:inline distT="0" distB="0" distL="0" distR="0" wp14:anchorId="661CD922" wp14:editId="7BC2E828">
            <wp:extent cx="5715000" cy="1926125"/>
            <wp:effectExtent l="38100" t="38100" r="95250" b="112395"/>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rsidR="00DA4A9C" w:rsidRPr="00B72EB3" w:rsidRDefault="00B72EB3" w:rsidP="00B72EB3">
      <w:pPr>
        <w:pStyle w:val="Heading3"/>
      </w:pPr>
      <w:bookmarkStart w:id="70" w:name="_Toc395213478"/>
      <w:r w:rsidRPr="00B72EB3">
        <w:lastRenderedPageBreak/>
        <w:t>L</w:t>
      </w:r>
      <w:r w:rsidR="00DA4A9C" w:rsidRPr="00B72EB3">
        <w:t>earning Activity Ten</w:t>
      </w:r>
      <w:bookmarkEnd w:id="70"/>
    </w:p>
    <w:p w:rsidR="00DA4A9C" w:rsidRDefault="00DA4A9C" w:rsidP="00DA4A9C">
      <w:pPr>
        <w:rPr>
          <w:rFonts w:asciiTheme="minorHAnsi" w:hAnsiTheme="minorHAnsi" w:cs="Arial"/>
        </w:rPr>
      </w:pPr>
      <w:r w:rsidRPr="0039747C">
        <w:rPr>
          <w:rFonts w:asciiTheme="minorHAnsi" w:hAnsiTheme="minorHAnsi" w:cs="Arial"/>
        </w:rPr>
        <w:t>What does maintaining food safety include?</w:t>
      </w:r>
    </w:p>
    <w:p w:rsidR="00DA4A9C" w:rsidRDefault="00DA4A9C"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DA4A9C" w:rsidRPr="0039747C" w:rsidRDefault="00DA4A9C" w:rsidP="00DA4A9C">
      <w:pPr>
        <w:rPr>
          <w:rFonts w:asciiTheme="minorHAnsi" w:hAnsiTheme="minorHAnsi" w:cs="Arial"/>
        </w:rPr>
      </w:pPr>
      <w:r>
        <w:rPr>
          <w:rFonts w:asciiTheme="minorHAnsi" w:hAnsiTheme="minorHAnsi" w:cs="Arial"/>
        </w:rPr>
        <w:t>Why is it important?</w:t>
      </w:r>
    </w:p>
    <w:p w:rsidR="00DA4A9C" w:rsidRPr="00B72EB3" w:rsidRDefault="00DA4A9C" w:rsidP="00B72EB3">
      <w:pPr>
        <w:pStyle w:val="Heading3"/>
      </w:pPr>
      <w:r>
        <w:br w:type="column"/>
      </w:r>
      <w:bookmarkStart w:id="71" w:name="_Toc395213479"/>
      <w:r w:rsidR="00B72EB3" w:rsidRPr="00B72EB3">
        <w:lastRenderedPageBreak/>
        <w:t xml:space="preserve">Learner Workbook </w:t>
      </w:r>
      <w:r w:rsidRPr="00B72EB3">
        <w:t>Activity 3.1.1</w:t>
      </w:r>
      <w:bookmarkEnd w:id="71"/>
    </w:p>
    <w:p w:rsidR="00DA4A9C" w:rsidRDefault="00DA4A9C" w:rsidP="00DA4A9C">
      <w:r>
        <w:rPr>
          <w:noProof/>
          <w:lang w:val="en-GB" w:eastAsia="en-GB"/>
        </w:rPr>
        <w:drawing>
          <wp:anchor distT="0" distB="0" distL="114300" distR="114300" simplePos="0" relativeHeight="251719680" behindDoc="1" locked="0" layoutInCell="1" allowOverlap="1" wp14:anchorId="37D868EE" wp14:editId="043E49C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8378E0" w:rsidRDefault="008378E0" w:rsidP="008378E0">
      <w:pPr>
        <w:pStyle w:val="Heading2"/>
      </w:pPr>
      <w:bookmarkStart w:id="72" w:name="_Toc395213480"/>
      <w:r>
        <w:lastRenderedPageBreak/>
        <w:t>3.2 – Within scope of own work role, carry out food-handling, preparation and storage according to service policies and procedures and regulatory requirements</w:t>
      </w:r>
      <w:bookmarkEnd w:id="72"/>
      <w:r>
        <w:t xml:space="preserve"> </w:t>
      </w:r>
    </w:p>
    <w:p w:rsidR="00DA4A9C" w:rsidRDefault="00137A2D" w:rsidP="008378E0">
      <w:pPr>
        <w:pStyle w:val="Heading2"/>
      </w:pPr>
      <w:bookmarkStart w:id="73" w:name="_Toc395213481"/>
      <w:r>
        <w:t>3.3</w:t>
      </w:r>
      <w:r w:rsidR="008378E0">
        <w:t xml:space="preserve"> – Follow food safety procedures when preparing food</w:t>
      </w:r>
      <w:bookmarkEnd w:id="73"/>
      <w:r w:rsidR="008378E0">
        <w:t xml:space="preserve"> </w:t>
      </w:r>
    </w:p>
    <w:p w:rsidR="00560008" w:rsidRPr="00B72EB3" w:rsidRDefault="00560008" w:rsidP="00B72EB3">
      <w:pPr>
        <w:pStyle w:val="Heading3"/>
      </w:pPr>
      <w:bookmarkStart w:id="74" w:name="_Toc395213482"/>
      <w:r w:rsidRPr="00B72EB3">
        <w:t>Preparing and storing food</w:t>
      </w:r>
      <w:bookmarkEnd w:id="74"/>
    </w:p>
    <w:p w:rsidR="00DA4A9C" w:rsidRPr="000E2368" w:rsidRDefault="00DA4A9C" w:rsidP="000E2368">
      <w:r w:rsidRPr="008635F1">
        <w:t xml:space="preserve">Preparing and storing food appropriately, and according to policies, procedures and regulatory requirements </w:t>
      </w:r>
      <w:r>
        <w:t>prevents</w:t>
      </w:r>
      <w:r w:rsidRPr="008635F1">
        <w:t xml:space="preserve"> the children and staff from getting sick</w:t>
      </w:r>
      <w:r>
        <w:t xml:space="preserve"> and protects </w:t>
      </w:r>
      <w:r w:rsidRPr="008635F1">
        <w:t>you from liability if a child or children get sick from food borne illnesses</w:t>
      </w:r>
      <w:r>
        <w:t xml:space="preserve"> while in your care. It is also important to educate </w:t>
      </w:r>
      <w:r w:rsidRPr="002C2086">
        <w:t xml:space="preserve">children about basic food handling, storage and why it’s so important to wash </w:t>
      </w:r>
      <w:r>
        <w:t xml:space="preserve">their </w:t>
      </w:r>
      <w:r w:rsidR="000E2368">
        <w:t>hands before eating.</w:t>
      </w:r>
    </w:p>
    <w:p w:rsidR="00AC3AD4" w:rsidRDefault="00AC3AD4" w:rsidP="00AC3AD4">
      <w:pPr>
        <w:pStyle w:val="BulBoldTight"/>
      </w:pPr>
      <w:r>
        <w:t>Food preparation</w:t>
      </w:r>
    </w:p>
    <w:p w:rsidR="00DA4A9C" w:rsidRPr="002C2086" w:rsidRDefault="00E120F2" w:rsidP="000E2368">
      <w:r>
        <w:rPr>
          <w:noProof/>
          <w:lang w:val="en-GB" w:eastAsia="en-GB"/>
        </w:rPr>
        <w:drawing>
          <wp:anchor distT="0" distB="0" distL="114300" distR="114300" simplePos="0" relativeHeight="251742208" behindDoc="1" locked="0" layoutInCell="1" allowOverlap="1" wp14:anchorId="5167C540" wp14:editId="1507064A">
            <wp:simplePos x="0" y="0"/>
            <wp:positionH relativeFrom="column">
              <wp:posOffset>4820920</wp:posOffset>
            </wp:positionH>
            <wp:positionV relativeFrom="paragraph">
              <wp:posOffset>267970</wp:posOffset>
            </wp:positionV>
            <wp:extent cx="1541145" cy="1762125"/>
            <wp:effectExtent l="0" t="0" r="0" b="0"/>
            <wp:wrapTight wrapText="bothSides">
              <wp:wrapPolygon edited="0">
                <wp:start x="0" y="0"/>
                <wp:lineTo x="0" y="21483"/>
                <wp:lineTo x="21360" y="21483"/>
                <wp:lineTo x="21360" y="0"/>
                <wp:lineTo x="0" y="0"/>
              </wp:wrapPolygon>
            </wp:wrapTight>
            <wp:docPr id="95" name="Picture 95" descr="C:\Users\Victoria\Desktop\My Work\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Victoria\Desktop\My Work\ArtWork\washing_hands_800_wht_8142.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54114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Fo</w:t>
      </w:r>
      <w:r w:rsidR="00DA4A9C" w:rsidRPr="002C2086">
        <w:t>od preparation and handling duties</w:t>
      </w:r>
      <w:r w:rsidR="00DA4A9C">
        <w:t xml:space="preserve"> include:</w:t>
      </w:r>
    </w:p>
    <w:p w:rsidR="00DA4A9C" w:rsidRDefault="00DA4A9C" w:rsidP="000E2368">
      <w:pPr>
        <w:pStyle w:val="Bullets"/>
      </w:pPr>
      <w:r>
        <w:t>Washing hands effectively in designated area</w:t>
      </w:r>
    </w:p>
    <w:p w:rsidR="00DA4A9C" w:rsidRPr="002C2086" w:rsidRDefault="00DA4A9C" w:rsidP="00E120F2">
      <w:pPr>
        <w:pStyle w:val="Bullets"/>
      </w:pPr>
      <w:r w:rsidRPr="002C2086">
        <w:t>Opening containers carefully and with clean hands or clean utensils</w:t>
      </w:r>
      <w:r w:rsidR="00E120F2" w:rsidRPr="00E120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2C2086" w:rsidRDefault="00DA4A9C" w:rsidP="000E2368">
      <w:pPr>
        <w:pStyle w:val="Bullets"/>
      </w:pPr>
      <w:r w:rsidRPr="002C2086">
        <w:t>Wash</w:t>
      </w:r>
      <w:r>
        <w:t>ing</w:t>
      </w:r>
      <w:r w:rsidRPr="002C2086">
        <w:t xml:space="preserve"> fruits and vegetables thoroughly</w:t>
      </w:r>
    </w:p>
    <w:p w:rsidR="00DA4A9C" w:rsidRPr="002C2086" w:rsidRDefault="00DA4A9C" w:rsidP="000E2368">
      <w:pPr>
        <w:pStyle w:val="Bullets"/>
      </w:pPr>
      <w:r w:rsidRPr="002C2086">
        <w:t>Thaw</w:t>
      </w:r>
      <w:r>
        <w:t>ing</w:t>
      </w:r>
      <w:r w:rsidRPr="002C2086">
        <w:t xml:space="preserve"> food properly</w:t>
      </w:r>
    </w:p>
    <w:p w:rsidR="00DA4A9C" w:rsidRPr="002C2086" w:rsidRDefault="00DA4A9C" w:rsidP="000E2368">
      <w:pPr>
        <w:pStyle w:val="Bullets"/>
      </w:pPr>
      <w:r>
        <w:t xml:space="preserve">Not </w:t>
      </w:r>
      <w:r w:rsidRPr="002C2086">
        <w:t>let</w:t>
      </w:r>
      <w:r>
        <w:t>ting</w:t>
      </w:r>
      <w:r w:rsidRPr="002C2086">
        <w:t xml:space="preserve"> children share meals that are brought from home</w:t>
      </w:r>
    </w:p>
    <w:p w:rsidR="00DA4A9C" w:rsidRPr="002C2086" w:rsidRDefault="00DA4A9C" w:rsidP="000E2368">
      <w:pPr>
        <w:pStyle w:val="Bullets"/>
      </w:pPr>
      <w:r>
        <w:t xml:space="preserve">Ensuring your </w:t>
      </w:r>
      <w:r w:rsidRPr="002C2086">
        <w:t>hands are washed before handling a child’s food or utensils</w:t>
      </w:r>
    </w:p>
    <w:p w:rsidR="00DA4A9C" w:rsidRPr="002C2086" w:rsidRDefault="00DA4A9C" w:rsidP="000E2368">
      <w:pPr>
        <w:pStyle w:val="Bullets"/>
      </w:pPr>
      <w:r>
        <w:t>Ensuring</w:t>
      </w:r>
      <w:r w:rsidRPr="002C2086">
        <w:t xml:space="preserve"> hot food is served hot and cold food is served cold</w:t>
      </w:r>
    </w:p>
    <w:p w:rsidR="00DA4A9C" w:rsidRPr="002C2086" w:rsidRDefault="00DA4A9C" w:rsidP="000E2368">
      <w:pPr>
        <w:pStyle w:val="Bullets"/>
      </w:pPr>
      <w:r>
        <w:t xml:space="preserve">Preventing </w:t>
      </w:r>
      <w:r w:rsidRPr="002C2086">
        <w:t>cross contamination by keeping non-food items separate from food</w:t>
      </w:r>
    </w:p>
    <w:p w:rsidR="00DA4A9C" w:rsidRPr="002C2086" w:rsidRDefault="00DA4A9C" w:rsidP="000E2368">
      <w:pPr>
        <w:pStyle w:val="Bullets"/>
      </w:pPr>
      <w:r>
        <w:t xml:space="preserve">Ensuring </w:t>
      </w:r>
      <w:r w:rsidRPr="002C2086">
        <w:t>eating surfaces are cleaned properly before and after eating</w:t>
      </w:r>
    </w:p>
    <w:p w:rsidR="00DA4A9C" w:rsidRDefault="00DA4A9C" w:rsidP="000E2368">
      <w:pPr>
        <w:pStyle w:val="Bullets"/>
      </w:pPr>
      <w:r>
        <w:t>Washing u</w:t>
      </w:r>
      <w:r w:rsidRPr="002C2086">
        <w:t>tensils and dishes in a dishwasher</w:t>
      </w:r>
    </w:p>
    <w:p w:rsidR="00DA4A9C" w:rsidRPr="002C2086" w:rsidRDefault="00DA4A9C" w:rsidP="000E2368">
      <w:pPr>
        <w:pStyle w:val="Bullets"/>
      </w:pPr>
      <w:r w:rsidRPr="002C2086">
        <w:t>Be</w:t>
      </w:r>
      <w:r>
        <w:t>ing</w:t>
      </w:r>
      <w:r w:rsidRPr="002C2086">
        <w:t xml:space="preserve"> aware of freshness dates when purchasing food</w:t>
      </w:r>
    </w:p>
    <w:p w:rsidR="00DA4A9C" w:rsidRPr="002C2086" w:rsidRDefault="00DA4A9C" w:rsidP="000E2368">
      <w:pPr>
        <w:pStyle w:val="Bullets"/>
      </w:pPr>
      <w:r w:rsidRPr="002C2086">
        <w:t>Us</w:t>
      </w:r>
      <w:r>
        <w:t xml:space="preserve">ing </w:t>
      </w:r>
      <w:r w:rsidRPr="002C2086">
        <w:t>clean utensils and tools when preparing food</w:t>
      </w:r>
    </w:p>
    <w:p w:rsidR="00DA4A9C" w:rsidRPr="002C2086" w:rsidRDefault="00DA4A9C" w:rsidP="000E2368">
      <w:pPr>
        <w:pStyle w:val="Bullets"/>
      </w:pPr>
      <w:r w:rsidRPr="002C2086">
        <w:t>Us</w:t>
      </w:r>
      <w:r>
        <w:t>ing</w:t>
      </w:r>
      <w:r w:rsidRPr="002C2086">
        <w:t xml:space="preserve"> safety procedures when handling sharp or hot objects</w:t>
      </w:r>
    </w:p>
    <w:p w:rsidR="00DA4A9C" w:rsidRPr="002C2086" w:rsidRDefault="00DA4A9C" w:rsidP="000E2368">
      <w:pPr>
        <w:pStyle w:val="Bullets"/>
      </w:pPr>
      <w:r w:rsidRPr="002C2086">
        <w:t>Follow specific pro</w:t>
      </w:r>
      <w:r>
        <w:t>cedures</w:t>
      </w:r>
      <w:r w:rsidRPr="002C2086">
        <w:t xml:space="preserve"> when </w:t>
      </w:r>
      <w:r>
        <w:t xml:space="preserve">preparing </w:t>
      </w:r>
      <w:r w:rsidRPr="002C2086">
        <w:t xml:space="preserve">breast milk.  </w:t>
      </w:r>
      <w:r>
        <w:t xml:space="preserve">List </w:t>
      </w:r>
      <w:r w:rsidRPr="002C2086">
        <w:t>procedures in the area where bottles are prepared or stored.</w:t>
      </w:r>
    </w:p>
    <w:p w:rsidR="00933C1E" w:rsidRDefault="00933C1E">
      <w:pPr>
        <w:spacing w:after="0" w:line="240" w:lineRule="auto"/>
      </w:pPr>
      <w:r>
        <w:br w:type="page"/>
      </w:r>
    </w:p>
    <w:p w:rsidR="00DA4A9C" w:rsidRPr="002C2086" w:rsidRDefault="00DA4A9C" w:rsidP="000E2368">
      <w:r>
        <w:lastRenderedPageBreak/>
        <w:t>Educators who h</w:t>
      </w:r>
      <w:r w:rsidRPr="002C2086">
        <w:t>andl</w:t>
      </w:r>
      <w:r>
        <w:t xml:space="preserve">e and </w:t>
      </w:r>
      <w:r w:rsidRPr="002C2086">
        <w:t>prepar</w:t>
      </w:r>
      <w:r>
        <w:t xml:space="preserve">e </w:t>
      </w:r>
      <w:r w:rsidRPr="002C2086">
        <w:t>food and formulas must implement basic food hygiene regimes in their preparations. This will include:</w:t>
      </w:r>
    </w:p>
    <w:p w:rsidR="00DA4A9C" w:rsidRDefault="00DA4A9C" w:rsidP="000E2368">
      <w:pPr>
        <w:pStyle w:val="Bullets"/>
      </w:pPr>
      <w:r>
        <w:t>Cleaning and sanitising f</w:t>
      </w:r>
      <w:r w:rsidRPr="0096241E">
        <w:t>ood preparation areas regularly</w:t>
      </w:r>
      <w:r w:rsidR="000E2368">
        <w:t>.</w:t>
      </w:r>
    </w:p>
    <w:p w:rsidR="00DA4A9C" w:rsidRDefault="00DA4A9C" w:rsidP="000E2368">
      <w:pPr>
        <w:pStyle w:val="Bullets"/>
      </w:pPr>
      <w:r>
        <w:t>Only using these areas f</w:t>
      </w:r>
      <w:r w:rsidRPr="0096241E">
        <w:t>or the purpos</w:t>
      </w:r>
      <w:r>
        <w:t>e of preparing food and formula</w:t>
      </w:r>
      <w:r w:rsidR="000E2368">
        <w:t>.</w:t>
      </w:r>
    </w:p>
    <w:p w:rsidR="00DA4A9C" w:rsidRDefault="00DA4A9C" w:rsidP="000E2368">
      <w:pPr>
        <w:pStyle w:val="Bullets"/>
      </w:pPr>
      <w:r>
        <w:t>Keeping kitchen areas free of flies and other vermin</w:t>
      </w:r>
      <w:r w:rsidR="000E2368">
        <w:t>.</w:t>
      </w:r>
    </w:p>
    <w:p w:rsidR="00DA4A9C" w:rsidRDefault="00DA4A9C" w:rsidP="000E2368">
      <w:pPr>
        <w:pStyle w:val="Bullets"/>
      </w:pPr>
      <w:r w:rsidRPr="00080020">
        <w:t>Wearing disposable gloves when prepari</w:t>
      </w:r>
      <w:r>
        <w:t>ng food, if required</w:t>
      </w:r>
      <w:r w:rsidR="000E2368">
        <w:t>.</w:t>
      </w:r>
    </w:p>
    <w:p w:rsidR="00DA4A9C" w:rsidRDefault="00DA4A9C" w:rsidP="000E2368">
      <w:pPr>
        <w:pStyle w:val="Bullets"/>
      </w:pPr>
      <w:r w:rsidRPr="002C2086">
        <w:t>Avoiding cross contamination by using coloured coded chopping boards - one chopping board for cooked food and anot</w:t>
      </w:r>
      <w:r>
        <w:t>her chopping board for raw food</w:t>
      </w:r>
      <w:r w:rsidR="000E2368">
        <w:t>.</w:t>
      </w:r>
    </w:p>
    <w:p w:rsidR="00DA4A9C" w:rsidRPr="00ED0521" w:rsidRDefault="00DA4A9C" w:rsidP="000E2368">
      <w:pPr>
        <w:pStyle w:val="Bullets"/>
      </w:pPr>
      <w:r w:rsidRPr="00ED0521">
        <w:t>Covering</w:t>
      </w:r>
      <w:r>
        <w:t xml:space="preserve"> any broken skin on their hands</w:t>
      </w:r>
      <w:r w:rsidR="000E2368">
        <w:t>.</w:t>
      </w:r>
    </w:p>
    <w:p w:rsidR="00DA4A9C" w:rsidRDefault="00DA4A9C" w:rsidP="000E2368">
      <w:pPr>
        <w:pStyle w:val="Bullets"/>
        <w:rPr>
          <w:color w:val="000000" w:themeColor="text1"/>
        </w:rPr>
      </w:pPr>
      <w:r w:rsidRPr="00010203">
        <w:rPr>
          <w:color w:val="000000" w:themeColor="text1"/>
        </w:rPr>
        <w:t>Wash</w:t>
      </w:r>
      <w:r>
        <w:rPr>
          <w:color w:val="000000" w:themeColor="text1"/>
        </w:rPr>
        <w:t>ing</w:t>
      </w:r>
      <w:r w:rsidRPr="00010203">
        <w:rPr>
          <w:color w:val="000000" w:themeColor="text1"/>
        </w:rPr>
        <w:t xml:space="preserve"> and dry</w:t>
      </w:r>
      <w:r>
        <w:rPr>
          <w:color w:val="000000" w:themeColor="text1"/>
        </w:rPr>
        <w:t>ing</w:t>
      </w:r>
      <w:r w:rsidRPr="00010203">
        <w:rPr>
          <w:color w:val="000000" w:themeColor="text1"/>
        </w:rPr>
        <w:t xml:space="preserve"> your hands thoroughly b</w:t>
      </w:r>
      <w:r>
        <w:rPr>
          <w:color w:val="000000" w:themeColor="text1"/>
        </w:rPr>
        <w:t>efore preparing or serving food and bottles</w:t>
      </w:r>
      <w:r w:rsidR="000E2368">
        <w:rPr>
          <w:color w:val="000000" w:themeColor="text1"/>
        </w:rPr>
        <w:t>.</w:t>
      </w:r>
    </w:p>
    <w:p w:rsidR="00DA4A9C" w:rsidRDefault="00DA4A9C" w:rsidP="000E2368">
      <w:pPr>
        <w:pStyle w:val="Bullets"/>
        <w:rPr>
          <w:color w:val="000000" w:themeColor="text1"/>
        </w:rPr>
      </w:pPr>
      <w:r>
        <w:rPr>
          <w:color w:val="000000" w:themeColor="text1"/>
        </w:rPr>
        <w:t>Wearing a cle</w:t>
      </w:r>
      <w:r w:rsidR="000E2368">
        <w:rPr>
          <w:color w:val="000000" w:themeColor="text1"/>
        </w:rPr>
        <w:t>an apron and hairnet.</w:t>
      </w:r>
    </w:p>
    <w:p w:rsidR="00DA4A9C" w:rsidRPr="00EA2FFA" w:rsidRDefault="00DA4A9C" w:rsidP="000E2368">
      <w:pPr>
        <w:pStyle w:val="Bullets"/>
        <w:rPr>
          <w:color w:val="000000" w:themeColor="text1"/>
        </w:rPr>
      </w:pPr>
      <w:r w:rsidRPr="00EA2FFA">
        <w:t>Correct</w:t>
      </w:r>
      <w:r>
        <w:t>ly</w:t>
      </w:r>
      <w:r w:rsidRPr="00EA2FFA">
        <w:t xml:space="preserve"> sterilising and washing utensils and bottles before use or storage</w:t>
      </w:r>
      <w:r w:rsidR="000E2368">
        <w:t>.</w:t>
      </w:r>
    </w:p>
    <w:p w:rsidR="00DA4A9C" w:rsidRDefault="00DA4A9C" w:rsidP="000E2368">
      <w:pPr>
        <w:pStyle w:val="Bullets"/>
      </w:pPr>
      <w:r>
        <w:t>Disposing of u</w:t>
      </w:r>
      <w:r w:rsidRPr="002C2086">
        <w:t xml:space="preserve">nfinished </w:t>
      </w:r>
      <w:r>
        <w:t>breast milk or formula</w:t>
      </w:r>
      <w:r w:rsidR="000E2368">
        <w:t>.</w:t>
      </w:r>
    </w:p>
    <w:p w:rsidR="00DA4A9C" w:rsidRPr="000E2368" w:rsidRDefault="00DA4A9C" w:rsidP="00DA4A9C">
      <w:pPr>
        <w:pStyle w:val="Bullets"/>
        <w:rPr>
          <w:color w:val="000000" w:themeColor="text1"/>
        </w:rPr>
      </w:pPr>
      <w:r w:rsidRPr="00010203">
        <w:rPr>
          <w:color w:val="000000" w:themeColor="text1"/>
        </w:rPr>
        <w:t>Check</w:t>
      </w:r>
      <w:r>
        <w:rPr>
          <w:color w:val="000000" w:themeColor="text1"/>
        </w:rPr>
        <w:t>ing</w:t>
      </w:r>
      <w:r w:rsidRPr="00010203">
        <w:rPr>
          <w:color w:val="000000" w:themeColor="text1"/>
        </w:rPr>
        <w:t xml:space="preserve"> that all children have washed and dried their hands before they eat or drink</w:t>
      </w:r>
      <w:r w:rsidR="000E2368">
        <w:rPr>
          <w:color w:val="000000" w:themeColor="text1"/>
        </w:rPr>
        <w:t>.</w:t>
      </w:r>
    </w:p>
    <w:p w:rsidR="00AC3AD4" w:rsidRDefault="00AC3AD4" w:rsidP="00AC3AD4">
      <w:pPr>
        <w:pStyle w:val="BoldBulTight0"/>
      </w:pPr>
      <w:r>
        <w:t>Food storage</w:t>
      </w:r>
    </w:p>
    <w:p w:rsidR="00DA4A9C" w:rsidRPr="002C2086" w:rsidRDefault="00DA4A9C" w:rsidP="000E2368">
      <w:r w:rsidRPr="002C2086">
        <w:t>Food storage guidelines:</w:t>
      </w:r>
    </w:p>
    <w:p w:rsidR="00DA4A9C" w:rsidRPr="002C2086" w:rsidRDefault="00DA4A9C" w:rsidP="00E120F2">
      <w:pPr>
        <w:pStyle w:val="Bullets"/>
      </w:pPr>
      <w:r w:rsidRPr="002C2086">
        <w:t xml:space="preserve">Make sure families know </w:t>
      </w:r>
      <w:r>
        <w:t>if you</w:t>
      </w:r>
      <w:r w:rsidRPr="002C2086">
        <w:t xml:space="preserve"> provide refrigeration or a source for </w:t>
      </w:r>
      <w:r>
        <w:t>h</w:t>
      </w:r>
      <w:r w:rsidRPr="002C2086">
        <w:t>eating lunches and ensure that they send lunches accordingly</w:t>
      </w:r>
      <w:r w:rsidR="000E2368">
        <w:t>.</w:t>
      </w:r>
    </w:p>
    <w:p w:rsidR="00DA4A9C" w:rsidRPr="002C2086" w:rsidRDefault="00E120F2" w:rsidP="000E2368">
      <w:pPr>
        <w:pStyle w:val="Bullets"/>
      </w:pPr>
      <w:r>
        <w:rPr>
          <w:noProof/>
          <w:lang w:val="en-GB" w:eastAsia="en-GB"/>
        </w:rPr>
        <w:drawing>
          <wp:anchor distT="0" distB="0" distL="114300" distR="114300" simplePos="0" relativeHeight="251743232" behindDoc="1" locked="0" layoutInCell="1" allowOverlap="1" wp14:anchorId="4988F6C9" wp14:editId="267055D0">
            <wp:simplePos x="0" y="0"/>
            <wp:positionH relativeFrom="column">
              <wp:posOffset>4990465</wp:posOffset>
            </wp:positionH>
            <wp:positionV relativeFrom="paragraph">
              <wp:posOffset>84455</wp:posOffset>
            </wp:positionV>
            <wp:extent cx="1489075" cy="1847850"/>
            <wp:effectExtent l="0" t="0" r="0" b="0"/>
            <wp:wrapTight wrapText="bothSides">
              <wp:wrapPolygon edited="0">
                <wp:start x="0" y="0"/>
                <wp:lineTo x="0" y="21377"/>
                <wp:lineTo x="21278" y="21377"/>
                <wp:lineTo x="21278" y="0"/>
                <wp:lineTo x="0" y="0"/>
              </wp:wrapPolygon>
            </wp:wrapTight>
            <wp:docPr id="96" name="Picture 96" descr="C:\Users\Victoria\Desktop\My Work\ArtWork\sack_lunch_800_wht_9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sack_lunch_800_wht_9082.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48907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 xml:space="preserve">Ensure </w:t>
      </w:r>
      <w:r w:rsidR="00DA4A9C" w:rsidRPr="002C2086">
        <w:t>food is properly sealed in containers or bags and at correct temperatures, whether i</w:t>
      </w:r>
      <w:r w:rsidR="00DA4A9C">
        <w:t>n the fridge or in their lunch boxes</w:t>
      </w:r>
      <w:r w:rsidR="000E2368">
        <w:t>.</w:t>
      </w:r>
    </w:p>
    <w:p w:rsidR="00DA4A9C" w:rsidRDefault="00DA4A9C" w:rsidP="000E2368">
      <w:pPr>
        <w:pStyle w:val="Bullets"/>
      </w:pPr>
      <w:r>
        <w:t xml:space="preserve">Ensure </w:t>
      </w:r>
      <w:r w:rsidRPr="002C2086">
        <w:t>that children’s food is labelled with their name and date and stored in a frid</w:t>
      </w:r>
      <w:r>
        <w:t>ge (if used)</w:t>
      </w:r>
      <w:r w:rsidR="000E2368">
        <w:t>.</w:t>
      </w:r>
    </w:p>
    <w:p w:rsidR="00DA4A9C" w:rsidRPr="002C2086" w:rsidRDefault="00DA4A9C" w:rsidP="000E2368">
      <w:pPr>
        <w:pStyle w:val="Bullets"/>
      </w:pPr>
      <w:r w:rsidRPr="002C2086">
        <w:t>Be especially careful with breast milk</w:t>
      </w:r>
      <w:r>
        <w:t xml:space="preserve">. Ensure </w:t>
      </w:r>
      <w:r w:rsidRPr="002C2086">
        <w:t xml:space="preserve">it is </w:t>
      </w:r>
      <w:r>
        <w:t xml:space="preserve">stored and prepared </w:t>
      </w:r>
      <w:r w:rsidRPr="002C2086">
        <w:t>at safe temperatures and labelled with child’s name and date.  Do not reheat,</w:t>
      </w:r>
      <w:r>
        <w:t xml:space="preserve"> and</w:t>
      </w:r>
      <w:r w:rsidRPr="002C2086">
        <w:t xml:space="preserve"> do not share amongst children</w:t>
      </w:r>
      <w:r w:rsidR="000E2368">
        <w:t>.</w:t>
      </w:r>
    </w:p>
    <w:p w:rsidR="00DA4A9C" w:rsidRDefault="00DA4A9C" w:rsidP="000E2368">
      <w:pPr>
        <w:pStyle w:val="Bullets"/>
      </w:pPr>
      <w:r w:rsidRPr="002C2086">
        <w:t>Stor</w:t>
      </w:r>
      <w:r>
        <w:t xml:space="preserve">e </w:t>
      </w:r>
      <w:r w:rsidRPr="002C2086">
        <w:t>food and bottles at the correct temperature in a clean and well-maintained refrigerator.</w:t>
      </w:r>
    </w:p>
    <w:p w:rsidR="00DA4A9C" w:rsidRPr="000E2368" w:rsidRDefault="00DA4A9C" w:rsidP="00DA4A9C">
      <w:pPr>
        <w:pStyle w:val="Bullets"/>
      </w:pPr>
      <w:r w:rsidRPr="002C2086">
        <w:t>Store chemicals and other toxins in a separate environment from food</w:t>
      </w:r>
      <w:r w:rsidR="000E2368">
        <w:t>.</w:t>
      </w:r>
    </w:p>
    <w:p w:rsidR="00B72EB3" w:rsidRDefault="00B72EB3">
      <w:pPr>
        <w:spacing w:after="0" w:line="240" w:lineRule="auto"/>
        <w:rPr>
          <w:b/>
        </w:rPr>
      </w:pPr>
      <w:r>
        <w:br w:type="page"/>
      </w:r>
    </w:p>
    <w:p w:rsidR="00AC3AD4" w:rsidRDefault="00AC3AD4" w:rsidP="00AC3AD4">
      <w:pPr>
        <w:pStyle w:val="BoldBulTight0"/>
      </w:pPr>
      <w:r>
        <w:lastRenderedPageBreak/>
        <w:t>Food safety procedures</w:t>
      </w:r>
    </w:p>
    <w:p w:rsidR="00DA4A9C" w:rsidRPr="002C2086" w:rsidRDefault="00DA4A9C" w:rsidP="000E2368">
      <w:r>
        <w:t>Health and s</w:t>
      </w:r>
      <w:r w:rsidRPr="002C2086">
        <w:t>afety</w:t>
      </w:r>
      <w:r>
        <w:t xml:space="preserve"> procedures to </w:t>
      </w:r>
      <w:r w:rsidRPr="002C2086">
        <w:t>remember:</w:t>
      </w:r>
    </w:p>
    <w:p w:rsidR="00DA4A9C" w:rsidRPr="00F14ADE" w:rsidRDefault="00DA4A9C" w:rsidP="000E2368">
      <w:pPr>
        <w:pStyle w:val="Bullets"/>
      </w:pPr>
      <w:r w:rsidRPr="00F14ADE">
        <w:t>Keep food hot (over 60°C) or cold (5°C or less); otherwise don’t keep it at all.</w:t>
      </w:r>
    </w:p>
    <w:p w:rsidR="00DA4A9C" w:rsidRPr="00F14ADE" w:rsidRDefault="00DA4A9C" w:rsidP="000E2368">
      <w:pPr>
        <w:pStyle w:val="Bullets"/>
      </w:pPr>
      <w:r w:rsidRPr="00F14ADE">
        <w:t>Clean the eating tables before and after eating</w:t>
      </w:r>
      <w:r w:rsidR="000E2368">
        <w:t>.</w:t>
      </w:r>
    </w:p>
    <w:p w:rsidR="00DA4A9C" w:rsidRPr="00F14ADE" w:rsidRDefault="00DA4A9C" w:rsidP="000E2368">
      <w:pPr>
        <w:pStyle w:val="Bullets"/>
      </w:pPr>
      <w:r w:rsidRPr="00F14ADE">
        <w:t xml:space="preserve">Wash your hands before food preparations, after any interruptions during food preparation, </w:t>
      </w:r>
      <w:r>
        <w:t xml:space="preserve">and </w:t>
      </w:r>
      <w:r w:rsidRPr="00F14ADE">
        <w:t>before feeding bab</w:t>
      </w:r>
      <w:r>
        <w:t>ies</w:t>
      </w:r>
      <w:r w:rsidR="000E2368">
        <w:t>.</w:t>
      </w:r>
    </w:p>
    <w:p w:rsidR="00DA4A9C" w:rsidRPr="00F14ADE" w:rsidRDefault="00DA4A9C" w:rsidP="000E2368">
      <w:pPr>
        <w:pStyle w:val="Bullets"/>
      </w:pPr>
      <w:r w:rsidRPr="00F14ADE">
        <w:t>Babies must all have their own sp</w:t>
      </w:r>
      <w:r>
        <w:t>oon, plate and cups and bottles</w:t>
      </w:r>
      <w:r w:rsidR="000E2368">
        <w:t>.</w:t>
      </w:r>
    </w:p>
    <w:p w:rsidR="00DA4A9C" w:rsidRPr="00F14ADE" w:rsidRDefault="00DA4A9C" w:rsidP="000E2368">
      <w:pPr>
        <w:pStyle w:val="Bullets"/>
      </w:pPr>
      <w:r>
        <w:t>Ensure children w</w:t>
      </w:r>
      <w:r w:rsidRPr="00F14ADE">
        <w:t xml:space="preserve">ash </w:t>
      </w:r>
      <w:r>
        <w:t>their hands before they eat or drink</w:t>
      </w:r>
      <w:r w:rsidR="000E2368">
        <w:t>.</w:t>
      </w:r>
    </w:p>
    <w:p w:rsidR="00DA4A9C" w:rsidRPr="00F14ADE" w:rsidRDefault="00DA4A9C" w:rsidP="000E2368">
      <w:pPr>
        <w:pStyle w:val="Bullets"/>
      </w:pPr>
      <w:r w:rsidRPr="00F14ADE">
        <w:t>Teach children to turn away from the food when they cough or sneeze</w:t>
      </w:r>
      <w:r w:rsidR="000E2368">
        <w:t>.</w:t>
      </w:r>
    </w:p>
    <w:p w:rsidR="00DA4A9C" w:rsidRPr="00F14ADE" w:rsidRDefault="00DA4A9C" w:rsidP="000E2368">
      <w:pPr>
        <w:pStyle w:val="Bullets"/>
      </w:pPr>
      <w:r w:rsidRPr="00F14ADE">
        <w:t>Supervise children to ensure they do not contaminate food by touching it</w:t>
      </w:r>
      <w:r w:rsidR="000E2368">
        <w:t>.</w:t>
      </w:r>
    </w:p>
    <w:p w:rsidR="00DA4A9C" w:rsidRPr="00F14ADE" w:rsidRDefault="00DA4A9C" w:rsidP="000E2368">
      <w:pPr>
        <w:pStyle w:val="Bullets"/>
      </w:pPr>
      <w:r w:rsidRPr="00F14ADE">
        <w:t>Do not allow children to</w:t>
      </w:r>
      <w:r>
        <w:t xml:space="preserve"> share food, plates or utensils</w:t>
      </w:r>
      <w:r w:rsidR="000E2368">
        <w:t>.</w:t>
      </w:r>
    </w:p>
    <w:p w:rsidR="00DA4A9C" w:rsidRPr="00F14ADE" w:rsidRDefault="00DA4A9C" w:rsidP="000E2368">
      <w:pPr>
        <w:pStyle w:val="Bullets"/>
      </w:pPr>
      <w:r w:rsidRPr="00F14ADE">
        <w:t>Do not allow child</w:t>
      </w:r>
      <w:r>
        <w:t>ren to feed from the same bowl, e</w:t>
      </w:r>
      <w:r w:rsidRPr="00F14ADE">
        <w:t>.g.</w:t>
      </w:r>
      <w:r>
        <w:t>,</w:t>
      </w:r>
      <w:r w:rsidRPr="00F14ADE">
        <w:t xml:space="preserve"> a big bowl of chopped fruit for all to share encourages the spread of germs from all the different hands going into the bowl.</w:t>
      </w:r>
    </w:p>
    <w:p w:rsidR="00DA4A9C" w:rsidRPr="00F14ADE" w:rsidRDefault="00DA4A9C" w:rsidP="00E120F2">
      <w:pPr>
        <w:pStyle w:val="Bullets"/>
      </w:pPr>
      <w:r w:rsidRPr="00F14ADE">
        <w:t>Keep raw and cooked foods separate in the fridge</w:t>
      </w:r>
      <w:r w:rsidR="000E2368">
        <w:t>.</w:t>
      </w:r>
      <w:r w:rsidR="00E120F2" w:rsidRPr="00E120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F14ADE" w:rsidRDefault="00DA4A9C" w:rsidP="000E2368">
      <w:pPr>
        <w:pStyle w:val="Bullets"/>
      </w:pPr>
      <w:r w:rsidRPr="00F14ADE">
        <w:t>Use different chopping boards and u</w:t>
      </w:r>
      <w:r>
        <w:t>tensils for raw and cooked food</w:t>
      </w:r>
      <w:r w:rsidR="000E2368">
        <w:t>.</w:t>
      </w:r>
    </w:p>
    <w:p w:rsidR="00DA4A9C" w:rsidRPr="00F14ADE" w:rsidRDefault="00DA4A9C" w:rsidP="000E2368">
      <w:pPr>
        <w:pStyle w:val="Bullets"/>
      </w:pPr>
      <w:r w:rsidRPr="00F14ADE">
        <w:t>Heat food</w:t>
      </w:r>
      <w:r>
        <w:t xml:space="preserve"> and bottles once and once only</w:t>
      </w:r>
      <w:r w:rsidR="000E2368">
        <w:t>.</w:t>
      </w:r>
    </w:p>
    <w:p w:rsidR="00DA4A9C" w:rsidRDefault="00DA4A9C" w:rsidP="000E2368">
      <w:pPr>
        <w:pStyle w:val="Bullets"/>
      </w:pPr>
      <w:r>
        <w:t xml:space="preserve">Dispose of unused </w:t>
      </w:r>
      <w:r w:rsidRPr="00F14ADE">
        <w:t>formula or breast-milk</w:t>
      </w:r>
      <w:r w:rsidR="000E2368">
        <w:t>.</w:t>
      </w:r>
    </w:p>
    <w:p w:rsidR="00DA4A9C" w:rsidRDefault="00E120F2" w:rsidP="000E2368">
      <w:pPr>
        <w:pStyle w:val="Bullets"/>
      </w:pPr>
      <w:r>
        <w:rPr>
          <w:noProof/>
          <w:lang w:val="en-GB" w:eastAsia="en-GB"/>
        </w:rPr>
        <w:drawing>
          <wp:anchor distT="0" distB="0" distL="114300" distR="114300" simplePos="0" relativeHeight="251744256" behindDoc="1" locked="0" layoutInCell="1" allowOverlap="1" wp14:anchorId="3E98C968" wp14:editId="06736125">
            <wp:simplePos x="0" y="0"/>
            <wp:positionH relativeFrom="column">
              <wp:posOffset>4740910</wp:posOffset>
            </wp:positionH>
            <wp:positionV relativeFrom="paragraph">
              <wp:posOffset>496570</wp:posOffset>
            </wp:positionV>
            <wp:extent cx="1771650" cy="2362835"/>
            <wp:effectExtent l="0" t="0" r="0" b="0"/>
            <wp:wrapTight wrapText="bothSides">
              <wp:wrapPolygon edited="0">
                <wp:start x="8594" y="0"/>
                <wp:lineTo x="5110" y="2612"/>
                <wp:lineTo x="5110" y="3483"/>
                <wp:lineTo x="5574" y="5747"/>
                <wp:lineTo x="8129" y="8533"/>
                <wp:lineTo x="7432" y="10449"/>
                <wp:lineTo x="7665" y="14106"/>
                <wp:lineTo x="6503" y="18460"/>
                <wp:lineTo x="6271" y="19679"/>
                <wp:lineTo x="7200" y="21420"/>
                <wp:lineTo x="13703" y="21420"/>
                <wp:lineTo x="13703" y="19679"/>
                <wp:lineTo x="18813" y="19330"/>
                <wp:lineTo x="20903" y="18460"/>
                <wp:lineTo x="19974" y="16892"/>
                <wp:lineTo x="14400" y="14106"/>
                <wp:lineTo x="13006" y="11320"/>
                <wp:lineTo x="15329" y="11320"/>
                <wp:lineTo x="16723" y="10101"/>
                <wp:lineTo x="16258" y="7314"/>
                <wp:lineTo x="14632" y="6095"/>
                <wp:lineTo x="12310" y="5747"/>
                <wp:lineTo x="11845" y="4180"/>
                <wp:lineTo x="9987" y="0"/>
                <wp:lineTo x="8594" y="0"/>
              </wp:wrapPolygon>
            </wp:wrapTight>
            <wp:docPr id="97" name="Picture 97" descr="C:\Users\Victoria\Desktop\My Work\ArtWork\chef_with_pla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Victoria\Desktop\My Work\ArtWork\chef_with_platter.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71650"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F14ADE">
        <w:t xml:space="preserve">Be very careful when using microwave ovens, food can </w:t>
      </w:r>
      <w:r w:rsidR="000E2368">
        <w:t>heat to dangerously high levels.</w:t>
      </w:r>
    </w:p>
    <w:p w:rsidR="00DA4A9C" w:rsidRPr="00F14ADE" w:rsidRDefault="00DA4A9C" w:rsidP="000E2368">
      <w:pPr>
        <w:pStyle w:val="Bullets"/>
      </w:pPr>
      <w:r w:rsidRPr="00F14ADE">
        <w:t>Do not heat</w:t>
      </w:r>
      <w:r>
        <w:t xml:space="preserve"> breast milk or formula in the microwave</w:t>
      </w:r>
      <w:r w:rsidR="000E2368">
        <w:t>.</w:t>
      </w:r>
    </w:p>
    <w:p w:rsidR="00DA4A9C" w:rsidRPr="00F14ADE" w:rsidRDefault="00DA4A9C" w:rsidP="000E2368">
      <w:pPr>
        <w:pStyle w:val="Bullets"/>
      </w:pPr>
      <w:r w:rsidRPr="00F14ADE">
        <w:t xml:space="preserve">When preparing food keep hair tied back away from face, wear a suitable cap; make sure hands, nails and </w:t>
      </w:r>
      <w:r>
        <w:t>aprons are clean</w:t>
      </w:r>
      <w:r w:rsidR="000E2368">
        <w:t>.</w:t>
      </w:r>
    </w:p>
    <w:p w:rsidR="00DA4A9C" w:rsidRDefault="00DA4A9C" w:rsidP="000E2368">
      <w:pPr>
        <w:pStyle w:val="Bullets"/>
      </w:pPr>
      <w:r w:rsidRPr="00F14ADE">
        <w:t>Staff members who prepare food should not be responsible for changing nappies</w:t>
      </w:r>
      <w:r w:rsidR="000E2368">
        <w:t>.</w:t>
      </w:r>
    </w:p>
    <w:p w:rsidR="00DA4A9C" w:rsidRPr="002C2086" w:rsidRDefault="00DA4A9C" w:rsidP="000E2368">
      <w:pPr>
        <w:pStyle w:val="Bullets"/>
        <w:rPr>
          <w:rFonts w:eastAsia="Times New Roman" w:cs="Helvetica"/>
        </w:rPr>
      </w:pPr>
      <w:r w:rsidRPr="002C2086">
        <w:rPr>
          <w:rFonts w:eastAsia="Times New Roman" w:cs="Helvetica"/>
        </w:rPr>
        <w:t xml:space="preserve">Be careful not to cross contaminate when </w:t>
      </w:r>
      <w:r>
        <w:rPr>
          <w:rFonts w:eastAsia="Times New Roman" w:cs="Helvetica"/>
        </w:rPr>
        <w:t xml:space="preserve">you have </w:t>
      </w:r>
      <w:r w:rsidRPr="002C2086">
        <w:rPr>
          <w:rFonts w:eastAsia="Times New Roman" w:cs="Helvetica"/>
        </w:rPr>
        <w:t>children w</w:t>
      </w:r>
      <w:r>
        <w:rPr>
          <w:rFonts w:eastAsia="Times New Roman" w:cs="Helvetica"/>
        </w:rPr>
        <w:t>ith a</w:t>
      </w:r>
      <w:r w:rsidRPr="002C2086">
        <w:rPr>
          <w:rFonts w:eastAsia="Times New Roman" w:cs="Helvetica"/>
        </w:rPr>
        <w:t>llergies</w:t>
      </w:r>
      <w:r w:rsidR="000E2368">
        <w:rPr>
          <w:rFonts w:eastAsia="Times New Roman" w:cs="Helvetica"/>
        </w:rPr>
        <w:t>.</w:t>
      </w:r>
    </w:p>
    <w:p w:rsidR="00DA4A9C" w:rsidRPr="002C2086" w:rsidRDefault="00DA4A9C" w:rsidP="000E2368">
      <w:pPr>
        <w:pStyle w:val="Bullets"/>
        <w:rPr>
          <w:rFonts w:eastAsia="Times New Roman" w:cs="Helvetica"/>
        </w:rPr>
      </w:pPr>
      <w:r w:rsidRPr="002C2086">
        <w:rPr>
          <w:rFonts w:eastAsia="Times New Roman" w:cs="Helvetica"/>
        </w:rPr>
        <w:t>Keep a list of children and food allergies in the kitchen, reference it frequently</w:t>
      </w:r>
      <w:r w:rsidR="000E2368">
        <w:rPr>
          <w:rFonts w:eastAsia="Times New Roman" w:cs="Helvetica"/>
        </w:rPr>
        <w:t>.</w:t>
      </w:r>
    </w:p>
    <w:p w:rsidR="00DA4A9C" w:rsidRPr="009E4C13" w:rsidRDefault="00DA4A9C" w:rsidP="000E2368">
      <w:pPr>
        <w:pStyle w:val="Bullets"/>
        <w:rPr>
          <w:rFonts w:eastAsia="Times New Roman" w:cs="Helvetica"/>
        </w:rPr>
      </w:pPr>
      <w:r w:rsidRPr="002C2086">
        <w:rPr>
          <w:rFonts w:eastAsia="Times New Roman" w:cs="Helvetica"/>
        </w:rPr>
        <w:t>Ensure children do not share food with one another due to allergies or special diets</w:t>
      </w:r>
      <w:r w:rsidR="000E2368">
        <w:rPr>
          <w:rFonts w:eastAsia="Times New Roman" w:cs="Helvetica"/>
        </w:rPr>
        <w:t>.</w:t>
      </w:r>
    </w:p>
    <w:p w:rsidR="00AC3AD4" w:rsidRDefault="00AC3AD4" w:rsidP="00DA4A9C">
      <w:pPr>
        <w:rPr>
          <w:b/>
        </w:rPr>
      </w:pPr>
      <w:r>
        <w:rPr>
          <w:b/>
        </w:rPr>
        <w:br w:type="page"/>
      </w:r>
    </w:p>
    <w:p w:rsidR="00DA4A9C" w:rsidRPr="004A7740" w:rsidRDefault="00DA4A9C" w:rsidP="00DA4A9C">
      <w:pPr>
        <w:rPr>
          <w:b/>
        </w:rPr>
      </w:pPr>
      <w:r w:rsidRPr="004A7740">
        <w:rPr>
          <w:b/>
        </w:rPr>
        <w:lastRenderedPageBreak/>
        <w:t>National Quality Standard</w:t>
      </w:r>
      <w:r>
        <w:rPr>
          <w:b/>
        </w:rPr>
        <w:t>s</w:t>
      </w:r>
      <w:r w:rsidRPr="004A7740">
        <w:rPr>
          <w:b/>
        </w:rPr>
        <w:t xml:space="preserve"> </w:t>
      </w:r>
    </w:p>
    <w:p w:rsidR="00DA4A9C" w:rsidRDefault="00DA4A9C" w:rsidP="00DA4A9C">
      <w:r>
        <w:t>Quality Area and Standards included in this section:</w:t>
      </w:r>
    </w:p>
    <w:p w:rsidR="00DA4A9C" w:rsidRDefault="00DA4A9C" w:rsidP="00DA4A9C">
      <w:r>
        <w:rPr>
          <w:noProof/>
          <w:lang w:val="en-GB" w:eastAsia="en-GB"/>
        </w:rPr>
        <w:drawing>
          <wp:inline distT="0" distB="0" distL="0" distR="0" wp14:anchorId="13626B10" wp14:editId="41B1F524">
            <wp:extent cx="5715000" cy="1210901"/>
            <wp:effectExtent l="38100" t="0" r="95250" b="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4" r:lo="rId135" r:qs="rId136" r:cs="rId137"/>
              </a:graphicData>
            </a:graphic>
          </wp:inline>
        </w:drawing>
      </w:r>
    </w:p>
    <w:p w:rsidR="00DA4A9C" w:rsidRPr="004A7740" w:rsidRDefault="00DA4A9C" w:rsidP="00DA4A9C">
      <w:pPr>
        <w:rPr>
          <w:b/>
        </w:rPr>
      </w:pPr>
      <w:r w:rsidRPr="004A7740">
        <w:rPr>
          <w:b/>
        </w:rPr>
        <w:t xml:space="preserve">The Early Years Learning Framework </w:t>
      </w:r>
    </w:p>
    <w:p w:rsidR="00DA4A9C" w:rsidRDefault="00DA4A9C" w:rsidP="00DA4A9C">
      <w:r>
        <w:t>The principles, practices and out</w:t>
      </w:r>
      <w:r w:rsidR="00B72EB3">
        <w:t>comes included in this section:</w:t>
      </w:r>
    </w:p>
    <w:p w:rsidR="00DA4A9C" w:rsidRDefault="00DA4A9C" w:rsidP="00DA4A9C">
      <w:pPr>
        <w:rPr>
          <w:noProof/>
        </w:rPr>
      </w:pPr>
      <w:r w:rsidRPr="004A20B5">
        <w:rPr>
          <w:noProof/>
          <w:lang w:val="en-GB" w:eastAsia="en-GB"/>
        </w:rPr>
        <w:drawing>
          <wp:inline distT="0" distB="0" distL="0" distR="0" wp14:anchorId="631645FC" wp14:editId="6887C191">
            <wp:extent cx="5715000" cy="1736002"/>
            <wp:effectExtent l="38100" t="38100" r="95250" b="131445"/>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9" r:lo="rId140" r:qs="rId141" r:cs="rId142"/>
              </a:graphicData>
            </a:graphic>
          </wp:inline>
        </w:drawing>
      </w:r>
    </w:p>
    <w:p w:rsidR="00DA4A9C" w:rsidRDefault="00DA4A9C" w:rsidP="00DA4A9C">
      <w:pPr>
        <w:rPr>
          <w:noProof/>
        </w:rPr>
      </w:pPr>
    </w:p>
    <w:p w:rsidR="00DA4A9C" w:rsidRDefault="00DA4A9C" w:rsidP="00DA4A9C"/>
    <w:p w:rsidR="00DA4A9C" w:rsidRPr="00B72EB3" w:rsidRDefault="00DA4A9C" w:rsidP="00B72EB3">
      <w:pPr>
        <w:pStyle w:val="Heading3"/>
      </w:pPr>
      <w:r>
        <w:br w:type="column"/>
      </w:r>
      <w:bookmarkStart w:id="75" w:name="_Toc395213483"/>
      <w:r w:rsidRPr="00B72EB3">
        <w:lastRenderedPageBreak/>
        <w:t>Learning Activity Eleven</w:t>
      </w:r>
      <w:bookmarkEnd w:id="75"/>
    </w:p>
    <w:p w:rsidR="00DA4A9C" w:rsidRDefault="00DA4A9C" w:rsidP="00DA4A9C">
      <w:pPr>
        <w:rPr>
          <w:rFonts w:asciiTheme="minorHAnsi" w:hAnsiTheme="minorHAnsi" w:cs="Arial"/>
        </w:rPr>
      </w:pPr>
      <w:r w:rsidRPr="001D4ABC">
        <w:rPr>
          <w:rFonts w:asciiTheme="minorHAnsi" w:hAnsiTheme="minorHAnsi" w:cs="Arial"/>
        </w:rPr>
        <w:t xml:space="preserve">How are foods prepared and </w:t>
      </w:r>
      <w:r>
        <w:rPr>
          <w:rFonts w:asciiTheme="minorHAnsi" w:hAnsiTheme="minorHAnsi" w:cs="Arial"/>
        </w:rPr>
        <w:t>stored</w:t>
      </w:r>
      <w:r w:rsidRPr="001D4ABC">
        <w:rPr>
          <w:rFonts w:asciiTheme="minorHAnsi" w:hAnsiTheme="minorHAnsi" w:cs="Arial"/>
        </w:rPr>
        <w:t xml:space="preserve"> safely?</w:t>
      </w: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DA4A9C" w:rsidRDefault="00DA4A9C" w:rsidP="00DA4A9C">
      <w:pPr>
        <w:rPr>
          <w:rFonts w:asciiTheme="minorHAnsi" w:hAnsiTheme="minorHAnsi"/>
        </w:rPr>
      </w:pPr>
      <w:r>
        <w:rPr>
          <w:rFonts w:asciiTheme="minorHAnsi" w:hAnsiTheme="minorHAnsi"/>
        </w:rPr>
        <w:t xml:space="preserve">What are 4 </w:t>
      </w:r>
      <w:r w:rsidRPr="002C2086">
        <w:rPr>
          <w:rFonts w:asciiTheme="minorHAnsi" w:hAnsiTheme="minorHAnsi"/>
        </w:rPr>
        <w:t>basic food hygiene routines</w:t>
      </w:r>
      <w:r>
        <w:rPr>
          <w:rFonts w:asciiTheme="minorHAnsi" w:hAnsiTheme="minorHAnsi"/>
        </w:rPr>
        <w:t xml:space="preserve"> used when preparing and storing food?</w:t>
      </w:r>
    </w:p>
    <w:p w:rsidR="00DA4A9C" w:rsidRDefault="00DA4A9C" w:rsidP="00DA4A9C">
      <w:pPr>
        <w:pStyle w:val="ListParagraph"/>
        <w:numPr>
          <w:ilvl w:val="0"/>
          <w:numId w:val="50"/>
        </w:numPr>
        <w:spacing w:line="360" w:lineRule="auto"/>
        <w:contextualSpacing/>
        <w:jc w:val="both"/>
        <w:rPr>
          <w:rFonts w:asciiTheme="minorHAnsi" w:hAnsiTheme="minorHAnsi" w:cs="Arial"/>
        </w:rPr>
      </w:pPr>
    </w:p>
    <w:p w:rsidR="00DA4A9C" w:rsidRDefault="00DA4A9C" w:rsidP="00DA4A9C">
      <w:pPr>
        <w:pStyle w:val="ListParagraph"/>
        <w:numPr>
          <w:ilvl w:val="0"/>
          <w:numId w:val="50"/>
        </w:numPr>
        <w:spacing w:line="360" w:lineRule="auto"/>
        <w:contextualSpacing/>
        <w:jc w:val="both"/>
        <w:rPr>
          <w:rFonts w:asciiTheme="minorHAnsi" w:hAnsiTheme="minorHAnsi" w:cs="Arial"/>
        </w:rPr>
      </w:pPr>
    </w:p>
    <w:p w:rsidR="00DA4A9C" w:rsidRDefault="00DA4A9C" w:rsidP="00DA4A9C">
      <w:pPr>
        <w:pStyle w:val="ListParagraph"/>
        <w:numPr>
          <w:ilvl w:val="0"/>
          <w:numId w:val="50"/>
        </w:numPr>
        <w:spacing w:line="360" w:lineRule="auto"/>
        <w:contextualSpacing/>
        <w:jc w:val="both"/>
        <w:rPr>
          <w:rFonts w:asciiTheme="minorHAnsi" w:hAnsiTheme="minorHAnsi" w:cs="Arial"/>
        </w:rPr>
      </w:pPr>
    </w:p>
    <w:p w:rsidR="00DA4A9C" w:rsidRPr="002A67E5" w:rsidRDefault="00DA4A9C" w:rsidP="00DA4A9C">
      <w:pPr>
        <w:pStyle w:val="ListParagraph"/>
        <w:numPr>
          <w:ilvl w:val="0"/>
          <w:numId w:val="50"/>
        </w:numPr>
        <w:spacing w:line="360" w:lineRule="auto"/>
        <w:contextualSpacing/>
        <w:jc w:val="both"/>
        <w:rPr>
          <w:rFonts w:asciiTheme="minorHAnsi" w:hAnsiTheme="minorHAnsi" w:cs="Arial"/>
        </w:rPr>
      </w:pPr>
    </w:p>
    <w:p w:rsidR="00F22176" w:rsidRDefault="00F22176" w:rsidP="008378E0">
      <w:pPr>
        <w:pStyle w:val="Heading2"/>
        <w:rPr>
          <w:rFonts w:cstheme="majorBidi"/>
          <w:sz w:val="26"/>
          <w:szCs w:val="26"/>
          <w:lang w:val="en-GB"/>
        </w:rPr>
      </w:pPr>
      <w:r>
        <w:br w:type="page"/>
      </w:r>
    </w:p>
    <w:p w:rsidR="006C1AE2" w:rsidRPr="00B72EB3" w:rsidRDefault="00B72EB3" w:rsidP="00B72EB3">
      <w:pPr>
        <w:pStyle w:val="Heading3"/>
      </w:pPr>
      <w:bookmarkStart w:id="76" w:name="_Toc395213484"/>
      <w:r w:rsidRPr="00B72EB3">
        <w:lastRenderedPageBreak/>
        <w:t xml:space="preserve">Learner Workbook </w:t>
      </w:r>
      <w:r w:rsidR="0005426C" w:rsidRPr="00B72EB3">
        <w:t>Activity 3</w:t>
      </w:r>
      <w:r w:rsidR="00DA4A9C" w:rsidRPr="00B72EB3">
        <w:t>.2.1 – 3.3.1</w:t>
      </w:r>
      <w:bookmarkEnd w:id="76"/>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4AA702B8" wp14:editId="04202BA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B72EB3" w:rsidRDefault="002A52DD" w:rsidP="00B72EB3">
      <w:pPr>
        <w:pStyle w:val="Heading3"/>
      </w:pPr>
      <w:bookmarkStart w:id="77" w:name="_Toc395213485"/>
      <w:r w:rsidRPr="00B72EB3">
        <w:lastRenderedPageBreak/>
        <w:t>Skills and Knowledge Activity</w:t>
      </w:r>
      <w:bookmarkEnd w:id="77"/>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14:anchorId="64623782" wp14:editId="26F872C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B72EB3">
      <w:pPr>
        <w:pStyle w:val="Heading2"/>
        <w:spacing w:after="240"/>
      </w:pPr>
      <w:bookmarkStart w:id="78" w:name="_Toc326743832"/>
      <w:bookmarkStart w:id="79" w:name="_Toc330309176"/>
      <w:bookmarkStart w:id="80" w:name="_Toc338606027"/>
      <w:bookmarkStart w:id="81" w:name="_Toc338792185"/>
      <w:bookmarkStart w:id="82" w:name="_Toc348021071"/>
      <w:bookmarkStart w:id="83" w:name="_Toc395213486"/>
      <w:r>
        <w:t>Major Activity – An opportunity to revise the unit</w:t>
      </w:r>
      <w:bookmarkEnd w:id="78"/>
      <w:bookmarkEnd w:id="79"/>
      <w:bookmarkEnd w:id="80"/>
      <w:bookmarkEnd w:id="81"/>
      <w:bookmarkEnd w:id="82"/>
      <w:bookmarkEnd w:id="83"/>
    </w:p>
    <w:p w:rsidR="002A52DD" w:rsidRDefault="002A52DD" w:rsidP="00B72EB3">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8378E0">
        <w:rPr>
          <w:lang w:val="en-US"/>
        </w:rPr>
        <w:t>Promote and provide healthy food and drinks’</w:t>
      </w:r>
      <w:r w:rsidRPr="008554B3">
        <w:rPr>
          <w:lang w:val="en-US"/>
        </w:rPr>
        <w:t xml:space="preserve"> </w:t>
      </w:r>
    </w:p>
    <w:p w:rsidR="006C1AE2" w:rsidRDefault="006C1AE2" w:rsidP="006C1AE2">
      <w:pPr>
        <w:rPr>
          <w:b/>
          <w:bCs/>
          <w:color w:val="C00000"/>
        </w:rPr>
      </w:pPr>
    </w:p>
    <w:p w:rsidR="00CE4DBA" w:rsidRDefault="006C1AE2" w:rsidP="00B72EB3">
      <w:pPr>
        <w:jc w:val="both"/>
      </w:pPr>
      <w:r>
        <w:rPr>
          <w:noProof/>
          <w:color w:val="C00000"/>
          <w:lang w:val="en-GB" w:eastAsia="en-GB"/>
        </w:rPr>
        <w:drawing>
          <wp:inline distT="0" distB="0" distL="0" distR="0" wp14:anchorId="0E3B851A" wp14:editId="1C6DDC1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4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02128B" w:rsidRDefault="0002128B" w:rsidP="00F22176">
      <w:pPr>
        <w:pStyle w:val="Header"/>
        <w:rPr>
          <w:rFonts w:cs="Calibri"/>
        </w:rPr>
        <w:sectPr w:rsidR="0002128B" w:rsidSect="00CE62C6">
          <w:headerReference w:type="default" r:id="rId145"/>
          <w:pgSz w:w="11906" w:h="16838"/>
          <w:pgMar w:top="1440" w:right="1440" w:bottom="1440" w:left="1440" w:header="426" w:footer="708" w:gutter="0"/>
          <w:cols w:space="708"/>
          <w:titlePg/>
          <w:docGrid w:linePitch="360"/>
        </w:sectPr>
      </w:pPr>
    </w:p>
    <w:p w:rsidR="0002128B" w:rsidRDefault="0002128B" w:rsidP="00F22176"/>
    <w:sectPr w:rsidR="0002128B" w:rsidSect="0002128B">
      <w:pgSz w:w="16838" w:h="11906" w:orient="landscape"/>
      <w:pgMar w:top="1440" w:right="1440" w:bottom="1134"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E86" w:rsidRDefault="006B6E86" w:rsidP="009F3A3C">
      <w:pPr>
        <w:spacing w:after="0" w:line="240" w:lineRule="auto"/>
      </w:pPr>
      <w:r>
        <w:separator/>
      </w:r>
    </w:p>
  </w:endnote>
  <w:endnote w:type="continuationSeparator" w:id="0">
    <w:p w:rsidR="006B6E86" w:rsidRDefault="006B6E8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othamNarrow-Ligh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eta Plus Book">
    <w:altName w:val="Calibri"/>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NeueLT Std">
    <w:altName w:val="Calibri"/>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E86" w:rsidRDefault="006B6E86" w:rsidP="009F3A3C">
      <w:pPr>
        <w:spacing w:after="0" w:line="240" w:lineRule="auto"/>
      </w:pPr>
      <w:r>
        <w:separator/>
      </w:r>
    </w:p>
  </w:footnote>
  <w:footnote w:type="continuationSeparator" w:id="0">
    <w:p w:rsidR="006B6E86" w:rsidRDefault="006B6E8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F54D4" w:rsidRDefault="001F54D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33C1E" w:rsidRPr="00933C1E">
          <w:rPr>
            <w:b/>
            <w:noProof/>
          </w:rPr>
          <w:t>4</w:t>
        </w:r>
        <w:r>
          <w:rPr>
            <w:b/>
            <w:noProof/>
          </w:rPr>
          <w:fldChar w:fldCharType="end"/>
        </w:r>
      </w:p>
    </w:sdtContent>
  </w:sdt>
  <w:p w:rsidR="001F54D4" w:rsidRPr="009F3A3C" w:rsidRDefault="001F54D4"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9774E84"/>
    <w:multiLevelType w:val="hybridMultilevel"/>
    <w:tmpl w:val="B7F258C2"/>
    <w:lvl w:ilvl="0" w:tplc="42F8B7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8108DE"/>
    <w:multiLevelType w:val="hybridMultilevel"/>
    <w:tmpl w:val="97B22A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942FF"/>
    <w:multiLevelType w:val="hybridMultilevel"/>
    <w:tmpl w:val="D06E9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D608C7"/>
    <w:multiLevelType w:val="hybridMultilevel"/>
    <w:tmpl w:val="EB142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046F11"/>
    <w:multiLevelType w:val="hybridMultilevel"/>
    <w:tmpl w:val="C32608E4"/>
    <w:lvl w:ilvl="0" w:tplc="50BA4CEE">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30991"/>
    <w:multiLevelType w:val="hybridMultilevel"/>
    <w:tmpl w:val="451484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4A2221"/>
    <w:multiLevelType w:val="hybridMultilevel"/>
    <w:tmpl w:val="180E30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587FD7"/>
    <w:multiLevelType w:val="hybridMultilevel"/>
    <w:tmpl w:val="47BA2A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1E8F167B"/>
    <w:multiLevelType w:val="hybridMultilevel"/>
    <w:tmpl w:val="4AE23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B14838"/>
    <w:multiLevelType w:val="hybridMultilevel"/>
    <w:tmpl w:val="C1B6F5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992945"/>
    <w:multiLevelType w:val="hybridMultilevel"/>
    <w:tmpl w:val="ED5C6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321101EE"/>
    <w:multiLevelType w:val="hybridMultilevel"/>
    <w:tmpl w:val="2CDC7D2C"/>
    <w:lvl w:ilvl="0" w:tplc="60CE5738">
      <w:start w:val="1"/>
      <w:numFmt w:val="bullet"/>
      <w:lvlText w:val=""/>
      <w:lvlJc w:val="left"/>
      <w:pPr>
        <w:ind w:left="720" w:hanging="360"/>
      </w:pPr>
      <w:rPr>
        <w:rFonts w:asciiTheme="minorHAnsi" w:hAnsiTheme="minorHAnsi" w:hint="default"/>
        <w:sz w:val="28"/>
        <w:szCs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E13568"/>
    <w:multiLevelType w:val="hybridMultilevel"/>
    <w:tmpl w:val="1D4AE1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BA4903"/>
    <w:multiLevelType w:val="hybridMultilevel"/>
    <w:tmpl w:val="60ECB9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CE1E80"/>
    <w:multiLevelType w:val="hybridMultilevel"/>
    <w:tmpl w:val="75A0DD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9AF24D9"/>
    <w:multiLevelType w:val="hybridMultilevel"/>
    <w:tmpl w:val="15C0C2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C2D4A36"/>
    <w:multiLevelType w:val="hybridMultilevel"/>
    <w:tmpl w:val="6D6A1F0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EA62843"/>
    <w:multiLevelType w:val="hybridMultilevel"/>
    <w:tmpl w:val="84424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58447F"/>
    <w:multiLevelType w:val="hybridMultilevel"/>
    <w:tmpl w:val="FC0CF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A83958"/>
    <w:multiLevelType w:val="hybridMultilevel"/>
    <w:tmpl w:val="649056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97551F"/>
    <w:multiLevelType w:val="multilevel"/>
    <w:tmpl w:val="3068635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30">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31">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4F0C4414"/>
    <w:multiLevelType w:val="hybridMultilevel"/>
    <w:tmpl w:val="D444CE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C412FF"/>
    <w:multiLevelType w:val="hybridMultilevel"/>
    <w:tmpl w:val="DCC65A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2BB20D2"/>
    <w:multiLevelType w:val="hybridMultilevel"/>
    <w:tmpl w:val="912810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39301C1"/>
    <w:multiLevelType w:val="hybridMultilevel"/>
    <w:tmpl w:val="D2103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5C7534"/>
    <w:multiLevelType w:val="hybridMultilevel"/>
    <w:tmpl w:val="36EA2E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64416DD8"/>
    <w:multiLevelType w:val="hybridMultilevel"/>
    <w:tmpl w:val="6CB28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DB4464"/>
    <w:multiLevelType w:val="hybridMultilevel"/>
    <w:tmpl w:val="E8C43012"/>
    <w:lvl w:ilvl="0" w:tplc="50BA4CEE">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324373"/>
    <w:multiLevelType w:val="hybridMultilevel"/>
    <w:tmpl w:val="C1567F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3E180C"/>
    <w:multiLevelType w:val="hybridMultilevel"/>
    <w:tmpl w:val="7D50C8B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nsid w:val="6A4B0E29"/>
    <w:multiLevelType w:val="multilevel"/>
    <w:tmpl w:val="002265F0"/>
    <w:lvl w:ilvl="0">
      <w:start w:val="1"/>
      <w:numFmt w:val="decimal"/>
      <w:lvlText w:val="%1."/>
      <w:lvlJc w:val="left"/>
      <w:pPr>
        <w:ind w:left="360" w:hanging="360"/>
      </w:pPr>
    </w:lvl>
    <w:lvl w:ilvl="1">
      <w:start w:val="5"/>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3">
    <w:nsid w:val="6CB705F1"/>
    <w:multiLevelType w:val="hybridMultilevel"/>
    <w:tmpl w:val="1F7670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6E6723A2"/>
    <w:multiLevelType w:val="hybridMultilevel"/>
    <w:tmpl w:val="46266E54"/>
    <w:lvl w:ilvl="0" w:tplc="1736B230">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nsid w:val="6EE80D72"/>
    <w:multiLevelType w:val="hybridMultilevel"/>
    <w:tmpl w:val="31305498"/>
    <w:lvl w:ilvl="0" w:tplc="D6C4D454">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46">
    <w:nsid w:val="779B3683"/>
    <w:multiLevelType w:val="hybridMultilevel"/>
    <w:tmpl w:val="0A4C8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5341E1"/>
    <w:multiLevelType w:val="hybridMultilevel"/>
    <w:tmpl w:val="BFAA6F90"/>
    <w:lvl w:ilvl="0" w:tplc="55A4D5D4">
      <w:start w:val="1"/>
      <w:numFmt w:val="none"/>
      <w:lvlText w:val="6.1"/>
      <w:lvlJc w:val="left"/>
      <w:pPr>
        <w:ind w:left="360" w:hanging="360"/>
      </w:pPr>
      <w:rPr>
        <w:rFonts w:asciiTheme="minorHAnsi" w:hAnsiTheme="minorHAnsi" w:cs="Arial" w:hint="default"/>
        <w:b w:val="0"/>
        <w:sz w:val="22"/>
        <w:szCs w:val="1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nsid w:val="797E2472"/>
    <w:multiLevelType w:val="hybridMultilevel"/>
    <w:tmpl w:val="C6E6E24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50">
    <w:nsid w:val="7F6926AA"/>
    <w:multiLevelType w:val="hybridMultilevel"/>
    <w:tmpl w:val="03EE2A24"/>
    <w:lvl w:ilvl="0" w:tplc="314CA9FA">
      <w:numFmt w:val="bullet"/>
      <w:lvlText w:val="•"/>
      <w:lvlJc w:val="left"/>
      <w:pPr>
        <w:ind w:left="1224" w:hanging="504"/>
      </w:pPr>
      <w:rPr>
        <w:rFonts w:asciiTheme="minorHAnsi" w:eastAsia="Calibri" w:hAnsiTheme="minorHAnsi" w:cs="GothamNarrow-Light" w:hint="default"/>
        <w:sz w:val="22"/>
        <w:szCs w:val="22"/>
      </w:rPr>
    </w:lvl>
    <w:lvl w:ilvl="1" w:tplc="04090003">
      <w:start w:val="1"/>
      <w:numFmt w:val="bullet"/>
      <w:lvlText w:val="o"/>
      <w:lvlJc w:val="left"/>
      <w:pPr>
        <w:ind w:left="2304" w:hanging="360"/>
      </w:pPr>
      <w:rPr>
        <w:rFonts w:ascii="Courier New" w:hAnsi="Courier New" w:cs="Times New Roman" w:hint="default"/>
      </w:rPr>
    </w:lvl>
    <w:lvl w:ilvl="2" w:tplc="04090005">
      <w:start w:val="1"/>
      <w:numFmt w:val="bullet"/>
      <w:lvlText w:val=""/>
      <w:lvlJc w:val="left"/>
      <w:pPr>
        <w:ind w:left="3024" w:hanging="360"/>
      </w:pPr>
      <w:rPr>
        <w:rFonts w:ascii="Wingdings" w:hAnsi="Wingdings" w:hint="default"/>
      </w:rPr>
    </w:lvl>
    <w:lvl w:ilvl="3" w:tplc="04090001">
      <w:start w:val="1"/>
      <w:numFmt w:val="bullet"/>
      <w:lvlText w:val=""/>
      <w:lvlJc w:val="left"/>
      <w:pPr>
        <w:ind w:left="3744" w:hanging="360"/>
      </w:pPr>
      <w:rPr>
        <w:rFonts w:ascii="Symbol" w:hAnsi="Symbol" w:hint="default"/>
      </w:rPr>
    </w:lvl>
    <w:lvl w:ilvl="4" w:tplc="04090003">
      <w:start w:val="1"/>
      <w:numFmt w:val="bullet"/>
      <w:lvlText w:val="o"/>
      <w:lvlJc w:val="left"/>
      <w:pPr>
        <w:ind w:left="4464" w:hanging="360"/>
      </w:pPr>
      <w:rPr>
        <w:rFonts w:ascii="Courier New" w:hAnsi="Courier New" w:cs="Times New Roman" w:hint="default"/>
      </w:rPr>
    </w:lvl>
    <w:lvl w:ilvl="5" w:tplc="04090005">
      <w:start w:val="1"/>
      <w:numFmt w:val="bullet"/>
      <w:lvlText w:val=""/>
      <w:lvlJc w:val="left"/>
      <w:pPr>
        <w:ind w:left="5184" w:hanging="360"/>
      </w:pPr>
      <w:rPr>
        <w:rFonts w:ascii="Wingdings" w:hAnsi="Wingdings" w:hint="default"/>
      </w:rPr>
    </w:lvl>
    <w:lvl w:ilvl="6" w:tplc="04090001">
      <w:start w:val="1"/>
      <w:numFmt w:val="bullet"/>
      <w:lvlText w:val=""/>
      <w:lvlJc w:val="left"/>
      <w:pPr>
        <w:ind w:left="5904" w:hanging="360"/>
      </w:pPr>
      <w:rPr>
        <w:rFonts w:ascii="Symbol" w:hAnsi="Symbol" w:hint="default"/>
      </w:rPr>
    </w:lvl>
    <w:lvl w:ilvl="7" w:tplc="04090003">
      <w:start w:val="1"/>
      <w:numFmt w:val="bullet"/>
      <w:lvlText w:val="o"/>
      <w:lvlJc w:val="left"/>
      <w:pPr>
        <w:ind w:left="6624" w:hanging="360"/>
      </w:pPr>
      <w:rPr>
        <w:rFonts w:ascii="Courier New" w:hAnsi="Courier New" w:cs="Times New Roman" w:hint="default"/>
      </w:rPr>
    </w:lvl>
    <w:lvl w:ilvl="8" w:tplc="04090005">
      <w:start w:val="1"/>
      <w:numFmt w:val="bullet"/>
      <w:lvlText w:val=""/>
      <w:lvlJc w:val="left"/>
      <w:pPr>
        <w:ind w:left="7344" w:hanging="360"/>
      </w:pPr>
      <w:rPr>
        <w:rFonts w:ascii="Wingdings" w:hAnsi="Wingdings" w:hint="default"/>
      </w:rPr>
    </w:lvl>
  </w:abstractNum>
  <w:abstractNum w:abstractNumId="51">
    <w:nsid w:val="7FD976D2"/>
    <w:multiLevelType w:val="hybridMultilevel"/>
    <w:tmpl w:val="3564A4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45"/>
  </w:num>
  <w:num w:numId="3">
    <w:abstractNumId w:val="22"/>
  </w:num>
  <w:num w:numId="4">
    <w:abstractNumId w:val="30"/>
  </w:num>
  <w:num w:numId="5">
    <w:abstractNumId w:val="15"/>
  </w:num>
  <w:num w:numId="6">
    <w:abstractNumId w:val="28"/>
  </w:num>
  <w:num w:numId="7">
    <w:abstractNumId w:val="49"/>
    <w:lvlOverride w:ilvl="0">
      <w:startOverride w:val="1"/>
    </w:lvlOverride>
  </w:num>
  <w:num w:numId="8">
    <w:abstractNumId w:val="31"/>
    <w:lvlOverride w:ilvl="0">
      <w:startOverride w:val="1"/>
    </w:lvlOverride>
  </w:num>
  <w:num w:numId="9">
    <w:abstractNumId w:val="1"/>
  </w:num>
  <w:num w:numId="10">
    <w:abstractNumId w:val="0"/>
  </w:num>
  <w:num w:numId="11">
    <w:abstractNumId w:val="16"/>
  </w:num>
  <w:num w:numId="12">
    <w:abstractNumId w:val="25"/>
  </w:num>
  <w:num w:numId="13">
    <w:abstractNumId w:val="8"/>
  </w:num>
  <w:num w:numId="14">
    <w:abstractNumId w:val="51"/>
  </w:num>
  <w:num w:numId="15">
    <w:abstractNumId w:val="46"/>
  </w:num>
  <w:num w:numId="16">
    <w:abstractNumId w:val="7"/>
  </w:num>
  <w:num w:numId="17">
    <w:abstractNumId w:val="39"/>
  </w:num>
  <w:num w:numId="18">
    <w:abstractNumId w:val="13"/>
  </w:num>
  <w:num w:numId="19">
    <w:abstractNumId w:val="42"/>
  </w:num>
  <w:num w:numId="20">
    <w:abstractNumId w:val="43"/>
  </w:num>
  <w:num w:numId="21">
    <w:abstractNumId w:val="27"/>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50"/>
  </w:num>
  <w:num w:numId="28">
    <w:abstractNumId w:val="34"/>
  </w:num>
  <w:num w:numId="29">
    <w:abstractNumId w:val="40"/>
  </w:num>
  <w:num w:numId="30">
    <w:abstractNumId w:val="9"/>
  </w:num>
  <w:num w:numId="31">
    <w:abstractNumId w:val="18"/>
  </w:num>
  <w:num w:numId="32">
    <w:abstractNumId w:val="32"/>
  </w:num>
  <w:num w:numId="33">
    <w:abstractNumId w:val="3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7"/>
  </w:num>
  <w:num w:numId="37">
    <w:abstractNumId w:val="19"/>
  </w:num>
  <w:num w:numId="38">
    <w:abstractNumId w:val="23"/>
  </w:num>
  <w:num w:numId="39">
    <w:abstractNumId w:val="48"/>
  </w:num>
  <w:num w:numId="40">
    <w:abstractNumId w:val="5"/>
  </w:num>
  <w:num w:numId="41">
    <w:abstractNumId w:val="21"/>
  </w:num>
  <w:num w:numId="42">
    <w:abstractNumId w:val="3"/>
  </w:num>
  <w:num w:numId="43">
    <w:abstractNumId w:val="36"/>
  </w:num>
  <w:num w:numId="44">
    <w:abstractNumId w:val="10"/>
  </w:num>
  <w:num w:numId="45">
    <w:abstractNumId w:val="35"/>
  </w:num>
  <w:num w:numId="46">
    <w:abstractNumId w:val="4"/>
  </w:num>
  <w:num w:numId="47">
    <w:abstractNumId w:val="6"/>
  </w:num>
  <w:num w:numId="48">
    <w:abstractNumId w:val="38"/>
  </w:num>
  <w:num w:numId="49">
    <w:abstractNumId w:val="26"/>
  </w:num>
  <w:num w:numId="50">
    <w:abstractNumId w:val="12"/>
  </w:num>
  <w:num w:numId="51">
    <w:abstractNumId w:val="41"/>
  </w:num>
  <w:num w:numId="52">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2ECF"/>
    <w:rsid w:val="000079A7"/>
    <w:rsid w:val="000123B8"/>
    <w:rsid w:val="00020FC3"/>
    <w:rsid w:val="0002128B"/>
    <w:rsid w:val="0005426C"/>
    <w:rsid w:val="00066E53"/>
    <w:rsid w:val="00071EF4"/>
    <w:rsid w:val="00081759"/>
    <w:rsid w:val="00081C0B"/>
    <w:rsid w:val="00091806"/>
    <w:rsid w:val="00096C3C"/>
    <w:rsid w:val="000B724A"/>
    <w:rsid w:val="000C2556"/>
    <w:rsid w:val="000D0681"/>
    <w:rsid w:val="000D3EC5"/>
    <w:rsid w:val="000E2368"/>
    <w:rsid w:val="000F25EA"/>
    <w:rsid w:val="00104A72"/>
    <w:rsid w:val="00133465"/>
    <w:rsid w:val="00137A2D"/>
    <w:rsid w:val="00143637"/>
    <w:rsid w:val="0014761A"/>
    <w:rsid w:val="00166150"/>
    <w:rsid w:val="00174889"/>
    <w:rsid w:val="001A0120"/>
    <w:rsid w:val="001A2DAE"/>
    <w:rsid w:val="001A61E8"/>
    <w:rsid w:val="001A7D9D"/>
    <w:rsid w:val="001B5F58"/>
    <w:rsid w:val="001B7EEA"/>
    <w:rsid w:val="001C2823"/>
    <w:rsid w:val="001C6E18"/>
    <w:rsid w:val="001D6D73"/>
    <w:rsid w:val="001D7754"/>
    <w:rsid w:val="001E01A2"/>
    <w:rsid w:val="001E5204"/>
    <w:rsid w:val="001F54D4"/>
    <w:rsid w:val="00200838"/>
    <w:rsid w:val="00207A93"/>
    <w:rsid w:val="002107E3"/>
    <w:rsid w:val="0025325E"/>
    <w:rsid w:val="00264C71"/>
    <w:rsid w:val="00274265"/>
    <w:rsid w:val="00277FE0"/>
    <w:rsid w:val="002820FC"/>
    <w:rsid w:val="00282E07"/>
    <w:rsid w:val="00283120"/>
    <w:rsid w:val="002A52DD"/>
    <w:rsid w:val="002A542A"/>
    <w:rsid w:val="002A7A0B"/>
    <w:rsid w:val="002E0F3D"/>
    <w:rsid w:val="002F51F5"/>
    <w:rsid w:val="0030205B"/>
    <w:rsid w:val="00304280"/>
    <w:rsid w:val="00305318"/>
    <w:rsid w:val="00305E76"/>
    <w:rsid w:val="00311E55"/>
    <w:rsid w:val="0032130C"/>
    <w:rsid w:val="003233C6"/>
    <w:rsid w:val="003464E8"/>
    <w:rsid w:val="0035414D"/>
    <w:rsid w:val="00357772"/>
    <w:rsid w:val="003642D9"/>
    <w:rsid w:val="003654CA"/>
    <w:rsid w:val="00390542"/>
    <w:rsid w:val="003A3446"/>
    <w:rsid w:val="003B05F3"/>
    <w:rsid w:val="003B1C78"/>
    <w:rsid w:val="003C05E0"/>
    <w:rsid w:val="003D3307"/>
    <w:rsid w:val="003E23C8"/>
    <w:rsid w:val="00403321"/>
    <w:rsid w:val="00407BB7"/>
    <w:rsid w:val="004228D8"/>
    <w:rsid w:val="004314A5"/>
    <w:rsid w:val="004432EF"/>
    <w:rsid w:val="00446812"/>
    <w:rsid w:val="0045161E"/>
    <w:rsid w:val="004841C9"/>
    <w:rsid w:val="00492D4D"/>
    <w:rsid w:val="00497753"/>
    <w:rsid w:val="004A3F63"/>
    <w:rsid w:val="004B1565"/>
    <w:rsid w:val="004D1201"/>
    <w:rsid w:val="004D2A4E"/>
    <w:rsid w:val="004D7BE5"/>
    <w:rsid w:val="0050277C"/>
    <w:rsid w:val="005045B3"/>
    <w:rsid w:val="00504B0F"/>
    <w:rsid w:val="00516C6B"/>
    <w:rsid w:val="00517B8A"/>
    <w:rsid w:val="00520E3A"/>
    <w:rsid w:val="00522441"/>
    <w:rsid w:val="00522A84"/>
    <w:rsid w:val="00537BB1"/>
    <w:rsid w:val="00543149"/>
    <w:rsid w:val="0055414D"/>
    <w:rsid w:val="00560008"/>
    <w:rsid w:val="005A05FB"/>
    <w:rsid w:val="005A0ACD"/>
    <w:rsid w:val="005A53A6"/>
    <w:rsid w:val="005A654E"/>
    <w:rsid w:val="005B1E13"/>
    <w:rsid w:val="005B7C76"/>
    <w:rsid w:val="005C6CA7"/>
    <w:rsid w:val="005E3E48"/>
    <w:rsid w:val="005E7CB6"/>
    <w:rsid w:val="005F2A6E"/>
    <w:rsid w:val="00601D08"/>
    <w:rsid w:val="00601DA0"/>
    <w:rsid w:val="0060358E"/>
    <w:rsid w:val="0060732E"/>
    <w:rsid w:val="00610C78"/>
    <w:rsid w:val="00612557"/>
    <w:rsid w:val="00625BAA"/>
    <w:rsid w:val="00630324"/>
    <w:rsid w:val="00634027"/>
    <w:rsid w:val="00636159"/>
    <w:rsid w:val="00640696"/>
    <w:rsid w:val="00640FCF"/>
    <w:rsid w:val="00647E6C"/>
    <w:rsid w:val="0065037A"/>
    <w:rsid w:val="00683DD9"/>
    <w:rsid w:val="00692378"/>
    <w:rsid w:val="00695392"/>
    <w:rsid w:val="00697060"/>
    <w:rsid w:val="006A1636"/>
    <w:rsid w:val="006A6263"/>
    <w:rsid w:val="006B34B4"/>
    <w:rsid w:val="006B5129"/>
    <w:rsid w:val="006B6E86"/>
    <w:rsid w:val="006C1AE2"/>
    <w:rsid w:val="006D0B88"/>
    <w:rsid w:val="006D0E01"/>
    <w:rsid w:val="006D3F0D"/>
    <w:rsid w:val="006E0E59"/>
    <w:rsid w:val="006E3B05"/>
    <w:rsid w:val="006E67B3"/>
    <w:rsid w:val="006F3F4B"/>
    <w:rsid w:val="006F47C8"/>
    <w:rsid w:val="007103DA"/>
    <w:rsid w:val="007214D6"/>
    <w:rsid w:val="0074586A"/>
    <w:rsid w:val="00747928"/>
    <w:rsid w:val="00761100"/>
    <w:rsid w:val="00771B04"/>
    <w:rsid w:val="007A48B0"/>
    <w:rsid w:val="007B2BD3"/>
    <w:rsid w:val="007C1937"/>
    <w:rsid w:val="007C2300"/>
    <w:rsid w:val="007C3A05"/>
    <w:rsid w:val="007C6DB8"/>
    <w:rsid w:val="007E6B69"/>
    <w:rsid w:val="007F1E2B"/>
    <w:rsid w:val="007F3ED8"/>
    <w:rsid w:val="008042B2"/>
    <w:rsid w:val="00810B75"/>
    <w:rsid w:val="00832A0A"/>
    <w:rsid w:val="008378E0"/>
    <w:rsid w:val="008461FA"/>
    <w:rsid w:val="00852BA8"/>
    <w:rsid w:val="0085407A"/>
    <w:rsid w:val="00862C30"/>
    <w:rsid w:val="00864355"/>
    <w:rsid w:val="008779CE"/>
    <w:rsid w:val="00881AD3"/>
    <w:rsid w:val="0089011D"/>
    <w:rsid w:val="00892004"/>
    <w:rsid w:val="008A51B9"/>
    <w:rsid w:val="008D2DD8"/>
    <w:rsid w:val="008D34D1"/>
    <w:rsid w:val="008D3C32"/>
    <w:rsid w:val="008E070B"/>
    <w:rsid w:val="008E4DF4"/>
    <w:rsid w:val="00901947"/>
    <w:rsid w:val="00906AB5"/>
    <w:rsid w:val="00906F8F"/>
    <w:rsid w:val="009127F1"/>
    <w:rsid w:val="00915FBD"/>
    <w:rsid w:val="009261BF"/>
    <w:rsid w:val="00926439"/>
    <w:rsid w:val="00933C1E"/>
    <w:rsid w:val="0094080B"/>
    <w:rsid w:val="00943CCF"/>
    <w:rsid w:val="00944144"/>
    <w:rsid w:val="009507A7"/>
    <w:rsid w:val="00953544"/>
    <w:rsid w:val="00970870"/>
    <w:rsid w:val="0097514A"/>
    <w:rsid w:val="00980195"/>
    <w:rsid w:val="00996A48"/>
    <w:rsid w:val="009A1E2B"/>
    <w:rsid w:val="009A24B7"/>
    <w:rsid w:val="009A2883"/>
    <w:rsid w:val="009A3588"/>
    <w:rsid w:val="009A48BD"/>
    <w:rsid w:val="009A514F"/>
    <w:rsid w:val="009B0AD2"/>
    <w:rsid w:val="009C2F6E"/>
    <w:rsid w:val="009D028E"/>
    <w:rsid w:val="009D745F"/>
    <w:rsid w:val="009E60F0"/>
    <w:rsid w:val="009E7FC5"/>
    <w:rsid w:val="009F3712"/>
    <w:rsid w:val="009F3A3C"/>
    <w:rsid w:val="00A0116D"/>
    <w:rsid w:val="00A10536"/>
    <w:rsid w:val="00A150CF"/>
    <w:rsid w:val="00A230BF"/>
    <w:rsid w:val="00A4298A"/>
    <w:rsid w:val="00A465FF"/>
    <w:rsid w:val="00A579F7"/>
    <w:rsid w:val="00A62129"/>
    <w:rsid w:val="00A66E15"/>
    <w:rsid w:val="00A749E7"/>
    <w:rsid w:val="00A75CD9"/>
    <w:rsid w:val="00A85593"/>
    <w:rsid w:val="00A91222"/>
    <w:rsid w:val="00A9340C"/>
    <w:rsid w:val="00A94FA1"/>
    <w:rsid w:val="00AC3AD4"/>
    <w:rsid w:val="00AD0990"/>
    <w:rsid w:val="00AD5456"/>
    <w:rsid w:val="00B16544"/>
    <w:rsid w:val="00B1787F"/>
    <w:rsid w:val="00B21E86"/>
    <w:rsid w:val="00B2650E"/>
    <w:rsid w:val="00B4743B"/>
    <w:rsid w:val="00B550EB"/>
    <w:rsid w:val="00B72EB3"/>
    <w:rsid w:val="00B8762C"/>
    <w:rsid w:val="00BA650A"/>
    <w:rsid w:val="00BB3985"/>
    <w:rsid w:val="00BC2485"/>
    <w:rsid w:val="00BC2FE1"/>
    <w:rsid w:val="00BD3523"/>
    <w:rsid w:val="00BD4D75"/>
    <w:rsid w:val="00BE29B3"/>
    <w:rsid w:val="00BE4900"/>
    <w:rsid w:val="00BE4981"/>
    <w:rsid w:val="00BF45F4"/>
    <w:rsid w:val="00BF5314"/>
    <w:rsid w:val="00C04A2A"/>
    <w:rsid w:val="00C068B5"/>
    <w:rsid w:val="00C10A38"/>
    <w:rsid w:val="00C13F6D"/>
    <w:rsid w:val="00C25C57"/>
    <w:rsid w:val="00C26727"/>
    <w:rsid w:val="00C36FC4"/>
    <w:rsid w:val="00C3771A"/>
    <w:rsid w:val="00C408EE"/>
    <w:rsid w:val="00C63F6A"/>
    <w:rsid w:val="00C653E0"/>
    <w:rsid w:val="00C6599D"/>
    <w:rsid w:val="00C74DD4"/>
    <w:rsid w:val="00C77844"/>
    <w:rsid w:val="00C81ADF"/>
    <w:rsid w:val="00C97626"/>
    <w:rsid w:val="00CB3984"/>
    <w:rsid w:val="00CB3DBE"/>
    <w:rsid w:val="00CC1D85"/>
    <w:rsid w:val="00CD5295"/>
    <w:rsid w:val="00CD63FF"/>
    <w:rsid w:val="00CE4DBA"/>
    <w:rsid w:val="00CE62C6"/>
    <w:rsid w:val="00D03F94"/>
    <w:rsid w:val="00D04D35"/>
    <w:rsid w:val="00D1689D"/>
    <w:rsid w:val="00D1745B"/>
    <w:rsid w:val="00D46DB0"/>
    <w:rsid w:val="00D51D7F"/>
    <w:rsid w:val="00D574FB"/>
    <w:rsid w:val="00D642B0"/>
    <w:rsid w:val="00D65FFA"/>
    <w:rsid w:val="00D7381E"/>
    <w:rsid w:val="00D738A5"/>
    <w:rsid w:val="00D81313"/>
    <w:rsid w:val="00D82057"/>
    <w:rsid w:val="00D84F46"/>
    <w:rsid w:val="00D8604A"/>
    <w:rsid w:val="00DA4A9C"/>
    <w:rsid w:val="00DA6FC2"/>
    <w:rsid w:val="00DB0602"/>
    <w:rsid w:val="00DB1B78"/>
    <w:rsid w:val="00DB71D0"/>
    <w:rsid w:val="00DC2211"/>
    <w:rsid w:val="00DC3AC4"/>
    <w:rsid w:val="00DD0FA4"/>
    <w:rsid w:val="00DD4244"/>
    <w:rsid w:val="00DD5AD5"/>
    <w:rsid w:val="00DE7E6D"/>
    <w:rsid w:val="00DF6922"/>
    <w:rsid w:val="00E120F2"/>
    <w:rsid w:val="00E144F5"/>
    <w:rsid w:val="00E44751"/>
    <w:rsid w:val="00E5228C"/>
    <w:rsid w:val="00E55ED5"/>
    <w:rsid w:val="00E808DC"/>
    <w:rsid w:val="00EA56A3"/>
    <w:rsid w:val="00EA5857"/>
    <w:rsid w:val="00EB403A"/>
    <w:rsid w:val="00EB61FF"/>
    <w:rsid w:val="00EB773D"/>
    <w:rsid w:val="00EC4AB8"/>
    <w:rsid w:val="00EE0584"/>
    <w:rsid w:val="00EF1E3E"/>
    <w:rsid w:val="00EF31E3"/>
    <w:rsid w:val="00F04159"/>
    <w:rsid w:val="00F16BC9"/>
    <w:rsid w:val="00F20924"/>
    <w:rsid w:val="00F21F6E"/>
    <w:rsid w:val="00F22176"/>
    <w:rsid w:val="00F23219"/>
    <w:rsid w:val="00F57D42"/>
    <w:rsid w:val="00F6160A"/>
    <w:rsid w:val="00F823C2"/>
    <w:rsid w:val="00F833CF"/>
    <w:rsid w:val="00F876AC"/>
    <w:rsid w:val="00FA3B39"/>
    <w:rsid w:val="00FB1666"/>
    <w:rsid w:val="00FB1966"/>
    <w:rsid w:val="00FB2ABF"/>
    <w:rsid w:val="00FB7D3C"/>
    <w:rsid w:val="00FC1392"/>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228D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B72E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qFormat/>
    <w:rsid w:val="004228D8"/>
    <w:pPr>
      <w:keepNext/>
      <w:keepLines/>
      <w:spacing w:before="200" w:after="0" w:line="360" w:lineRule="auto"/>
      <w:jc w:val="both"/>
      <w:outlineLvl w:val="4"/>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B72EB3"/>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Heading5Char">
    <w:name w:val="Heading 5 Char"/>
    <w:basedOn w:val="DefaultParagraphFont"/>
    <w:link w:val="Heading5"/>
    <w:uiPriority w:val="9"/>
    <w:semiHidden/>
    <w:rsid w:val="004228D8"/>
    <w:rPr>
      <w:rFonts w:asciiTheme="majorHAnsi" w:eastAsiaTheme="majorEastAsia" w:hAnsiTheme="majorHAnsi" w:cstheme="majorBidi"/>
      <w:color w:val="243F60" w:themeColor="accent1" w:themeShade="7F"/>
      <w:sz w:val="22"/>
      <w:szCs w:val="24"/>
      <w:lang w:val="en-AU" w:eastAsia="en-US"/>
    </w:rPr>
  </w:style>
  <w:style w:type="table" w:styleId="LightList-Accent2">
    <w:name w:val="Light List Accent 2"/>
    <w:basedOn w:val="TableNormal"/>
    <w:uiPriority w:val="61"/>
    <w:rsid w:val="004228D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DA4A9C"/>
    <w:pPr>
      <w:widowControl w:val="0"/>
      <w:autoSpaceDE w:val="0"/>
      <w:autoSpaceDN w:val="0"/>
      <w:adjustRightInd w:val="0"/>
    </w:pPr>
    <w:rPr>
      <w:rFonts w:ascii="Meta Plus Book" w:eastAsiaTheme="minorEastAsia" w:hAnsi="Meta Plus Book" w:cs="Meta Plus Book"/>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228D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B72E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qFormat/>
    <w:rsid w:val="004228D8"/>
    <w:pPr>
      <w:keepNext/>
      <w:keepLines/>
      <w:spacing w:before="200" w:after="0" w:line="360" w:lineRule="auto"/>
      <w:jc w:val="both"/>
      <w:outlineLvl w:val="4"/>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B72EB3"/>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Heading5Char">
    <w:name w:val="Heading 5 Char"/>
    <w:basedOn w:val="DefaultParagraphFont"/>
    <w:link w:val="Heading5"/>
    <w:uiPriority w:val="9"/>
    <w:semiHidden/>
    <w:rsid w:val="004228D8"/>
    <w:rPr>
      <w:rFonts w:asciiTheme="majorHAnsi" w:eastAsiaTheme="majorEastAsia" w:hAnsiTheme="majorHAnsi" w:cstheme="majorBidi"/>
      <w:color w:val="243F60" w:themeColor="accent1" w:themeShade="7F"/>
      <w:sz w:val="22"/>
      <w:szCs w:val="24"/>
      <w:lang w:val="en-AU" w:eastAsia="en-US"/>
    </w:rPr>
  </w:style>
  <w:style w:type="table" w:styleId="LightList-Accent2">
    <w:name w:val="Light List Accent 2"/>
    <w:basedOn w:val="TableNormal"/>
    <w:uiPriority w:val="61"/>
    <w:rsid w:val="004228D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DA4A9C"/>
    <w:pPr>
      <w:widowControl w:val="0"/>
      <w:autoSpaceDE w:val="0"/>
      <w:autoSpaceDN w:val="0"/>
      <w:adjustRightInd w:val="0"/>
    </w:pPr>
    <w:rPr>
      <w:rFonts w:ascii="Meta Plus Book" w:eastAsiaTheme="minorEastAsia" w:hAnsi="Meta Plus Book" w:cs="Meta Plus Book"/>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22117">
      <w:bodyDiv w:val="1"/>
      <w:marLeft w:val="0"/>
      <w:marRight w:val="0"/>
      <w:marTop w:val="0"/>
      <w:marBottom w:val="0"/>
      <w:divBdr>
        <w:top w:val="none" w:sz="0" w:space="0" w:color="auto"/>
        <w:left w:val="none" w:sz="0" w:space="0" w:color="auto"/>
        <w:bottom w:val="none" w:sz="0" w:space="0" w:color="auto"/>
        <w:right w:val="none" w:sz="0" w:space="0" w:color="auto"/>
      </w:divBdr>
    </w:div>
    <w:div w:id="385028170">
      <w:bodyDiv w:val="1"/>
      <w:marLeft w:val="0"/>
      <w:marRight w:val="0"/>
      <w:marTop w:val="0"/>
      <w:marBottom w:val="0"/>
      <w:divBdr>
        <w:top w:val="none" w:sz="0" w:space="0" w:color="auto"/>
        <w:left w:val="none" w:sz="0" w:space="0" w:color="auto"/>
        <w:bottom w:val="none" w:sz="0" w:space="0" w:color="auto"/>
        <w:right w:val="none" w:sz="0" w:space="0" w:color="auto"/>
      </w:divBdr>
    </w:div>
    <w:div w:id="409087940">
      <w:bodyDiv w:val="1"/>
      <w:marLeft w:val="0"/>
      <w:marRight w:val="0"/>
      <w:marTop w:val="0"/>
      <w:marBottom w:val="0"/>
      <w:divBdr>
        <w:top w:val="none" w:sz="0" w:space="0" w:color="auto"/>
        <w:left w:val="none" w:sz="0" w:space="0" w:color="auto"/>
        <w:bottom w:val="none" w:sz="0" w:space="0" w:color="auto"/>
        <w:right w:val="none" w:sz="0" w:space="0" w:color="auto"/>
      </w:divBdr>
    </w:div>
    <w:div w:id="440927072">
      <w:bodyDiv w:val="1"/>
      <w:marLeft w:val="0"/>
      <w:marRight w:val="0"/>
      <w:marTop w:val="0"/>
      <w:marBottom w:val="0"/>
      <w:divBdr>
        <w:top w:val="none" w:sz="0" w:space="0" w:color="auto"/>
        <w:left w:val="none" w:sz="0" w:space="0" w:color="auto"/>
        <w:bottom w:val="none" w:sz="0" w:space="0" w:color="auto"/>
        <w:right w:val="none" w:sz="0" w:space="0" w:color="auto"/>
      </w:divBdr>
    </w:div>
    <w:div w:id="482741845">
      <w:bodyDiv w:val="1"/>
      <w:marLeft w:val="0"/>
      <w:marRight w:val="0"/>
      <w:marTop w:val="0"/>
      <w:marBottom w:val="0"/>
      <w:divBdr>
        <w:top w:val="none" w:sz="0" w:space="0" w:color="auto"/>
        <w:left w:val="none" w:sz="0" w:space="0" w:color="auto"/>
        <w:bottom w:val="none" w:sz="0" w:space="0" w:color="auto"/>
        <w:right w:val="none" w:sz="0" w:space="0" w:color="auto"/>
      </w:divBdr>
    </w:div>
    <w:div w:id="679502365">
      <w:bodyDiv w:val="1"/>
      <w:marLeft w:val="0"/>
      <w:marRight w:val="0"/>
      <w:marTop w:val="0"/>
      <w:marBottom w:val="0"/>
      <w:divBdr>
        <w:top w:val="none" w:sz="0" w:space="0" w:color="auto"/>
        <w:left w:val="none" w:sz="0" w:space="0" w:color="auto"/>
        <w:bottom w:val="none" w:sz="0" w:space="0" w:color="auto"/>
        <w:right w:val="none" w:sz="0" w:space="0" w:color="auto"/>
      </w:divBdr>
    </w:div>
    <w:div w:id="731657488">
      <w:bodyDiv w:val="1"/>
      <w:marLeft w:val="0"/>
      <w:marRight w:val="0"/>
      <w:marTop w:val="0"/>
      <w:marBottom w:val="0"/>
      <w:divBdr>
        <w:top w:val="none" w:sz="0" w:space="0" w:color="auto"/>
        <w:left w:val="none" w:sz="0" w:space="0" w:color="auto"/>
        <w:bottom w:val="none" w:sz="0" w:space="0" w:color="auto"/>
        <w:right w:val="none" w:sz="0" w:space="0" w:color="auto"/>
      </w:divBdr>
    </w:div>
    <w:div w:id="735205267">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19288424">
      <w:bodyDiv w:val="1"/>
      <w:marLeft w:val="0"/>
      <w:marRight w:val="0"/>
      <w:marTop w:val="0"/>
      <w:marBottom w:val="0"/>
      <w:divBdr>
        <w:top w:val="none" w:sz="0" w:space="0" w:color="auto"/>
        <w:left w:val="none" w:sz="0" w:space="0" w:color="auto"/>
        <w:bottom w:val="none" w:sz="0" w:space="0" w:color="auto"/>
        <w:right w:val="none" w:sz="0" w:space="0" w:color="auto"/>
      </w:divBdr>
    </w:div>
    <w:div w:id="1003821540">
      <w:bodyDiv w:val="1"/>
      <w:marLeft w:val="0"/>
      <w:marRight w:val="0"/>
      <w:marTop w:val="0"/>
      <w:marBottom w:val="0"/>
      <w:divBdr>
        <w:top w:val="none" w:sz="0" w:space="0" w:color="auto"/>
        <w:left w:val="none" w:sz="0" w:space="0" w:color="auto"/>
        <w:bottom w:val="none" w:sz="0" w:space="0" w:color="auto"/>
        <w:right w:val="none" w:sz="0" w:space="0" w:color="auto"/>
      </w:divBdr>
    </w:div>
    <w:div w:id="1025523161">
      <w:bodyDiv w:val="1"/>
      <w:marLeft w:val="0"/>
      <w:marRight w:val="0"/>
      <w:marTop w:val="0"/>
      <w:marBottom w:val="0"/>
      <w:divBdr>
        <w:top w:val="none" w:sz="0" w:space="0" w:color="auto"/>
        <w:left w:val="none" w:sz="0" w:space="0" w:color="auto"/>
        <w:bottom w:val="none" w:sz="0" w:space="0" w:color="auto"/>
        <w:right w:val="none" w:sz="0" w:space="0" w:color="auto"/>
      </w:divBdr>
    </w:div>
    <w:div w:id="111398653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53341111">
      <w:bodyDiv w:val="1"/>
      <w:marLeft w:val="0"/>
      <w:marRight w:val="0"/>
      <w:marTop w:val="0"/>
      <w:marBottom w:val="0"/>
      <w:divBdr>
        <w:top w:val="none" w:sz="0" w:space="0" w:color="auto"/>
        <w:left w:val="none" w:sz="0" w:space="0" w:color="auto"/>
        <w:bottom w:val="none" w:sz="0" w:space="0" w:color="auto"/>
        <w:right w:val="none" w:sz="0" w:space="0" w:color="auto"/>
      </w:divBdr>
    </w:div>
    <w:div w:id="1394935680">
      <w:bodyDiv w:val="1"/>
      <w:marLeft w:val="0"/>
      <w:marRight w:val="0"/>
      <w:marTop w:val="0"/>
      <w:marBottom w:val="0"/>
      <w:divBdr>
        <w:top w:val="none" w:sz="0" w:space="0" w:color="auto"/>
        <w:left w:val="none" w:sz="0" w:space="0" w:color="auto"/>
        <w:bottom w:val="none" w:sz="0" w:space="0" w:color="auto"/>
        <w:right w:val="none" w:sz="0" w:space="0" w:color="auto"/>
      </w:divBdr>
    </w:div>
    <w:div w:id="1447963130">
      <w:bodyDiv w:val="1"/>
      <w:marLeft w:val="0"/>
      <w:marRight w:val="0"/>
      <w:marTop w:val="0"/>
      <w:marBottom w:val="0"/>
      <w:divBdr>
        <w:top w:val="none" w:sz="0" w:space="0" w:color="auto"/>
        <w:left w:val="none" w:sz="0" w:space="0" w:color="auto"/>
        <w:bottom w:val="none" w:sz="0" w:space="0" w:color="auto"/>
        <w:right w:val="none" w:sz="0" w:space="0" w:color="auto"/>
      </w:divBdr>
    </w:div>
    <w:div w:id="1681665052">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74013891">
      <w:bodyDiv w:val="1"/>
      <w:marLeft w:val="0"/>
      <w:marRight w:val="0"/>
      <w:marTop w:val="0"/>
      <w:marBottom w:val="0"/>
      <w:divBdr>
        <w:top w:val="none" w:sz="0" w:space="0" w:color="auto"/>
        <w:left w:val="none" w:sz="0" w:space="0" w:color="auto"/>
        <w:bottom w:val="none" w:sz="0" w:space="0" w:color="auto"/>
        <w:right w:val="none" w:sz="0" w:space="0" w:color="auto"/>
      </w:divBdr>
    </w:div>
    <w:div w:id="1795829282">
      <w:bodyDiv w:val="1"/>
      <w:marLeft w:val="0"/>
      <w:marRight w:val="0"/>
      <w:marTop w:val="0"/>
      <w:marBottom w:val="0"/>
      <w:divBdr>
        <w:top w:val="none" w:sz="0" w:space="0" w:color="auto"/>
        <w:left w:val="none" w:sz="0" w:space="0" w:color="auto"/>
        <w:bottom w:val="none" w:sz="0" w:space="0" w:color="auto"/>
        <w:right w:val="none" w:sz="0" w:space="0" w:color="auto"/>
      </w:divBdr>
    </w:div>
    <w:div w:id="1966501810">
      <w:bodyDiv w:val="1"/>
      <w:marLeft w:val="0"/>
      <w:marRight w:val="0"/>
      <w:marTop w:val="0"/>
      <w:marBottom w:val="0"/>
      <w:divBdr>
        <w:top w:val="none" w:sz="0" w:space="0" w:color="auto"/>
        <w:left w:val="none" w:sz="0" w:space="0" w:color="auto"/>
        <w:bottom w:val="none" w:sz="0" w:space="0" w:color="auto"/>
        <w:right w:val="none" w:sz="0" w:space="0" w:color="auto"/>
      </w:divBdr>
    </w:div>
    <w:div w:id="1999653596">
      <w:bodyDiv w:val="1"/>
      <w:marLeft w:val="0"/>
      <w:marRight w:val="0"/>
      <w:marTop w:val="0"/>
      <w:marBottom w:val="0"/>
      <w:divBdr>
        <w:top w:val="none" w:sz="0" w:space="0" w:color="auto"/>
        <w:left w:val="none" w:sz="0" w:space="0" w:color="auto"/>
        <w:bottom w:val="none" w:sz="0" w:space="0" w:color="auto"/>
        <w:right w:val="none" w:sz="0" w:space="0" w:color="auto"/>
      </w:divBdr>
    </w:div>
    <w:div w:id="210823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117" Type="http://schemas.microsoft.com/office/2007/relationships/diagramDrawing" Target="diagrams/drawing17.xml"/><Relationship Id="rId21" Type="http://schemas.openxmlformats.org/officeDocument/2006/relationships/diagramLayout" Target="diagrams/layout2.xml"/><Relationship Id="rId42" Type="http://schemas.openxmlformats.org/officeDocument/2006/relationships/diagramColors" Target="diagrams/colors5.xml"/><Relationship Id="rId47" Type="http://schemas.openxmlformats.org/officeDocument/2006/relationships/diagramColors" Target="diagrams/colors6.xml"/><Relationship Id="rId63" Type="http://schemas.openxmlformats.org/officeDocument/2006/relationships/diagramQuickStyle" Target="diagrams/quickStyle9.xml"/><Relationship Id="rId68" Type="http://schemas.openxmlformats.org/officeDocument/2006/relationships/diagramQuickStyle" Target="diagrams/quickStyle10.xml"/><Relationship Id="rId84" Type="http://schemas.openxmlformats.org/officeDocument/2006/relationships/image" Target="media/image16.png"/><Relationship Id="rId89" Type="http://schemas.openxmlformats.org/officeDocument/2006/relationships/image" Target="media/image17.png"/><Relationship Id="rId112" Type="http://schemas.microsoft.com/office/2007/relationships/diagramDrawing" Target="diagrams/drawing16.xml"/><Relationship Id="rId133" Type="http://schemas.openxmlformats.org/officeDocument/2006/relationships/image" Target="media/image26.png"/><Relationship Id="rId138" Type="http://schemas.microsoft.com/office/2007/relationships/diagramDrawing" Target="diagrams/drawing20.xml"/><Relationship Id="rId16" Type="http://schemas.openxmlformats.org/officeDocument/2006/relationships/diagramLayout" Target="diagrams/layout1.xml"/><Relationship Id="rId107" Type="http://schemas.openxmlformats.org/officeDocument/2006/relationships/image" Target="media/image20.png"/><Relationship Id="rId11" Type="http://schemas.openxmlformats.org/officeDocument/2006/relationships/image" Target="media/image3.png"/><Relationship Id="rId32" Type="http://schemas.microsoft.com/office/2007/relationships/diagramDrawing" Target="diagrams/drawing3.xml"/><Relationship Id="rId37" Type="http://schemas.microsoft.com/office/2007/relationships/diagramDrawing" Target="diagrams/drawing4.xml"/><Relationship Id="rId53" Type="http://schemas.openxmlformats.org/officeDocument/2006/relationships/diagramColors" Target="diagrams/colors7.xml"/><Relationship Id="rId58" Type="http://schemas.openxmlformats.org/officeDocument/2006/relationships/diagramColors" Target="diagrams/colors8.xml"/><Relationship Id="rId74" Type="http://schemas.openxmlformats.org/officeDocument/2006/relationships/diagramData" Target="diagrams/data11.xml"/><Relationship Id="rId79" Type="http://schemas.openxmlformats.org/officeDocument/2006/relationships/diagramData" Target="diagrams/data12.xml"/><Relationship Id="rId102" Type="http://schemas.openxmlformats.org/officeDocument/2006/relationships/diagramData" Target="diagrams/data15.xml"/><Relationship Id="rId123" Type="http://schemas.openxmlformats.org/officeDocument/2006/relationships/diagramQuickStyle" Target="diagrams/quickStyle18.xml"/><Relationship Id="rId128" Type="http://schemas.openxmlformats.org/officeDocument/2006/relationships/diagramQuickStyle" Target="diagrams/quickStyle19.xml"/><Relationship Id="rId144" Type="http://schemas.openxmlformats.org/officeDocument/2006/relationships/image" Target="media/image27.jpeg"/><Relationship Id="rId5" Type="http://schemas.openxmlformats.org/officeDocument/2006/relationships/webSettings" Target="webSettings.xml"/><Relationship Id="rId90" Type="http://schemas.openxmlformats.org/officeDocument/2006/relationships/image" Target="media/image18.png"/><Relationship Id="rId95" Type="http://schemas.microsoft.com/office/2007/relationships/diagramDrawing" Target="diagrams/drawing13.xml"/><Relationship Id="rId22" Type="http://schemas.openxmlformats.org/officeDocument/2006/relationships/diagramQuickStyle" Target="diagrams/quickStyle2.xml"/><Relationship Id="rId27" Type="http://schemas.openxmlformats.org/officeDocument/2006/relationships/image" Target="media/image9.png"/><Relationship Id="rId43" Type="http://schemas.microsoft.com/office/2007/relationships/diagramDrawing" Target="diagrams/drawing5.xml"/><Relationship Id="rId48" Type="http://schemas.microsoft.com/office/2007/relationships/diagramDrawing" Target="diagrams/drawing6.xml"/><Relationship Id="rId64" Type="http://schemas.openxmlformats.org/officeDocument/2006/relationships/diagramColors" Target="diagrams/colors9.xml"/><Relationship Id="rId69" Type="http://schemas.openxmlformats.org/officeDocument/2006/relationships/diagramColors" Target="diagrams/colors10.xml"/><Relationship Id="rId113" Type="http://schemas.openxmlformats.org/officeDocument/2006/relationships/diagramData" Target="diagrams/data17.xml"/><Relationship Id="rId118" Type="http://schemas.openxmlformats.org/officeDocument/2006/relationships/image" Target="media/image21.png"/><Relationship Id="rId134" Type="http://schemas.openxmlformats.org/officeDocument/2006/relationships/diagramData" Target="diagrams/data20.xml"/><Relationship Id="rId139" Type="http://schemas.openxmlformats.org/officeDocument/2006/relationships/diagramData" Target="diagrams/data21.xml"/><Relationship Id="rId80" Type="http://schemas.openxmlformats.org/officeDocument/2006/relationships/diagramLayout" Target="diagrams/layout12.xml"/><Relationship Id="rId85" Type="http://schemas.openxmlformats.org/officeDocument/2006/relationships/hyperlink" Target="https://www.eatforhealth.gov.au/guidelines/australian-guide-healthy-eating" TargetMode="External"/><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image" Target="media/image7.jpeg"/><Relationship Id="rId33" Type="http://schemas.openxmlformats.org/officeDocument/2006/relationships/diagramData" Target="diagrams/data4.xml"/><Relationship Id="rId38" Type="http://schemas.openxmlformats.org/officeDocument/2006/relationships/image" Target="media/image10.png"/><Relationship Id="rId46" Type="http://schemas.openxmlformats.org/officeDocument/2006/relationships/diagramQuickStyle" Target="diagrams/quickStyle6.xml"/><Relationship Id="rId59" Type="http://schemas.microsoft.com/office/2007/relationships/diagramDrawing" Target="diagrams/drawing8.xml"/><Relationship Id="rId67" Type="http://schemas.openxmlformats.org/officeDocument/2006/relationships/diagramLayout" Target="diagrams/layout10.xml"/><Relationship Id="rId103" Type="http://schemas.openxmlformats.org/officeDocument/2006/relationships/diagramLayout" Target="diagrams/layout15.xml"/><Relationship Id="rId108" Type="http://schemas.openxmlformats.org/officeDocument/2006/relationships/diagramData" Target="diagrams/data16.xml"/><Relationship Id="rId116" Type="http://schemas.openxmlformats.org/officeDocument/2006/relationships/diagramColors" Target="diagrams/colors17.xml"/><Relationship Id="rId124" Type="http://schemas.openxmlformats.org/officeDocument/2006/relationships/diagramColors" Target="diagrams/colors18.xml"/><Relationship Id="rId129" Type="http://schemas.openxmlformats.org/officeDocument/2006/relationships/diagramColors" Target="diagrams/colors19.xml"/><Relationship Id="rId137" Type="http://schemas.openxmlformats.org/officeDocument/2006/relationships/diagramColors" Target="diagrams/colors20.xml"/><Relationship Id="rId20" Type="http://schemas.openxmlformats.org/officeDocument/2006/relationships/diagramData" Target="diagrams/data2.xml"/><Relationship Id="rId41" Type="http://schemas.openxmlformats.org/officeDocument/2006/relationships/diagramQuickStyle" Target="diagrams/quickStyle5.xml"/><Relationship Id="rId54" Type="http://schemas.microsoft.com/office/2007/relationships/diagramDrawing" Target="diagrams/drawing7.xml"/><Relationship Id="rId62" Type="http://schemas.openxmlformats.org/officeDocument/2006/relationships/diagramLayout" Target="diagrams/layout9.xml"/><Relationship Id="rId70" Type="http://schemas.microsoft.com/office/2007/relationships/diagramDrawing" Target="diagrams/drawing10.xml"/><Relationship Id="rId75" Type="http://schemas.openxmlformats.org/officeDocument/2006/relationships/diagramLayout" Target="diagrams/layout11.xml"/><Relationship Id="rId83" Type="http://schemas.microsoft.com/office/2007/relationships/diagramDrawing" Target="diagrams/drawing12.xml"/><Relationship Id="rId88" Type="http://schemas.openxmlformats.org/officeDocument/2006/relationships/hyperlink" Target="https://www.eatforhealth.gov.au/eating-well/how-understand-food-labels/food-labels-what-look" TargetMode="External"/><Relationship Id="rId91" Type="http://schemas.openxmlformats.org/officeDocument/2006/relationships/diagramData" Target="diagrams/data13.xml"/><Relationship Id="rId96" Type="http://schemas.openxmlformats.org/officeDocument/2006/relationships/image" Target="media/image19.png"/><Relationship Id="rId111" Type="http://schemas.openxmlformats.org/officeDocument/2006/relationships/diagramColors" Target="diagrams/colors16.xml"/><Relationship Id="rId132" Type="http://schemas.openxmlformats.org/officeDocument/2006/relationships/image" Target="media/image25.png"/><Relationship Id="rId140" Type="http://schemas.openxmlformats.org/officeDocument/2006/relationships/diagramLayout" Target="diagrams/layout21.xml"/><Relationship Id="rId14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Data" Target="diagrams/data3.xml"/><Relationship Id="rId36" Type="http://schemas.openxmlformats.org/officeDocument/2006/relationships/diagramColors" Target="diagrams/colors4.xml"/><Relationship Id="rId49" Type="http://schemas.openxmlformats.org/officeDocument/2006/relationships/image" Target="media/image11.gif"/><Relationship Id="rId57" Type="http://schemas.openxmlformats.org/officeDocument/2006/relationships/diagramQuickStyle" Target="diagrams/quickStyle8.xml"/><Relationship Id="rId106" Type="http://schemas.microsoft.com/office/2007/relationships/diagramDrawing" Target="diagrams/drawing15.xml"/><Relationship Id="rId114" Type="http://schemas.openxmlformats.org/officeDocument/2006/relationships/diagramLayout" Target="diagrams/layout17.xml"/><Relationship Id="rId119" Type="http://schemas.openxmlformats.org/officeDocument/2006/relationships/image" Target="media/image22.png"/><Relationship Id="rId127" Type="http://schemas.openxmlformats.org/officeDocument/2006/relationships/diagramLayout" Target="diagrams/layout19.xml"/><Relationship Id="rId10" Type="http://schemas.openxmlformats.org/officeDocument/2006/relationships/image" Target="media/image2.jpeg"/><Relationship Id="rId31" Type="http://schemas.openxmlformats.org/officeDocument/2006/relationships/diagramColors" Target="diagrams/colors3.xml"/><Relationship Id="rId44" Type="http://schemas.openxmlformats.org/officeDocument/2006/relationships/diagramData" Target="diagrams/data6.xml"/><Relationship Id="rId52" Type="http://schemas.openxmlformats.org/officeDocument/2006/relationships/diagramQuickStyle" Target="diagrams/quickStyle7.xml"/><Relationship Id="rId60" Type="http://schemas.openxmlformats.org/officeDocument/2006/relationships/image" Target="media/image12.png"/><Relationship Id="rId65" Type="http://schemas.microsoft.com/office/2007/relationships/diagramDrawing" Target="diagrams/drawing9.xml"/><Relationship Id="rId73" Type="http://schemas.openxmlformats.org/officeDocument/2006/relationships/image" Target="media/image15.png"/><Relationship Id="rId78" Type="http://schemas.microsoft.com/office/2007/relationships/diagramDrawing" Target="diagrams/drawing11.xml"/><Relationship Id="rId81" Type="http://schemas.openxmlformats.org/officeDocument/2006/relationships/diagramQuickStyle" Target="diagrams/quickStyle12.xml"/><Relationship Id="rId86" Type="http://schemas.openxmlformats.org/officeDocument/2006/relationships/hyperlink" Target="https://www.eatforhealth.gov.au/food-essentials/five-food-groups" TargetMode="External"/><Relationship Id="rId94" Type="http://schemas.openxmlformats.org/officeDocument/2006/relationships/diagramColors" Target="diagrams/colors13.xml"/><Relationship Id="rId99" Type="http://schemas.openxmlformats.org/officeDocument/2006/relationships/diagramQuickStyle" Target="diagrams/quickStyle14.xml"/><Relationship Id="rId101" Type="http://schemas.microsoft.com/office/2007/relationships/diagramDrawing" Target="diagrams/drawing14.xml"/><Relationship Id="rId122" Type="http://schemas.openxmlformats.org/officeDocument/2006/relationships/diagramLayout" Target="diagrams/layout18.xml"/><Relationship Id="rId130" Type="http://schemas.microsoft.com/office/2007/relationships/diagramDrawing" Target="diagrams/drawing19.xml"/><Relationship Id="rId135" Type="http://schemas.openxmlformats.org/officeDocument/2006/relationships/diagramLayout" Target="diagrams/layout20.xml"/><Relationship Id="rId143" Type="http://schemas.microsoft.com/office/2007/relationships/diagramDrawing" Target="diagrams/drawing21.xml"/><Relationship Id="rId4" Type="http://schemas.openxmlformats.org/officeDocument/2006/relationships/settings" Target="settings.xml"/><Relationship Id="rId9" Type="http://schemas.openxmlformats.org/officeDocument/2006/relationships/hyperlink" Target="file:///C:\Users\David\Desktop\Sophie%20Stuff\Ready%20to%20upload\CHCECE004%20Promote%20and%20provide%20healthy%20food%20and%20drinks%20V3.0\CHCECE004%20Learner%20Guide%20V1.0.docx" TargetMode="External"/><Relationship Id="rId13" Type="http://schemas.openxmlformats.org/officeDocument/2006/relationships/image" Target="media/image5.png"/><Relationship Id="rId18" Type="http://schemas.openxmlformats.org/officeDocument/2006/relationships/diagramColors" Target="diagrams/colors1.xml"/><Relationship Id="rId39" Type="http://schemas.openxmlformats.org/officeDocument/2006/relationships/diagramData" Target="diagrams/data5.xml"/><Relationship Id="rId109" Type="http://schemas.openxmlformats.org/officeDocument/2006/relationships/diagramLayout" Target="diagrams/layout16.xml"/><Relationship Id="rId34" Type="http://schemas.openxmlformats.org/officeDocument/2006/relationships/diagramLayout" Target="diagrams/layout4.xml"/><Relationship Id="rId50" Type="http://schemas.openxmlformats.org/officeDocument/2006/relationships/diagramData" Target="diagrams/data7.xml"/><Relationship Id="rId55" Type="http://schemas.openxmlformats.org/officeDocument/2006/relationships/diagramData" Target="diagrams/data8.xml"/><Relationship Id="rId76" Type="http://schemas.openxmlformats.org/officeDocument/2006/relationships/diagramQuickStyle" Target="diagrams/quickStyle11.xml"/><Relationship Id="rId97" Type="http://schemas.openxmlformats.org/officeDocument/2006/relationships/diagramData" Target="diagrams/data14.xml"/><Relationship Id="rId104" Type="http://schemas.openxmlformats.org/officeDocument/2006/relationships/diagramQuickStyle" Target="diagrams/quickStyle15.xml"/><Relationship Id="rId120" Type="http://schemas.openxmlformats.org/officeDocument/2006/relationships/image" Target="media/image23.png"/><Relationship Id="rId125" Type="http://schemas.microsoft.com/office/2007/relationships/diagramDrawing" Target="diagrams/drawing18.xml"/><Relationship Id="rId141" Type="http://schemas.openxmlformats.org/officeDocument/2006/relationships/diagramQuickStyle" Target="diagrams/quickStyle21.xm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13.png"/><Relationship Id="rId92" Type="http://schemas.openxmlformats.org/officeDocument/2006/relationships/diagramLayout" Target="diagrams/layout13.xml"/><Relationship Id="rId2" Type="http://schemas.openxmlformats.org/officeDocument/2006/relationships/styles" Target="styles.xml"/><Relationship Id="rId29" Type="http://schemas.openxmlformats.org/officeDocument/2006/relationships/diagramLayout" Target="diagrams/layout3.xml"/><Relationship Id="rId24" Type="http://schemas.microsoft.com/office/2007/relationships/diagramDrawing" Target="diagrams/drawing2.xml"/><Relationship Id="rId40" Type="http://schemas.openxmlformats.org/officeDocument/2006/relationships/diagramLayout" Target="diagrams/layout5.xml"/><Relationship Id="rId45" Type="http://schemas.openxmlformats.org/officeDocument/2006/relationships/diagramLayout" Target="diagrams/layout6.xml"/><Relationship Id="rId66" Type="http://schemas.openxmlformats.org/officeDocument/2006/relationships/diagramData" Target="diagrams/data10.xml"/><Relationship Id="rId87" Type="http://schemas.openxmlformats.org/officeDocument/2006/relationships/hyperlink" Target="https://www.eatforhealth.gov.au/food-essentials/discretionary-food-and-drink-choices" TargetMode="External"/><Relationship Id="rId110" Type="http://schemas.openxmlformats.org/officeDocument/2006/relationships/diagramQuickStyle" Target="diagrams/quickStyle16.xml"/><Relationship Id="rId115" Type="http://schemas.openxmlformats.org/officeDocument/2006/relationships/diagramQuickStyle" Target="diagrams/quickStyle17.xml"/><Relationship Id="rId131" Type="http://schemas.openxmlformats.org/officeDocument/2006/relationships/image" Target="media/image24.png"/><Relationship Id="rId136" Type="http://schemas.openxmlformats.org/officeDocument/2006/relationships/diagramQuickStyle" Target="diagrams/quickStyle20.xml"/><Relationship Id="rId61" Type="http://schemas.openxmlformats.org/officeDocument/2006/relationships/diagramData" Target="diagrams/data9.xml"/><Relationship Id="rId82" Type="http://schemas.openxmlformats.org/officeDocument/2006/relationships/diagramColors" Target="diagrams/colors12.xml"/><Relationship Id="rId19" Type="http://schemas.microsoft.com/office/2007/relationships/diagramDrawing" Target="diagrams/drawing1.xml"/><Relationship Id="rId14" Type="http://schemas.openxmlformats.org/officeDocument/2006/relationships/image" Target="media/image6.png"/><Relationship Id="rId30" Type="http://schemas.openxmlformats.org/officeDocument/2006/relationships/diagramQuickStyle" Target="diagrams/quickStyle3.xml"/><Relationship Id="rId35" Type="http://schemas.openxmlformats.org/officeDocument/2006/relationships/diagramQuickStyle" Target="diagrams/quickStyle4.xml"/><Relationship Id="rId56" Type="http://schemas.openxmlformats.org/officeDocument/2006/relationships/diagramLayout" Target="diagrams/layout8.xml"/><Relationship Id="rId77" Type="http://schemas.openxmlformats.org/officeDocument/2006/relationships/diagramColors" Target="diagrams/colors11.xml"/><Relationship Id="rId100" Type="http://schemas.openxmlformats.org/officeDocument/2006/relationships/diagramColors" Target="diagrams/colors14.xml"/><Relationship Id="rId105" Type="http://schemas.openxmlformats.org/officeDocument/2006/relationships/diagramColors" Target="diagrams/colors15.xml"/><Relationship Id="rId126" Type="http://schemas.openxmlformats.org/officeDocument/2006/relationships/diagramData" Target="diagrams/data19.xml"/><Relationship Id="rId14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diagramLayout" Target="diagrams/layout7.xml"/><Relationship Id="rId72" Type="http://schemas.openxmlformats.org/officeDocument/2006/relationships/image" Target="media/image14.png"/><Relationship Id="rId93" Type="http://schemas.openxmlformats.org/officeDocument/2006/relationships/diagramQuickStyle" Target="diagrams/quickStyle13.xml"/><Relationship Id="rId98" Type="http://schemas.openxmlformats.org/officeDocument/2006/relationships/diagramLayout" Target="diagrams/layout14.xml"/><Relationship Id="rId121" Type="http://schemas.openxmlformats.org/officeDocument/2006/relationships/diagramData" Target="diagrams/data18.xml"/><Relationship Id="rId142" Type="http://schemas.openxmlformats.org/officeDocument/2006/relationships/diagramColors" Target="diagrams/colors2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A6B66DDA-AE52-4409-B62A-7F384460AAF2}"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13A5DDF6-70E5-4E1E-B6E3-111087E55C35}" type="presOf" srcId="{FDC3B26F-E14E-1749-ABFD-2FAB8E8AD5C7}" destId="{2E3F1015-8DA0-0649-BD76-F77EC77243D7}" srcOrd="0" destOrd="0" presId="urn:microsoft.com/office/officeart/2005/8/layout/list1"/>
    <dgm:cxn modelId="{0818A7E4-84E9-4FC7-B61C-BE194FE7C697}" type="presOf" srcId="{90496155-C70D-FB44-AFC5-90F0F4D365FC}" destId="{DC3B697C-B7C3-164F-AD9C-80A128F2F2AB}" srcOrd="0" destOrd="1" presId="urn:microsoft.com/office/officeart/2005/8/layout/list1"/>
    <dgm:cxn modelId="{868ACB7A-D096-422E-AC34-551DF344B332}" type="presOf" srcId="{A21C9532-6D76-444D-B0E8-25109BF55E59}" destId="{01B6096E-CB72-1549-B8FC-FD9DF91317D4}"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EEFB172-7D3D-4A4D-ACDF-6634B1570C4A}" srcId="{FDC3B26F-E14E-1749-ABFD-2FAB8E8AD5C7}" destId="{A4624305-843E-8143-BE50-10DEE5CB3481}" srcOrd="0" destOrd="0" parTransId="{0FD3E09A-50DB-CA40-B84D-2841CBAC16A6}" sibTransId="{35AD3A03-4F61-A043-A7AD-1126FE83DF39}"/>
    <dgm:cxn modelId="{3568CA04-2D78-184B-B339-54AE2A5397F3}" srcId="{A21C9532-6D76-444D-B0E8-25109BF55E59}" destId="{1DA66BCD-729B-4E49-B066-2D3923015A14}" srcOrd="0" destOrd="0" parTransId="{D3F0E7A1-6C7A-6A4D-9832-5AF425E3A071}" sibTransId="{06F80C3A-B758-9744-A9D4-2A2917C20875}"/>
    <dgm:cxn modelId="{CED8CB0A-BC39-4924-AAA1-04EBBF32AAE9}" type="presOf" srcId="{1DA66BCD-729B-4E49-B066-2D3923015A14}" destId="{DC3B697C-B7C3-164F-AD9C-80A128F2F2AB}" srcOrd="0" destOrd="0" presId="urn:microsoft.com/office/officeart/2005/8/layout/list1"/>
    <dgm:cxn modelId="{2F2F7134-9C58-4B35-86CA-30BD7EE8A33E}" type="presOf" srcId="{32C2CB8C-6DD6-BF45-9DEF-7C3E4CB5D486}" destId="{B96FA356-6F33-7349-8F66-9F60F6838F9E}" srcOrd="0" destOrd="0" presId="urn:microsoft.com/office/officeart/2005/8/layout/list1"/>
    <dgm:cxn modelId="{AF7B85D5-E1CE-451F-A3E3-7B27810BBB67}" type="presOf" srcId="{A4624305-843E-8143-BE50-10DEE5CB3481}" destId="{BDE1D822-5F74-6A42-BE63-2CC609F772F9}"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4ACCA7E1-AD3A-4366-AC87-C739AC3297B4}" type="presOf" srcId="{A9323E13-E59C-8D44-A571-4CA44D5128B4}" destId="{B323B976-97E6-894B-8052-6B6CA23346B6}" srcOrd="0" destOrd="0" presId="urn:microsoft.com/office/officeart/2005/8/layout/list1"/>
    <dgm:cxn modelId="{1838F83F-5794-4FF9-B871-A8FCDE343BD6}" type="presOf" srcId="{32C2CB8C-6DD6-BF45-9DEF-7C3E4CB5D486}" destId="{E383B900-CF4D-5F44-B33F-96C92C3A4973}"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D9B47623-BE31-4D31-BEF5-325ED68C5594}" type="presOf" srcId="{23C1A3BE-5247-3A46-A8FE-7A845832D84B}" destId="{B323B976-97E6-894B-8052-6B6CA23346B6}" srcOrd="0" destOrd="1" presId="urn:microsoft.com/office/officeart/2005/8/layout/list1"/>
    <dgm:cxn modelId="{B408B4D1-6310-49D0-A238-DEAEF2AC1801}"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7ECA3FED-12FB-495E-A99B-DAA8CF35E891}" type="presOf" srcId="{FDC3B26F-E14E-1749-ABFD-2FAB8E8AD5C7}" destId="{7743FF79-A563-C042-8087-050CC832BD22}" srcOrd="1" destOrd="0" presId="urn:microsoft.com/office/officeart/2005/8/layout/list1"/>
    <dgm:cxn modelId="{276F2622-03C0-4DC1-B996-8A4114C311B2}" type="presParOf" srcId="{036A9E66-84A5-F64E-9B46-DA6DDA5D22C5}" destId="{88C24595-9C9E-6744-BF69-854720B82747}" srcOrd="0" destOrd="0" presId="urn:microsoft.com/office/officeart/2005/8/layout/list1"/>
    <dgm:cxn modelId="{8662B02D-7900-4095-B620-0B00E10DD3E9}" type="presParOf" srcId="{88C24595-9C9E-6744-BF69-854720B82747}" destId="{2E3F1015-8DA0-0649-BD76-F77EC77243D7}" srcOrd="0" destOrd="0" presId="urn:microsoft.com/office/officeart/2005/8/layout/list1"/>
    <dgm:cxn modelId="{0FE9A426-5D54-482C-9E29-AF80280EC9EB}" type="presParOf" srcId="{88C24595-9C9E-6744-BF69-854720B82747}" destId="{7743FF79-A563-C042-8087-050CC832BD22}" srcOrd="1" destOrd="0" presId="urn:microsoft.com/office/officeart/2005/8/layout/list1"/>
    <dgm:cxn modelId="{8901F9E9-E043-4CDE-8C6F-9695427BD1A7}" type="presParOf" srcId="{036A9E66-84A5-F64E-9B46-DA6DDA5D22C5}" destId="{685CA1F1-BBB8-8B49-8BBA-3E32444003D6}" srcOrd="1" destOrd="0" presId="urn:microsoft.com/office/officeart/2005/8/layout/list1"/>
    <dgm:cxn modelId="{DF2AF7B9-4490-45E5-95B2-F8D9ECDD7023}" type="presParOf" srcId="{036A9E66-84A5-F64E-9B46-DA6DDA5D22C5}" destId="{BDE1D822-5F74-6A42-BE63-2CC609F772F9}" srcOrd="2" destOrd="0" presId="urn:microsoft.com/office/officeart/2005/8/layout/list1"/>
    <dgm:cxn modelId="{22592106-0D45-4D5C-B823-A73E901E4CD3}" type="presParOf" srcId="{036A9E66-84A5-F64E-9B46-DA6DDA5D22C5}" destId="{DCD6A531-2272-4C4B-ACA1-D4D2D6175318}" srcOrd="3" destOrd="0" presId="urn:microsoft.com/office/officeart/2005/8/layout/list1"/>
    <dgm:cxn modelId="{A1778250-C821-47C4-BBE6-B17F2B2F9575}" type="presParOf" srcId="{036A9E66-84A5-F64E-9B46-DA6DDA5D22C5}" destId="{47C68737-D460-FA43-9A59-EE096FBD4FDC}" srcOrd="4" destOrd="0" presId="urn:microsoft.com/office/officeart/2005/8/layout/list1"/>
    <dgm:cxn modelId="{6151CD38-E737-4663-85E1-8310159AACF8}" type="presParOf" srcId="{47C68737-D460-FA43-9A59-EE096FBD4FDC}" destId="{DDBB98A3-F24F-0B4D-9298-8A799A6958B3}" srcOrd="0" destOrd="0" presId="urn:microsoft.com/office/officeart/2005/8/layout/list1"/>
    <dgm:cxn modelId="{98491188-4C5B-432E-A30A-01D9481C64E4}" type="presParOf" srcId="{47C68737-D460-FA43-9A59-EE096FBD4FDC}" destId="{01B6096E-CB72-1549-B8FC-FD9DF91317D4}" srcOrd="1" destOrd="0" presId="urn:microsoft.com/office/officeart/2005/8/layout/list1"/>
    <dgm:cxn modelId="{12ED4E08-CA89-4231-9F2D-89D6A34D36DA}" type="presParOf" srcId="{036A9E66-84A5-F64E-9B46-DA6DDA5D22C5}" destId="{766D8E43-1ED5-534C-ACE8-40FD06F53276}" srcOrd="5" destOrd="0" presId="urn:microsoft.com/office/officeart/2005/8/layout/list1"/>
    <dgm:cxn modelId="{11AC8F47-BDC8-43CE-8E5C-0FF384BC1FD2}" type="presParOf" srcId="{036A9E66-84A5-F64E-9B46-DA6DDA5D22C5}" destId="{DC3B697C-B7C3-164F-AD9C-80A128F2F2AB}" srcOrd="6" destOrd="0" presId="urn:microsoft.com/office/officeart/2005/8/layout/list1"/>
    <dgm:cxn modelId="{A2C9993F-75ED-4B6A-8A7B-59E1F0C278BF}" type="presParOf" srcId="{036A9E66-84A5-F64E-9B46-DA6DDA5D22C5}" destId="{6D1BDFEB-9B4E-A54D-962B-9DEEA575CF92}" srcOrd="7" destOrd="0" presId="urn:microsoft.com/office/officeart/2005/8/layout/list1"/>
    <dgm:cxn modelId="{1AF7CFAD-25E5-48E8-A33E-9815A9C675DE}" type="presParOf" srcId="{036A9E66-84A5-F64E-9B46-DA6DDA5D22C5}" destId="{9530461B-68A5-184F-B74A-C8B60B890DEC}" srcOrd="8" destOrd="0" presId="urn:microsoft.com/office/officeart/2005/8/layout/list1"/>
    <dgm:cxn modelId="{8ECCA80C-E3DA-41EE-9F40-CDC3EA9D1FBD}" type="presParOf" srcId="{9530461B-68A5-184F-B74A-C8B60B890DEC}" destId="{B96FA356-6F33-7349-8F66-9F60F6838F9E}" srcOrd="0" destOrd="0" presId="urn:microsoft.com/office/officeart/2005/8/layout/list1"/>
    <dgm:cxn modelId="{C2E37F5B-0B94-4A78-A3EB-65BEAFC016AF}" type="presParOf" srcId="{9530461B-68A5-184F-B74A-C8B60B890DEC}" destId="{E383B900-CF4D-5F44-B33F-96C92C3A4973}" srcOrd="1" destOrd="0" presId="urn:microsoft.com/office/officeart/2005/8/layout/list1"/>
    <dgm:cxn modelId="{17638C35-7FC8-4E97-83F6-8A59E47FCA40}" type="presParOf" srcId="{036A9E66-84A5-F64E-9B46-DA6DDA5D22C5}" destId="{2C74063F-76D6-0F49-967B-076A5720D6C1}" srcOrd="9" destOrd="0" presId="urn:microsoft.com/office/officeart/2005/8/layout/list1"/>
    <dgm:cxn modelId="{7D1B2B7B-D23C-4E05-92D5-C6EAA617FB05}"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808EFC0-BCF8-1445-AB61-F3401371671C}">
      <dgm:prSet phldrT="[Text]" custT="1"/>
      <dgm:spPr/>
      <dgm:t>
        <a:bodyPr/>
        <a:lstStyle/>
        <a:p>
          <a:endParaRPr lang="en-US" sz="1100"/>
        </a:p>
      </dgm:t>
    </dgm:pt>
    <dgm:pt modelId="{3ED689FD-7A13-7E4E-A5EA-ABC3B1343C93}" type="parTrans" cxnId="{64B03DEE-507E-D644-ADB9-A28C011275EB}">
      <dgm:prSet/>
      <dgm:spPr/>
      <dgm:t>
        <a:bodyPr/>
        <a:lstStyle/>
        <a:p>
          <a:endParaRPr lang="en-US"/>
        </a:p>
      </dgm:t>
    </dgm:pt>
    <dgm:pt modelId="{0F229390-E44A-F946-9005-3C6EBCD74CC1}" type="sibTrans" cxnId="{64B03DEE-507E-D644-ADB9-A28C011275EB}">
      <dgm:prSet/>
      <dgm:spPr/>
      <dgm:t>
        <a:bodyPr/>
        <a:lstStyle/>
        <a:p>
          <a:endParaRPr lang="en-US"/>
        </a:p>
      </dgm:t>
    </dgm:pt>
    <dgm:pt modelId="{50794821-8F68-E342-AACD-D92829ABE9E6}">
      <dgm:prSet phldrT="[Text]" custT="1"/>
      <dgm:spPr/>
      <dgm:t>
        <a:bodyPr/>
        <a:lstStyle/>
        <a:p>
          <a:endParaRPr lang="en-US" sz="1100"/>
        </a:p>
      </dgm:t>
    </dgm:pt>
    <dgm:pt modelId="{4D3CDA30-C508-3E48-BF41-FEA16AA4EA4E}" type="parTrans" cxnId="{0C3A8B7C-C18A-484B-A644-5F2A36AD65D6}">
      <dgm:prSet/>
      <dgm:spPr/>
      <dgm:t>
        <a:bodyPr/>
        <a:lstStyle/>
        <a:p>
          <a:endParaRPr lang="en-US"/>
        </a:p>
      </dgm:t>
    </dgm:pt>
    <dgm:pt modelId="{24974AAC-D6C0-1A4B-9AA3-944548576E84}" type="sibTrans" cxnId="{0C3A8B7C-C18A-484B-A644-5F2A36AD65D6}">
      <dgm:prSet/>
      <dgm:spPr/>
      <dgm:t>
        <a:bodyPr/>
        <a:lstStyle/>
        <a:p>
          <a:endParaRPr lang="en-US"/>
        </a:p>
      </dgm:t>
    </dgm:pt>
    <dgm:pt modelId="{E48E6DF9-408B-FD46-877F-64574F6CE25D}">
      <dgm:prSet phldrT="[Text]" custT="1"/>
      <dgm:spPr/>
      <dgm:t>
        <a:bodyPr/>
        <a:lstStyle/>
        <a:p>
          <a:endParaRPr lang="en-US" sz="1100"/>
        </a:p>
      </dgm:t>
    </dgm:pt>
    <dgm:pt modelId="{BD8FBD2C-7944-9949-B76C-E60C17066709}" type="parTrans" cxnId="{B3C72808-D86F-7946-A037-BCDD28E8F7B7}">
      <dgm:prSet/>
      <dgm:spPr/>
      <dgm:t>
        <a:bodyPr/>
        <a:lstStyle/>
        <a:p>
          <a:endParaRPr lang="en-US"/>
        </a:p>
      </dgm:t>
    </dgm:pt>
    <dgm:pt modelId="{A1683486-C84E-7947-9EAB-FB7354D7CE66}" type="sibTrans" cxnId="{B3C72808-D86F-7946-A037-BCDD28E8F7B7}">
      <dgm:prSet/>
      <dgm:spPr/>
      <dgm:t>
        <a:bodyPr/>
        <a:lstStyle/>
        <a:p>
          <a:endParaRPr lang="en-US"/>
        </a:p>
      </dgm:t>
    </dgm:pt>
    <dgm:pt modelId="{F4296883-5445-0E43-A419-6023AB0FA984}">
      <dgm:prSet phldrT="[Text]" custT="1"/>
      <dgm:spPr/>
      <dgm:t>
        <a:bodyPr/>
        <a:lstStyle/>
        <a:p>
          <a:endParaRPr lang="en-US" sz="1100"/>
        </a:p>
      </dgm:t>
    </dgm:pt>
    <dgm:pt modelId="{31524C17-BD48-3840-A4A5-E684041B7197}" type="parTrans" cxnId="{912FD76F-4620-C944-9DBA-930CA1631582}">
      <dgm:prSet/>
      <dgm:spPr/>
    </dgm:pt>
    <dgm:pt modelId="{B993AB0C-9699-AF49-8921-3BCB22973771}" type="sibTrans" cxnId="{912FD76F-4620-C944-9DBA-930CA1631582}">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DE00142C-ECF5-4C42-8C33-1849943430DD}" type="presOf" srcId="{2702F251-6C9C-984B-8EF9-258153343939}" destId="{6AB28627-65A4-0F48-9C83-6D52DCBAE922}" srcOrd="0" destOrd="3" presId="urn:microsoft.com/office/officeart/2005/8/layout/hList1"/>
    <dgm:cxn modelId="{14942E32-F68A-4381-91F3-0CB19479485E}" type="presOf" srcId="{37B240F4-DF5B-5D4E-AC72-1485F0CA39F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BD46622-10CC-4AD3-A5D6-61437FAA60C3}" type="presOf" srcId="{D6D8B2B3-2C81-6B4E-8F01-BE7DCA331976}" destId="{7496B69C-7785-5544-9B7B-421B19F60130}" srcOrd="0" destOrd="4" presId="urn:microsoft.com/office/officeart/2005/8/layout/hList1"/>
    <dgm:cxn modelId="{0C3A8B7C-C18A-484B-A644-5F2A36AD65D6}" srcId="{795EAEFE-240A-E24D-B13B-4C5450B76BD7}" destId="{50794821-8F68-E342-AACD-D92829ABE9E6}" srcOrd="0" destOrd="0" parTransId="{4D3CDA30-C508-3E48-BF41-FEA16AA4EA4E}" sibTransId="{24974AAC-D6C0-1A4B-9AA3-944548576E84}"/>
    <dgm:cxn modelId="{647FD434-E67B-45FE-9802-CF15E15064CB}" type="presOf" srcId="{50794821-8F68-E342-AACD-D92829ABE9E6}" destId="{6AB28627-65A4-0F48-9C83-6D52DCBAE922}" srcOrd="0" destOrd="0" presId="urn:microsoft.com/office/officeart/2005/8/layout/hList1"/>
    <dgm:cxn modelId="{83495267-1CA1-D04E-84D6-E6B11CECD699}" srcId="{795EAEFE-240A-E24D-B13B-4C5450B76BD7}" destId="{2702F251-6C9C-984B-8EF9-258153343939}" srcOrd="3" destOrd="0" parTransId="{FEEEDC40-CA46-D943-A3FF-A76E8619AC32}" sibTransId="{B0A2E6C7-7C31-A044-9A9B-D267F5B77D8E}"/>
    <dgm:cxn modelId="{912FD76F-4620-C944-9DBA-930CA1631582}" srcId="{795EAEFE-240A-E24D-B13B-4C5450B76BD7}" destId="{F4296883-5445-0E43-A419-6023AB0FA984}" srcOrd="1" destOrd="0" parTransId="{31524C17-BD48-3840-A4A5-E684041B7197}" sibTransId="{B993AB0C-9699-AF49-8921-3BCB22973771}"/>
    <dgm:cxn modelId="{C0C80C7D-7D4D-BF45-9113-4D68A06F3C1F}" srcId="{795EAEFE-240A-E24D-B13B-4C5450B76BD7}" destId="{FA34B86F-8B2C-054D-9931-A6B8A3F9CD4F}" srcOrd="2" destOrd="0" parTransId="{A7532E74-595D-1C42-A144-2D53807A89F3}" sibTransId="{D8103BD7-93E2-0545-AF89-A3680495E5B6}"/>
    <dgm:cxn modelId="{EBCFF62D-3410-46E1-A7D5-AFF1E73957DB}" type="presOf" srcId="{72CA5C52-0FBC-0F4C-9151-BA662EDFD2E4}" destId="{6AB28627-65A4-0F48-9C83-6D52DCBAE922}" srcOrd="0" destOrd="4" presId="urn:microsoft.com/office/officeart/2005/8/layout/hList1"/>
    <dgm:cxn modelId="{75A09D8E-3C62-46AA-A159-91FD983ED519}" type="presOf" srcId="{EFD31F22-2120-B249-B4E0-C5D9D04D07A9}" destId="{7A3F422F-E3BE-034C-8E25-1D193DCFF56A}" srcOrd="0" destOrd="0" presId="urn:microsoft.com/office/officeart/2005/8/layout/hList1"/>
    <dgm:cxn modelId="{64B03DEE-507E-D644-ADB9-A28C011275EB}" srcId="{10D9C142-C3D1-C64B-9424-35638292A6C7}" destId="{7808EFC0-BCF8-1445-AB61-F3401371671C}" srcOrd="0" destOrd="0" parTransId="{3ED689FD-7A13-7E4E-A5EA-ABC3B1343C93}" sibTransId="{0F229390-E44A-F946-9005-3C6EBCD74CC1}"/>
    <dgm:cxn modelId="{78F855AF-6218-4CC0-A895-5BA2E4733E1A}"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950E70AC-1544-4062-9E59-F7093962385E}" type="presOf" srcId="{8E432727-F7D4-8341-8069-6BD72AFB555E}" destId="{93437A4D-CAF4-2241-BA4E-E46CD51D38DA}" srcOrd="0" destOrd="0" presId="urn:microsoft.com/office/officeart/2005/8/layout/hList1"/>
    <dgm:cxn modelId="{280D2162-2D3A-4658-AC6E-5083D12584D8}" type="presOf" srcId="{389A28B3-340B-7D48-A0A2-D5411DE9643F}" destId="{7496B69C-7785-5544-9B7B-421B19F60130}" srcOrd="0" destOrd="3" presId="urn:microsoft.com/office/officeart/2005/8/layout/hList1"/>
    <dgm:cxn modelId="{17460230-9E1F-4183-B789-DB7E85A9190E}" type="presOf" srcId="{795EAEFE-240A-E24D-B13B-4C5450B76BD7}" destId="{EE3FA832-F2B6-F948-ADB8-F0EA07A7EDE3}" srcOrd="0" destOrd="0" presId="urn:microsoft.com/office/officeart/2005/8/layout/hList1"/>
    <dgm:cxn modelId="{8F6A84F1-2171-4CA8-92E1-5F9A3843579F}" type="presOf" srcId="{E22078A0-2F52-6946-A5FB-47CA2991218B}" destId="{781D4507-01D1-214F-B335-4BA14AF72479}" srcOrd="0" destOrd="2" presId="urn:microsoft.com/office/officeart/2005/8/layout/hList1"/>
    <dgm:cxn modelId="{581ECA9D-0FBC-46E7-9075-FE60B71076D6}" type="presOf" srcId="{FA34B86F-8B2C-054D-9931-A6B8A3F9CD4F}" destId="{6AB28627-65A4-0F48-9C83-6D52DCBAE922}"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E7C0E5E6-69B5-4A99-B364-B217EF39EAEF}" type="presOf" srcId="{7808EFC0-BCF8-1445-AB61-F3401371671C}" destId="{7496B69C-7785-5544-9B7B-421B19F60130}"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F128ECEC-C695-4119-94C1-8D18B6CA0017}" type="presOf" srcId="{E48E6DF9-408B-FD46-877F-64574F6CE25D}" destId="{781D4507-01D1-214F-B335-4BA14AF72479}" srcOrd="0" destOrd="0"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0D546FAE-4E8C-40E0-89AE-6E97A20A729C}" type="presOf" srcId="{7D7DD335-35A3-4947-BB16-8C2A62F7CD37}" destId="{781D4507-01D1-214F-B335-4BA14AF72479}" srcOrd="0" destOrd="3"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A04A77D6-1C29-4948-8104-275BFA6D0F00}" type="presOf" srcId="{F4296883-5445-0E43-A419-6023AB0FA984}" destId="{6AB28627-65A4-0F48-9C83-6D52DCBAE922}" srcOrd="0" destOrd="1" presId="urn:microsoft.com/office/officeart/2005/8/layout/hList1"/>
    <dgm:cxn modelId="{795BA298-6AE4-4123-B93D-F2A2A2551359}"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4BEC7C2-7837-49B6-A6AB-2278FECAD660}" type="presOf" srcId="{7BF429AF-3BFB-8241-B077-314BFDDD0BC3}" destId="{7496B69C-7785-5544-9B7B-421B19F60130}" srcOrd="0" destOrd="2" presId="urn:microsoft.com/office/officeart/2005/8/layout/hList1"/>
    <dgm:cxn modelId="{B3C72808-D86F-7946-A037-BCDD28E8F7B7}" srcId="{EFD31F22-2120-B249-B4E0-C5D9D04D07A9}" destId="{E48E6DF9-408B-FD46-877F-64574F6CE25D}" srcOrd="0" destOrd="0" parTransId="{BD8FBD2C-7944-9949-B76C-E60C17066709}" sibTransId="{A1683486-C84E-7947-9EAB-FB7354D7CE66}"/>
    <dgm:cxn modelId="{AC2C0B3D-7817-4139-A8B7-FAC3A34D4D22}" type="presParOf" srcId="{93437A4D-CAF4-2241-BA4E-E46CD51D38DA}" destId="{3F39BFA8-D169-404F-B0E2-02349D0A6AB6}" srcOrd="0" destOrd="0" presId="urn:microsoft.com/office/officeart/2005/8/layout/hList1"/>
    <dgm:cxn modelId="{875293A4-94D8-4E55-842B-B30F90ABC2E4}" type="presParOf" srcId="{3F39BFA8-D169-404F-B0E2-02349D0A6AB6}" destId="{7A3F422F-E3BE-034C-8E25-1D193DCFF56A}" srcOrd="0" destOrd="0" presId="urn:microsoft.com/office/officeart/2005/8/layout/hList1"/>
    <dgm:cxn modelId="{22AB86E3-3021-40B4-9195-07F7B5B510EC}" type="presParOf" srcId="{3F39BFA8-D169-404F-B0E2-02349D0A6AB6}" destId="{781D4507-01D1-214F-B335-4BA14AF72479}" srcOrd="1" destOrd="0" presId="urn:microsoft.com/office/officeart/2005/8/layout/hList1"/>
    <dgm:cxn modelId="{E799DB09-FCC6-46C9-A46E-05C2252A66E5}" type="presParOf" srcId="{93437A4D-CAF4-2241-BA4E-E46CD51D38DA}" destId="{3E6C7090-4F6F-774D-ABDF-A568F5104C29}" srcOrd="1" destOrd="0" presId="urn:microsoft.com/office/officeart/2005/8/layout/hList1"/>
    <dgm:cxn modelId="{5CDAF02E-F1DF-4851-BC3B-07E8682F954C}" type="presParOf" srcId="{93437A4D-CAF4-2241-BA4E-E46CD51D38DA}" destId="{AF05673A-19BD-E84C-8CF0-10EC65A177ED}" srcOrd="2" destOrd="0" presId="urn:microsoft.com/office/officeart/2005/8/layout/hList1"/>
    <dgm:cxn modelId="{CA9D7903-544F-4C79-AFD8-B44FFB0B3901}" type="presParOf" srcId="{AF05673A-19BD-E84C-8CF0-10EC65A177ED}" destId="{EE3FA832-F2B6-F948-ADB8-F0EA07A7EDE3}" srcOrd="0" destOrd="0" presId="urn:microsoft.com/office/officeart/2005/8/layout/hList1"/>
    <dgm:cxn modelId="{8CC8A087-A435-4299-A6B6-87135346A5FF}" type="presParOf" srcId="{AF05673A-19BD-E84C-8CF0-10EC65A177ED}" destId="{6AB28627-65A4-0F48-9C83-6D52DCBAE922}" srcOrd="1" destOrd="0" presId="urn:microsoft.com/office/officeart/2005/8/layout/hList1"/>
    <dgm:cxn modelId="{1DF5648B-BC42-4E5D-BDF7-83055BC80AA9}" type="presParOf" srcId="{93437A4D-CAF4-2241-BA4E-E46CD51D38DA}" destId="{4C3F1F0D-40DA-4C44-9F3F-972581290EBF}" srcOrd="3" destOrd="0" presId="urn:microsoft.com/office/officeart/2005/8/layout/hList1"/>
    <dgm:cxn modelId="{7EBF4AD2-0C6C-4A11-B3D0-D4FC56CF7583}" type="presParOf" srcId="{93437A4D-CAF4-2241-BA4E-E46CD51D38DA}" destId="{CFF43412-CFA8-3646-A4C2-577E114AFC1D}" srcOrd="4" destOrd="0" presId="urn:microsoft.com/office/officeart/2005/8/layout/hList1"/>
    <dgm:cxn modelId="{FC3FB59B-E8FC-487B-B806-3281C8202D1B}" type="presParOf" srcId="{CFF43412-CFA8-3646-A4C2-577E114AFC1D}" destId="{256B4AAF-E6D0-8049-8C71-10ADF02C3886}" srcOrd="0" destOrd="0" presId="urn:microsoft.com/office/officeart/2005/8/layout/hList1"/>
    <dgm:cxn modelId="{53830397-1051-4E1B-A61D-8CAB20A36CE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73CD4B8F-2A3A-4D65-83CD-B7D59008FB63}"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12FC574A-A61E-4317-9083-B962901CA192}"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C67EDBB0-F350-4EAD-80FB-795C141670AC}" type="presOf" srcId="{FDC3B26F-E14E-1749-ABFD-2FAB8E8AD5C7}" destId="{7743FF79-A563-C042-8087-050CC832BD22}"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7EDB1825-2CA8-4519-A8B3-72D92A4F5A65}" type="presOf" srcId="{9F0CE735-F419-AB47-AFDB-81D22F923309}" destId="{BDE1D822-5F74-6A42-BE63-2CC609F772F9}" srcOrd="0" destOrd="2" presId="urn:microsoft.com/office/officeart/2005/8/layout/list1"/>
    <dgm:cxn modelId="{91A3F028-6F12-4701-84B2-EE87F847FA9D}" type="presOf" srcId="{6800C7C3-C968-CA4D-BF2A-1E4C628DC6AA}" destId="{8DAE26C3-249B-DF45-9261-08D4A23D4001}"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BFFB0B04-0E6C-4423-86BB-2BFE5B1EB323}" type="presOf" srcId="{FDC3B26F-E14E-1749-ABFD-2FAB8E8AD5C7}" destId="{2E3F1015-8DA0-0649-BD76-F77EC77243D7}"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FFAC87DA-2178-4C51-9F57-3065D4C7ED4B}" type="presOf" srcId="{25F87477-4674-7444-863C-5D2874304D31}" destId="{326B4E98-8F88-CE4C-9286-4AEA7A55FC72}" srcOrd="0" destOrd="0" presId="urn:microsoft.com/office/officeart/2005/8/layout/list1"/>
    <dgm:cxn modelId="{61521629-7BF3-4B95-B58E-B8BB426CF435}" type="presOf" srcId="{F0ADE8F1-4E86-3C4D-B1D7-28352B30B6B5}" destId="{326B4E98-8F88-CE4C-9286-4AEA7A55FC72}" srcOrd="0" destOrd="1"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F885693A-9A2C-674D-94A0-517BCA374F5A}" srcId="{A21C9532-6D76-444D-B0E8-25109BF55E59}" destId="{90496155-C70D-FB44-AFC5-90F0F4D365FC}" srcOrd="1" destOrd="0" parTransId="{AE4858C4-7F7E-6D42-B9CE-965A30BA621C}" sibTransId="{9ADCBA54-19C3-BC4A-B663-883D7DCB5A6A}"/>
    <dgm:cxn modelId="{AF0CD2D5-30A7-466E-8D16-30A7DBABBE06}"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48BA31A8-9B1D-D141-A09C-5EF17C888252}" srcId="{6800C7C3-C968-CA4D-BF2A-1E4C628DC6AA}" destId="{25F87477-4674-7444-863C-5D2874304D31}" srcOrd="0" destOrd="0" parTransId="{C8467741-44BA-7540-93A6-C44A2BF3304E}" sibTransId="{E31D639D-91A0-0340-AA1E-1D5A920959FF}"/>
    <dgm:cxn modelId="{EF62029C-85F0-FC48-9766-517563BF2ED6}" srcId="{919166B8-604E-0844-8236-AC97CD93BE89}" destId="{A21C9532-6D76-444D-B0E8-25109BF55E59}" srcOrd="1" destOrd="0" parTransId="{D0AE9FA7-82D7-4542-95BA-205CC5711D1B}" sibTransId="{22CE78F2-C7F8-6540-B281-5691A85A0067}"/>
    <dgm:cxn modelId="{736474AB-F50D-4941-A85D-B15F152BE610}" type="presOf" srcId="{6800C7C3-C968-CA4D-BF2A-1E4C628DC6AA}" destId="{C239316A-D68A-ED40-B6A6-866421AB551A}" srcOrd="1" destOrd="0" presId="urn:microsoft.com/office/officeart/2005/8/layout/list1"/>
    <dgm:cxn modelId="{08F5DBEB-7A83-4237-8731-A9649C254A1F}" type="presOf" srcId="{A21C9532-6D76-444D-B0E8-25109BF55E59}" destId="{DDBB98A3-F24F-0B4D-9298-8A799A6958B3}" srcOrd="0" destOrd="0" presId="urn:microsoft.com/office/officeart/2005/8/layout/list1"/>
    <dgm:cxn modelId="{9D36A7E3-131E-49DE-8517-8D3B0548A581}" type="presOf" srcId="{A4624305-843E-8143-BE50-10DEE5CB3481}" destId="{BDE1D822-5F74-6A42-BE63-2CC609F772F9}" srcOrd="0" destOrd="1" presId="urn:microsoft.com/office/officeart/2005/8/layout/list1"/>
    <dgm:cxn modelId="{46309B38-C257-4894-A2DD-117C6BD5FC74}" type="presOf" srcId="{919166B8-604E-0844-8236-AC97CD93BE89}" destId="{036A9E66-84A5-F64E-9B46-DA6DDA5D22C5}" srcOrd="0" destOrd="0" presId="urn:microsoft.com/office/officeart/2005/8/layout/list1"/>
    <dgm:cxn modelId="{621F51B0-2FDB-4F19-B851-3D6999ACFDB9}" type="presOf" srcId="{90496155-C70D-FB44-AFC5-90F0F4D365FC}" destId="{DC3B697C-B7C3-164F-AD9C-80A128F2F2AB}" srcOrd="0" destOrd="1" presId="urn:microsoft.com/office/officeart/2005/8/layout/list1"/>
    <dgm:cxn modelId="{16DECAD5-38EC-46C9-9C6D-D8BD9432103C}" type="presParOf" srcId="{036A9E66-84A5-F64E-9B46-DA6DDA5D22C5}" destId="{88C24595-9C9E-6744-BF69-854720B82747}" srcOrd="0" destOrd="0" presId="urn:microsoft.com/office/officeart/2005/8/layout/list1"/>
    <dgm:cxn modelId="{8FB982C5-5E7A-4DF5-B07B-44117EAC2D08}" type="presParOf" srcId="{88C24595-9C9E-6744-BF69-854720B82747}" destId="{2E3F1015-8DA0-0649-BD76-F77EC77243D7}" srcOrd="0" destOrd="0" presId="urn:microsoft.com/office/officeart/2005/8/layout/list1"/>
    <dgm:cxn modelId="{46F5192A-CDF9-447A-9777-18CF6711B570}" type="presParOf" srcId="{88C24595-9C9E-6744-BF69-854720B82747}" destId="{7743FF79-A563-C042-8087-050CC832BD22}" srcOrd="1" destOrd="0" presId="urn:microsoft.com/office/officeart/2005/8/layout/list1"/>
    <dgm:cxn modelId="{B1BDFA8A-2C47-4AEE-87CA-959C9B003F23}" type="presParOf" srcId="{036A9E66-84A5-F64E-9B46-DA6DDA5D22C5}" destId="{685CA1F1-BBB8-8B49-8BBA-3E32444003D6}" srcOrd="1" destOrd="0" presId="urn:microsoft.com/office/officeart/2005/8/layout/list1"/>
    <dgm:cxn modelId="{71A386B8-F815-420A-97AF-02BD851BD43C}" type="presParOf" srcId="{036A9E66-84A5-F64E-9B46-DA6DDA5D22C5}" destId="{BDE1D822-5F74-6A42-BE63-2CC609F772F9}" srcOrd="2" destOrd="0" presId="urn:microsoft.com/office/officeart/2005/8/layout/list1"/>
    <dgm:cxn modelId="{B335B4ED-9E13-49A7-B66D-B34524EBB739}" type="presParOf" srcId="{036A9E66-84A5-F64E-9B46-DA6DDA5D22C5}" destId="{DCD6A531-2272-4C4B-ACA1-D4D2D6175318}" srcOrd="3" destOrd="0" presId="urn:microsoft.com/office/officeart/2005/8/layout/list1"/>
    <dgm:cxn modelId="{DDCFD2E0-5265-48A7-8E48-6493E63B0E3C}" type="presParOf" srcId="{036A9E66-84A5-F64E-9B46-DA6DDA5D22C5}" destId="{47C68737-D460-FA43-9A59-EE096FBD4FDC}" srcOrd="4" destOrd="0" presId="urn:microsoft.com/office/officeart/2005/8/layout/list1"/>
    <dgm:cxn modelId="{D40E6800-6955-4A80-9451-306BCEA06D84}" type="presParOf" srcId="{47C68737-D460-FA43-9A59-EE096FBD4FDC}" destId="{DDBB98A3-F24F-0B4D-9298-8A799A6958B3}" srcOrd="0" destOrd="0" presId="urn:microsoft.com/office/officeart/2005/8/layout/list1"/>
    <dgm:cxn modelId="{DC2A8987-2107-4A3E-B9D7-3682A09CD06A}" type="presParOf" srcId="{47C68737-D460-FA43-9A59-EE096FBD4FDC}" destId="{01B6096E-CB72-1549-B8FC-FD9DF91317D4}" srcOrd="1" destOrd="0" presId="urn:microsoft.com/office/officeart/2005/8/layout/list1"/>
    <dgm:cxn modelId="{9403C561-34CC-4F33-B52A-9C6642A9DA2D}" type="presParOf" srcId="{036A9E66-84A5-F64E-9B46-DA6DDA5D22C5}" destId="{766D8E43-1ED5-534C-ACE8-40FD06F53276}" srcOrd="5" destOrd="0" presId="urn:microsoft.com/office/officeart/2005/8/layout/list1"/>
    <dgm:cxn modelId="{14AE25E6-5CE8-497E-BDFC-DF48F9AD023A}" type="presParOf" srcId="{036A9E66-84A5-F64E-9B46-DA6DDA5D22C5}" destId="{DC3B697C-B7C3-164F-AD9C-80A128F2F2AB}" srcOrd="6" destOrd="0" presId="urn:microsoft.com/office/officeart/2005/8/layout/list1"/>
    <dgm:cxn modelId="{43106FB1-D367-490C-8B5B-4902ABE208DD}" type="presParOf" srcId="{036A9E66-84A5-F64E-9B46-DA6DDA5D22C5}" destId="{6D1BDFEB-9B4E-A54D-962B-9DEEA575CF92}" srcOrd="7" destOrd="0" presId="urn:microsoft.com/office/officeart/2005/8/layout/list1"/>
    <dgm:cxn modelId="{FAD99698-3E1F-4354-9C7B-67EDE25765AE}" type="presParOf" srcId="{036A9E66-84A5-F64E-9B46-DA6DDA5D22C5}" destId="{7E06C2DD-1F46-5547-9C5F-ABE6C847313E}" srcOrd="8" destOrd="0" presId="urn:microsoft.com/office/officeart/2005/8/layout/list1"/>
    <dgm:cxn modelId="{60456547-A62E-4BA7-B39F-F8839950A829}" type="presParOf" srcId="{7E06C2DD-1F46-5547-9C5F-ABE6C847313E}" destId="{8DAE26C3-249B-DF45-9261-08D4A23D4001}" srcOrd="0" destOrd="0" presId="urn:microsoft.com/office/officeart/2005/8/layout/list1"/>
    <dgm:cxn modelId="{CD9B8401-C79D-4B62-A365-655F3AC99970}" type="presParOf" srcId="{7E06C2DD-1F46-5547-9C5F-ABE6C847313E}" destId="{C239316A-D68A-ED40-B6A6-866421AB551A}" srcOrd="1" destOrd="0" presId="urn:microsoft.com/office/officeart/2005/8/layout/list1"/>
    <dgm:cxn modelId="{A6963365-B0B6-46BA-BBB9-B89CD91BDC6A}" type="presParOf" srcId="{036A9E66-84A5-F64E-9B46-DA6DDA5D22C5}" destId="{FDAE6A41-1280-6B44-9E0E-CB99DDB5D320}" srcOrd="9" destOrd="0" presId="urn:microsoft.com/office/officeart/2005/8/layout/list1"/>
    <dgm:cxn modelId="{51B314AF-7C38-4D3A-957E-F3074FB683F0}"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CBA804E-2B2A-8145-B4B7-71CB3B81959F}">
      <dgm:prSet phldrT="[Text]" custT="1"/>
      <dgm:spPr/>
      <dgm:t>
        <a:bodyPr/>
        <a:lstStyle/>
        <a:p>
          <a:endParaRPr lang="en-US" sz="1100"/>
        </a:p>
      </dgm:t>
    </dgm:pt>
    <dgm:pt modelId="{8F96ECB0-36E5-B34B-865C-657D9293C8DD}" type="parTrans" cxnId="{AEE4B7D7-9D27-6244-A5AE-50E5B280ECE1}">
      <dgm:prSet/>
      <dgm:spPr/>
      <dgm:t>
        <a:bodyPr/>
        <a:lstStyle/>
        <a:p>
          <a:endParaRPr lang="en-US"/>
        </a:p>
      </dgm:t>
    </dgm:pt>
    <dgm:pt modelId="{7997E6F4-D8AB-9C4B-B519-244D19235B5B}" type="sibTrans" cxnId="{AEE4B7D7-9D27-6244-A5AE-50E5B280ECE1}">
      <dgm:prSet/>
      <dgm:spPr/>
      <dgm:t>
        <a:bodyPr/>
        <a:lstStyle/>
        <a:p>
          <a:endParaRPr lang="en-US"/>
        </a:p>
      </dgm:t>
    </dgm:pt>
    <dgm:pt modelId="{D38F9B03-72A1-F74F-858C-DCACE4AB7254}">
      <dgm:prSet phldrT="[Text]" custT="1"/>
      <dgm:spPr/>
      <dgm:t>
        <a:bodyPr/>
        <a:lstStyle/>
        <a:p>
          <a:endParaRPr lang="en-US" sz="1100"/>
        </a:p>
      </dgm:t>
    </dgm:pt>
    <dgm:pt modelId="{E1871FDA-2E20-5847-9519-A12F3DEEE468}" type="parTrans" cxnId="{DF993640-C4B6-7F4F-9067-220285197B0C}">
      <dgm:prSet/>
      <dgm:spPr/>
      <dgm:t>
        <a:bodyPr/>
        <a:lstStyle/>
        <a:p>
          <a:endParaRPr lang="en-US"/>
        </a:p>
      </dgm:t>
    </dgm:pt>
    <dgm:pt modelId="{59B00B97-748A-3049-8684-199C46030DBF}" type="sibTrans" cxnId="{DF993640-C4B6-7F4F-9067-220285197B0C}">
      <dgm:prSet/>
      <dgm:spPr/>
      <dgm:t>
        <a:bodyPr/>
        <a:lstStyle/>
        <a:p>
          <a:endParaRPr lang="en-US"/>
        </a:p>
      </dgm:t>
    </dgm:pt>
    <dgm:pt modelId="{F41AC347-0F68-A646-896F-98BFEA4DC073}">
      <dgm:prSet phldrT="[Text]" custT="1"/>
      <dgm:spPr/>
      <dgm:t>
        <a:bodyPr/>
        <a:lstStyle/>
        <a:p>
          <a:endParaRPr lang="en-US" sz="1100"/>
        </a:p>
      </dgm:t>
    </dgm:pt>
    <dgm:pt modelId="{7D4D3026-A380-4F41-8307-423AC8D866A6}" type="parTrans" cxnId="{FF90A08C-6D0F-3E44-B50E-5F7567B71024}">
      <dgm:prSet/>
      <dgm:spPr/>
      <dgm:t>
        <a:bodyPr/>
        <a:lstStyle/>
        <a:p>
          <a:endParaRPr lang="en-US"/>
        </a:p>
      </dgm:t>
    </dgm:pt>
    <dgm:pt modelId="{52CA8FA2-EA01-BE47-8B01-57D7D530CCDB}" type="sibTrans" cxnId="{FF90A08C-6D0F-3E44-B50E-5F7567B7102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4" destOrd="0" parTransId="{654FCAC3-35E0-4342-AB73-99CFCBFB1C3F}" sibTransId="{47E56394-AC37-AA45-9066-CED2C0E8FC89}"/>
    <dgm:cxn modelId="{3A1C9CC3-D2EE-4D6D-A0B2-DDC427552D6D}" type="presOf" srcId="{FA34B86F-8B2C-054D-9931-A6B8A3F9CD4F}" destId="{6AB28627-65A4-0F48-9C83-6D52DCBAE922}" srcOrd="0" destOrd="1" presId="urn:microsoft.com/office/officeart/2005/8/layout/hList1"/>
    <dgm:cxn modelId="{8C8FC455-4961-4CDE-959A-5622462E296C}" type="presOf" srcId="{795EAEFE-240A-E24D-B13B-4C5450B76BD7}" destId="{EE3FA832-F2B6-F948-ADB8-F0EA07A7EDE3}" srcOrd="0" destOrd="0" presId="urn:microsoft.com/office/officeart/2005/8/layout/hList1"/>
    <dgm:cxn modelId="{FC7BB705-C5C2-4675-B37E-49E41E5E1F24}" type="presOf" srcId="{F41AC347-0F68-A646-896F-98BFEA4DC073}" destId="{7496B69C-7785-5544-9B7B-421B19F60130}" srcOrd="0" destOrd="0" presId="urn:microsoft.com/office/officeart/2005/8/layout/hList1"/>
    <dgm:cxn modelId="{A716ED8B-16EA-4A9F-8C35-53CA416FAB95}" type="presOf" srcId="{7BF429AF-3BFB-8241-B077-314BFDDD0BC3}" destId="{7496B69C-7785-5544-9B7B-421B19F60130}"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F05DEC60-01D3-48BA-9778-85A2EFD13E48}" type="presOf" srcId="{7D7DD335-35A3-4947-BB16-8C2A62F7CD37}"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EE4B7D7-9D27-6244-A5AE-50E5B280ECE1}" srcId="{795EAEFE-240A-E24D-B13B-4C5450B76BD7}" destId="{CCBA804E-2B2A-8145-B4B7-71CB3B81959F}" srcOrd="0" destOrd="0" parTransId="{8F96ECB0-36E5-B34B-865C-657D9293C8DD}" sibTransId="{7997E6F4-D8AB-9C4B-B519-244D19235B5B}"/>
    <dgm:cxn modelId="{25467CC0-40ED-4249-99A5-D555299489E9}" type="presOf" srcId="{600A4D2C-00EF-CF46-87B0-536E0932552B}" destId="{781D4507-01D1-214F-B335-4BA14AF72479}" srcOrd="0" destOrd="1" presId="urn:microsoft.com/office/officeart/2005/8/layout/hList1"/>
    <dgm:cxn modelId="{0CF3BA47-F4FF-45FC-AE7A-5E1D5F216D31}" type="presOf" srcId="{CCBA804E-2B2A-8145-B4B7-71CB3B81959F}" destId="{6AB28627-65A4-0F48-9C83-6D52DCBAE922}" srcOrd="0" destOrd="0" presId="urn:microsoft.com/office/officeart/2005/8/layout/hList1"/>
    <dgm:cxn modelId="{E4F7725B-11E6-4067-BF24-CDDFD46061DF}"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3"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FC659C0C-0DFA-4D88-B6A2-B95481A24F24}" type="presOf" srcId="{550ED24E-2324-4D4A-BAC9-2E32F6124F32}" destId="{6AB28627-65A4-0F48-9C83-6D52DCBAE922}" srcOrd="0" destOrd="3" presId="urn:microsoft.com/office/officeart/2005/8/layout/hList1"/>
    <dgm:cxn modelId="{9D26D9E5-0054-48BF-80A6-9BC0BA39A4AD}" type="presOf" srcId="{72CA5C52-0FBC-0F4C-9151-BA662EDFD2E4}" destId="{6AB28627-65A4-0F48-9C83-6D52DCBAE922}" srcOrd="0" destOrd="4" presId="urn:microsoft.com/office/officeart/2005/8/layout/hList1"/>
    <dgm:cxn modelId="{6B5BB3E7-1D51-4A8D-909F-AF249578F5C3}" type="presOf" srcId="{D38F9B03-72A1-F74F-858C-DCACE4AB7254}" destId="{781D4507-01D1-214F-B335-4BA14AF72479}" srcOrd="0" destOrd="0" presId="urn:microsoft.com/office/officeart/2005/8/layout/hList1"/>
    <dgm:cxn modelId="{F541FCA6-9CA7-4F4A-B35F-27C8922C8695}" type="presOf" srcId="{389A28B3-340B-7D48-A0A2-D5411DE9643F}" destId="{7496B69C-7785-5544-9B7B-421B19F60130}" srcOrd="0" destOrd="3" presId="urn:microsoft.com/office/officeart/2005/8/layout/hList1"/>
    <dgm:cxn modelId="{DF993640-C4B6-7F4F-9067-220285197B0C}" srcId="{EFD31F22-2120-B249-B4E0-C5D9D04D07A9}" destId="{D38F9B03-72A1-F74F-858C-DCACE4AB7254}" srcOrd="0" destOrd="0" parTransId="{E1871FDA-2E20-5847-9519-A12F3DEEE468}" sibTransId="{59B00B97-748A-3049-8684-199C46030DBF}"/>
    <dgm:cxn modelId="{804F64A6-237A-4FAB-B274-F7FB3F03D59D}" type="presOf" srcId="{37B240F4-DF5B-5D4E-AC72-1485F0CA39FF}" destId="{7496B69C-7785-5544-9B7B-421B19F60130}" srcOrd="0" destOrd="1" presId="urn:microsoft.com/office/officeart/2005/8/layout/hList1"/>
    <dgm:cxn modelId="{FF90A08C-6D0F-3E44-B50E-5F7567B71024}" srcId="{10D9C142-C3D1-C64B-9424-35638292A6C7}" destId="{F41AC347-0F68-A646-896F-98BFEA4DC073}" srcOrd="0" destOrd="0" parTransId="{7D4D3026-A380-4F41-8307-423AC8D866A6}" sibTransId="{52CA8FA2-EA01-BE47-8B01-57D7D530CCDB}"/>
    <dgm:cxn modelId="{4CC55DFF-E561-4B6E-8E68-A40218D9A90E}" type="presOf" srcId="{2702F251-6C9C-984B-8EF9-258153343939}" destId="{6AB28627-65A4-0F48-9C83-6D52DCBAE922}" srcOrd="0" destOrd="2" presId="urn:microsoft.com/office/officeart/2005/8/layout/hList1"/>
    <dgm:cxn modelId="{21A18A95-010F-4FD4-B9AD-F31441AAA5A6}" type="presOf" srcId="{EFD31F22-2120-B249-B4E0-C5D9D04D07A9}" destId="{7A3F422F-E3BE-034C-8E25-1D193DCFF56A}" srcOrd="0" destOrd="0" presId="urn:microsoft.com/office/officeart/2005/8/layout/hList1"/>
    <dgm:cxn modelId="{E65E835B-9D28-2948-B235-615108A2A3E6}" srcId="{10D9C142-C3D1-C64B-9424-35638292A6C7}" destId="{7BF429AF-3BFB-8241-B077-314BFDDD0BC3}" srcOrd="2" destOrd="0" parTransId="{EAC512AE-6985-F04F-9132-F199C408B564}" sibTransId="{91390C71-7B70-4645-90E3-6119077D01AC}"/>
    <dgm:cxn modelId="{3C37A0EB-3899-4DDD-BB0C-910ACAE8B042}" type="presOf" srcId="{10D9C142-C3D1-C64B-9424-35638292A6C7}" destId="{256B4AAF-E6D0-8049-8C71-10ADF02C3886}" srcOrd="0" destOrd="0" presId="urn:microsoft.com/office/officeart/2005/8/layout/hList1"/>
    <dgm:cxn modelId="{FE5A1B07-CDC4-4360-990B-A67AF65797EA}" type="presParOf" srcId="{93437A4D-CAF4-2241-BA4E-E46CD51D38DA}" destId="{3F39BFA8-D169-404F-B0E2-02349D0A6AB6}" srcOrd="0" destOrd="0" presId="urn:microsoft.com/office/officeart/2005/8/layout/hList1"/>
    <dgm:cxn modelId="{BCF27691-78B0-407A-83D1-89956E484BA1}" type="presParOf" srcId="{3F39BFA8-D169-404F-B0E2-02349D0A6AB6}" destId="{7A3F422F-E3BE-034C-8E25-1D193DCFF56A}" srcOrd="0" destOrd="0" presId="urn:microsoft.com/office/officeart/2005/8/layout/hList1"/>
    <dgm:cxn modelId="{F8A32CA5-1F49-4CC6-AFB2-36459780E105}" type="presParOf" srcId="{3F39BFA8-D169-404F-B0E2-02349D0A6AB6}" destId="{781D4507-01D1-214F-B335-4BA14AF72479}" srcOrd="1" destOrd="0" presId="urn:microsoft.com/office/officeart/2005/8/layout/hList1"/>
    <dgm:cxn modelId="{AFEFC3D8-804B-4D4B-8A76-F37FB7DE500B}" type="presParOf" srcId="{93437A4D-CAF4-2241-BA4E-E46CD51D38DA}" destId="{3E6C7090-4F6F-774D-ABDF-A568F5104C29}" srcOrd="1" destOrd="0" presId="urn:microsoft.com/office/officeart/2005/8/layout/hList1"/>
    <dgm:cxn modelId="{5B04B0AF-886A-4C53-B421-BE8508F9D4F4}" type="presParOf" srcId="{93437A4D-CAF4-2241-BA4E-E46CD51D38DA}" destId="{AF05673A-19BD-E84C-8CF0-10EC65A177ED}" srcOrd="2" destOrd="0" presId="urn:microsoft.com/office/officeart/2005/8/layout/hList1"/>
    <dgm:cxn modelId="{BF130843-1B9E-4F34-8FDB-184B9B3604B8}" type="presParOf" srcId="{AF05673A-19BD-E84C-8CF0-10EC65A177ED}" destId="{EE3FA832-F2B6-F948-ADB8-F0EA07A7EDE3}" srcOrd="0" destOrd="0" presId="urn:microsoft.com/office/officeart/2005/8/layout/hList1"/>
    <dgm:cxn modelId="{2492419C-F492-414C-9598-E17FA814D975}" type="presParOf" srcId="{AF05673A-19BD-E84C-8CF0-10EC65A177ED}" destId="{6AB28627-65A4-0F48-9C83-6D52DCBAE922}" srcOrd="1" destOrd="0" presId="urn:microsoft.com/office/officeart/2005/8/layout/hList1"/>
    <dgm:cxn modelId="{B11168E9-03BC-48BC-922D-BC2C80C58EA0}" type="presParOf" srcId="{93437A4D-CAF4-2241-BA4E-E46CD51D38DA}" destId="{4C3F1F0D-40DA-4C44-9F3F-972581290EBF}" srcOrd="3" destOrd="0" presId="urn:microsoft.com/office/officeart/2005/8/layout/hList1"/>
    <dgm:cxn modelId="{F32D6365-DE75-47F5-9A59-DEADFF31ACAA}" type="presParOf" srcId="{93437A4D-CAF4-2241-BA4E-E46CD51D38DA}" destId="{CFF43412-CFA8-3646-A4C2-577E114AFC1D}" srcOrd="4" destOrd="0" presId="urn:microsoft.com/office/officeart/2005/8/layout/hList1"/>
    <dgm:cxn modelId="{C26B693C-CF81-4C7D-BA82-8F559FBBDEC2}" type="presParOf" srcId="{CFF43412-CFA8-3646-A4C2-577E114AFC1D}" destId="{256B4AAF-E6D0-8049-8C71-10ADF02C3886}" srcOrd="0" destOrd="0" presId="urn:microsoft.com/office/officeart/2005/8/layout/hList1"/>
    <dgm:cxn modelId="{49A865AF-E8CD-4B7E-A5AA-574886BEFF7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2"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6722CC78-3E26-4ED2-A221-B9CCFF7999AD}" type="presOf" srcId="{90496155-C70D-FB44-AFC5-90F0F4D365FC}" destId="{DC3B697C-B7C3-164F-AD9C-80A128F2F2AB}" srcOrd="0" destOrd="0" presId="urn:microsoft.com/office/officeart/2005/8/layout/list1"/>
    <dgm:cxn modelId="{EE6E9AEE-3A6D-4E6A-B640-71E6CF3EAC47}" type="presOf" srcId="{A4624305-843E-8143-BE50-10DEE5CB3481}" destId="{BDE1D822-5F74-6A42-BE63-2CC609F772F9}" srcOrd="0" destOrd="1"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7EE5A3B1-7CA5-4232-8ADA-AE6E1DA4202E}" type="presOf" srcId="{A21C9532-6D76-444D-B0E8-25109BF55E59}" destId="{01B6096E-CB72-1549-B8FC-FD9DF91317D4}" srcOrd="1" destOrd="0" presId="urn:microsoft.com/office/officeart/2005/8/layout/list1"/>
    <dgm:cxn modelId="{B05E242F-6A61-4701-8C63-68914C5DE1E1}" type="presOf" srcId="{FDC3B26F-E14E-1749-ABFD-2FAB8E8AD5C7}" destId="{2E3F1015-8DA0-0649-BD76-F77EC77243D7}" srcOrd="0" destOrd="0" presId="urn:microsoft.com/office/officeart/2005/8/layout/list1"/>
    <dgm:cxn modelId="{691BE256-79A6-42E4-8B13-A4CF8C2D0B73}" type="presOf" srcId="{919166B8-604E-0844-8236-AC97CD93BE89}" destId="{036A9E66-84A5-F64E-9B46-DA6DDA5D22C5}"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C1E19DC-5919-499F-9302-1A8BED0C4450}" type="presOf" srcId="{9F0CE735-F419-AB47-AFDB-81D22F923309}" destId="{BDE1D822-5F74-6A42-BE63-2CC609F772F9}" srcOrd="0" destOrd="2" presId="urn:microsoft.com/office/officeart/2005/8/layout/list1"/>
    <dgm:cxn modelId="{BB9B3EF9-9C1E-42A8-8643-96D89E8A091E}" type="presOf" srcId="{9BC09C53-F600-054A-BB22-985A8E230BAF}" destId="{BDE1D822-5F74-6A42-BE63-2CC609F772F9}"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2495785C-308E-4FA8-9DA5-B6B4138A2842}" type="presOf" srcId="{FDC3B26F-E14E-1749-ABFD-2FAB8E8AD5C7}" destId="{7743FF79-A563-C042-8087-050CC832BD22}"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4DDFE6E-7846-4AB2-B7D2-6C8789994E13}" type="presOf" srcId="{A21C9532-6D76-444D-B0E8-25109BF55E59}" destId="{DDBB98A3-F24F-0B4D-9298-8A799A6958B3}" srcOrd="0" destOrd="0" presId="urn:microsoft.com/office/officeart/2005/8/layout/list1"/>
    <dgm:cxn modelId="{795747FE-36F5-4663-BD19-365CD2981EE1}" type="presParOf" srcId="{036A9E66-84A5-F64E-9B46-DA6DDA5D22C5}" destId="{88C24595-9C9E-6744-BF69-854720B82747}" srcOrd="0" destOrd="0" presId="urn:microsoft.com/office/officeart/2005/8/layout/list1"/>
    <dgm:cxn modelId="{263C7608-6FAA-4301-855A-8902F3780F11}" type="presParOf" srcId="{88C24595-9C9E-6744-BF69-854720B82747}" destId="{2E3F1015-8DA0-0649-BD76-F77EC77243D7}" srcOrd="0" destOrd="0" presId="urn:microsoft.com/office/officeart/2005/8/layout/list1"/>
    <dgm:cxn modelId="{91415A1C-DB86-4618-9169-283FACFD4058}" type="presParOf" srcId="{88C24595-9C9E-6744-BF69-854720B82747}" destId="{7743FF79-A563-C042-8087-050CC832BD22}" srcOrd="1" destOrd="0" presId="urn:microsoft.com/office/officeart/2005/8/layout/list1"/>
    <dgm:cxn modelId="{7B54F3E2-7FDA-4840-A60E-F656EA06544A}" type="presParOf" srcId="{036A9E66-84A5-F64E-9B46-DA6DDA5D22C5}" destId="{685CA1F1-BBB8-8B49-8BBA-3E32444003D6}" srcOrd="1" destOrd="0" presId="urn:microsoft.com/office/officeart/2005/8/layout/list1"/>
    <dgm:cxn modelId="{C1D3E217-6B6D-4B6F-9AE2-E3F0059E00E4}" type="presParOf" srcId="{036A9E66-84A5-F64E-9B46-DA6DDA5D22C5}" destId="{BDE1D822-5F74-6A42-BE63-2CC609F772F9}" srcOrd="2" destOrd="0" presId="urn:microsoft.com/office/officeart/2005/8/layout/list1"/>
    <dgm:cxn modelId="{E53577D6-5E40-4463-B1B4-4079563AB529}" type="presParOf" srcId="{036A9E66-84A5-F64E-9B46-DA6DDA5D22C5}" destId="{DCD6A531-2272-4C4B-ACA1-D4D2D6175318}" srcOrd="3" destOrd="0" presId="urn:microsoft.com/office/officeart/2005/8/layout/list1"/>
    <dgm:cxn modelId="{2D0DD35A-BAFC-4791-9CFA-416989BEA910}" type="presParOf" srcId="{036A9E66-84A5-F64E-9B46-DA6DDA5D22C5}" destId="{47C68737-D460-FA43-9A59-EE096FBD4FDC}" srcOrd="4" destOrd="0" presId="urn:microsoft.com/office/officeart/2005/8/layout/list1"/>
    <dgm:cxn modelId="{024B89EB-B19F-4EDD-A86D-1A18B943F0C2}" type="presParOf" srcId="{47C68737-D460-FA43-9A59-EE096FBD4FDC}" destId="{DDBB98A3-F24F-0B4D-9298-8A799A6958B3}" srcOrd="0" destOrd="0" presId="urn:microsoft.com/office/officeart/2005/8/layout/list1"/>
    <dgm:cxn modelId="{92A0D288-4A78-4358-80B4-1668BC84666D}" type="presParOf" srcId="{47C68737-D460-FA43-9A59-EE096FBD4FDC}" destId="{01B6096E-CB72-1549-B8FC-FD9DF91317D4}" srcOrd="1" destOrd="0" presId="urn:microsoft.com/office/officeart/2005/8/layout/list1"/>
    <dgm:cxn modelId="{39EA4266-148B-4749-B186-5E97F36E9F18}" type="presParOf" srcId="{036A9E66-84A5-F64E-9B46-DA6DDA5D22C5}" destId="{766D8E43-1ED5-534C-ACE8-40FD06F53276}" srcOrd="5" destOrd="0" presId="urn:microsoft.com/office/officeart/2005/8/layout/list1"/>
    <dgm:cxn modelId="{BD718063-7B0B-4157-88BA-DA5806791342}"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endParaRPr lang="en-US" sz="1100">
            <a:solidFill>
              <a:srgbClr val="000000"/>
            </a:solidFill>
            <a:latin typeface="Calibri"/>
            <a:cs typeface="Calibri"/>
          </a:endParaRP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4768D62-AE8D-1B41-83AF-1B8C2C25A31D}">
      <dgm:prSet phldrT="[Text]" custT="1"/>
      <dgm:spPr/>
      <dgm:t>
        <a:bodyPr/>
        <a:lstStyle/>
        <a:p>
          <a:endParaRPr lang="en-US" sz="1100"/>
        </a:p>
      </dgm:t>
    </dgm:pt>
    <dgm:pt modelId="{4FABE8B5-1E55-9542-854F-C8D3EF392AAC}" type="parTrans" cxnId="{4508A42A-E4DB-8740-8631-A52C31F5C952}">
      <dgm:prSet/>
      <dgm:spPr/>
      <dgm:t>
        <a:bodyPr/>
        <a:lstStyle/>
        <a:p>
          <a:endParaRPr lang="en-US"/>
        </a:p>
      </dgm:t>
    </dgm:pt>
    <dgm:pt modelId="{84E7AA8D-626E-C549-A380-9050437AB281}" type="sibTrans" cxnId="{4508A42A-E4DB-8740-8631-A52C31F5C952}">
      <dgm:prSet/>
      <dgm:spPr/>
      <dgm:t>
        <a:bodyPr/>
        <a:lstStyle/>
        <a:p>
          <a:endParaRPr lang="en-US"/>
        </a:p>
      </dgm:t>
    </dgm:pt>
    <dgm:pt modelId="{09CCD8DE-F642-5247-90DA-440895F0993E}">
      <dgm:prSet phldrT="[Text]" custT="1"/>
      <dgm:spPr/>
      <dgm:t>
        <a:bodyPr/>
        <a:lstStyle/>
        <a:p>
          <a:endParaRPr lang="en-US" sz="1100"/>
        </a:p>
      </dgm:t>
    </dgm:pt>
    <dgm:pt modelId="{BB37A8B3-833A-D146-8D7E-87759224350F}" type="parTrans" cxnId="{B9B7754A-1445-8347-A762-16F7EB73016A}">
      <dgm:prSet/>
      <dgm:spPr/>
      <dgm:t>
        <a:bodyPr/>
        <a:lstStyle/>
        <a:p>
          <a:endParaRPr lang="en-US"/>
        </a:p>
      </dgm:t>
    </dgm:pt>
    <dgm:pt modelId="{14C67477-487B-D940-8868-560128C65FD7}" type="sibTrans" cxnId="{B9B7754A-1445-8347-A762-16F7EB73016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CC3F4461-B9C1-42E5-B77F-FF7806473393}" type="presOf" srcId="{D6D8B2B3-2C81-6B4E-8F01-BE7DCA331976}" destId="{7496B69C-7785-5544-9B7B-421B19F60130}" srcOrd="0" destOrd="3"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0779E578-746E-4F66-84BD-83426CC3C29B}" type="presOf" srcId="{600A4D2C-00EF-CF46-87B0-536E0932552B}" destId="{781D4507-01D1-214F-B335-4BA14AF72479}" srcOrd="0" destOrd="1"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AC26EEF8-34A1-4765-9691-54A1C6EA74C9}" type="presOf" srcId="{795EAEFE-240A-E24D-B13B-4C5450B76BD7}" destId="{EE3FA832-F2B6-F948-ADB8-F0EA07A7EDE3}" srcOrd="0" destOrd="0" presId="urn:microsoft.com/office/officeart/2005/8/layout/hList1"/>
    <dgm:cxn modelId="{4508A42A-E4DB-8740-8631-A52C31F5C952}" srcId="{EFD31F22-2120-B249-B4E0-C5D9D04D07A9}" destId="{C4768D62-AE8D-1B41-83AF-1B8C2C25A31D}" srcOrd="0" destOrd="0" parTransId="{4FABE8B5-1E55-9542-854F-C8D3EF392AAC}" sibTransId="{84E7AA8D-626E-C549-A380-9050437AB281}"/>
    <dgm:cxn modelId="{85E017E1-52DF-4B64-8970-63B1344A5D5C}" type="presOf" srcId="{C4768D62-AE8D-1B41-83AF-1B8C2C25A31D}"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D7E1BD0E-CF03-481B-A802-85EBD2E88CF1}" type="presOf" srcId="{FA34B86F-8B2C-054D-9931-A6B8A3F9CD4F}" destId="{6AB28627-65A4-0F48-9C83-6D52DCBAE922}"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AA784E1C-6AA7-419A-86FF-C26F3F5A1B58}" type="presOf" srcId="{389A28B3-340B-7D48-A0A2-D5411DE9643F}" destId="{7496B69C-7785-5544-9B7B-421B19F60130}" srcOrd="0" destOrd="1" presId="urn:microsoft.com/office/officeart/2005/8/layout/hList1"/>
    <dgm:cxn modelId="{BBEAE334-E2D0-4DE7-A62B-DB7504AEA8D7}" type="presOf" srcId="{550ED24E-2324-4D4A-BAC9-2E32F6124F32}" destId="{6AB28627-65A4-0F48-9C83-6D52DCBAE922}" srcOrd="0" destOrd="3"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8787020D-C34E-4065-9D46-9D67890D098C}" type="presOf" srcId="{72CA5C52-0FBC-0F4C-9151-BA662EDFD2E4}" destId="{6AB28627-65A4-0F48-9C83-6D52DCBAE922}" srcOrd="0" destOrd="4"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28500D38-885D-4640-9885-2B097652260A}" type="presOf" srcId="{2702F251-6C9C-984B-8EF9-258153343939}" destId="{6AB28627-65A4-0F48-9C83-6D52DCBAE922}"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05226BC0-01E4-467B-9A42-AB5343495AFA}" type="presOf" srcId="{37B240F4-DF5B-5D4E-AC72-1485F0CA39FF}" destId="{7496B69C-7785-5544-9B7B-421B19F60130}" srcOrd="0" destOrd="0" presId="urn:microsoft.com/office/officeart/2005/8/layout/hList1"/>
    <dgm:cxn modelId="{555D7A44-7B27-1C48-8345-CA08F605ECC1}" srcId="{795EAEFE-240A-E24D-B13B-4C5450B76BD7}" destId="{78CC332D-F3E7-5842-BD59-CB2712F4D3DC}" srcOrd="7" destOrd="0" parTransId="{C6C5D856-285C-6C43-B94F-122697DAA753}" sibTransId="{1BF5ADC8-48CE-114D-9CF9-656FF392F449}"/>
    <dgm:cxn modelId="{697BB12F-B8EC-47DF-8AEF-21EB3534808E}" type="presOf" srcId="{EFD31F22-2120-B249-B4E0-C5D9D04D07A9}" destId="{7A3F422F-E3BE-034C-8E25-1D193DCFF56A}" srcOrd="0" destOrd="0" presId="urn:microsoft.com/office/officeart/2005/8/layout/hList1"/>
    <dgm:cxn modelId="{9D5FC336-EE76-4BE4-A8BA-355364544BCE}" type="presOf" srcId="{78CC332D-F3E7-5842-BD59-CB2712F4D3DC}" destId="{6AB28627-65A4-0F48-9C83-6D52DCBAE922}" srcOrd="0" destOrd="7" presId="urn:microsoft.com/office/officeart/2005/8/layout/hList1"/>
    <dgm:cxn modelId="{B9B7754A-1445-8347-A762-16F7EB73016A}" srcId="{795EAEFE-240A-E24D-B13B-4C5450B76BD7}" destId="{09CCD8DE-F642-5247-90DA-440895F0993E}" srcOrd="0" destOrd="0" parTransId="{BB37A8B3-833A-D146-8D7E-87759224350F}" sibTransId="{14C67477-487B-D940-8868-560128C65FD7}"/>
    <dgm:cxn modelId="{F6006B9E-C98C-43DC-BBD0-8BE36EAF5B09}" type="presOf" srcId="{7867700F-B6A7-6843-830D-63469852F041}" destId="{6AB28627-65A4-0F48-9C83-6D52DCBAE922}" srcOrd="0" destOrd="6" presId="urn:microsoft.com/office/officeart/2005/8/layout/hList1"/>
    <dgm:cxn modelId="{A0772A19-3980-4FC3-8DB9-34A502B59ADF}" type="presOf" srcId="{8E432727-F7D4-8341-8069-6BD72AFB555E}" destId="{93437A4D-CAF4-2241-BA4E-E46CD51D38DA}" srcOrd="0" destOrd="0" presId="urn:microsoft.com/office/officeart/2005/8/layout/hList1"/>
    <dgm:cxn modelId="{DA181F49-3158-4C63-B80A-363287416403}" type="presOf" srcId="{10D9C142-C3D1-C64B-9424-35638292A6C7}" destId="{256B4AAF-E6D0-8049-8C71-10ADF02C3886}" srcOrd="0" destOrd="0" presId="urn:microsoft.com/office/officeart/2005/8/layout/hList1"/>
    <dgm:cxn modelId="{3AE841DF-8411-4D73-B256-E9B42A8DFD18}" type="presOf" srcId="{09CCD8DE-F642-5247-90DA-440895F0993E}" destId="{6AB28627-65A4-0F48-9C83-6D52DCBAE922}" srcOrd="0" destOrd="0" presId="urn:microsoft.com/office/officeart/2005/8/layout/hList1"/>
    <dgm:cxn modelId="{4E32814E-5B5B-4973-BF36-99CFC4785948}" type="presOf" srcId="{AB862403-675E-684E-8B89-C2B3DCC7E7F4}" destId="{6AB28627-65A4-0F48-9C83-6D52DCBAE922}" srcOrd="0" destOrd="5" presId="urn:microsoft.com/office/officeart/2005/8/layout/hList1"/>
    <dgm:cxn modelId="{F0DCB0BB-8C49-4076-9370-4375F812B913}" type="presOf" srcId="{76529393-8499-2347-8122-E4389780676D}" destId="{7496B69C-7785-5544-9B7B-421B19F60130}" srcOrd="0" destOrd="2" presId="urn:microsoft.com/office/officeart/2005/8/layout/hList1"/>
    <dgm:cxn modelId="{A116A49B-2A1E-4C6A-A389-25E35EAE0100}" type="presParOf" srcId="{93437A4D-CAF4-2241-BA4E-E46CD51D38DA}" destId="{3F39BFA8-D169-404F-B0E2-02349D0A6AB6}" srcOrd="0" destOrd="0" presId="urn:microsoft.com/office/officeart/2005/8/layout/hList1"/>
    <dgm:cxn modelId="{1563B7AF-0DB8-4221-8A81-E8C144C33E5E}" type="presParOf" srcId="{3F39BFA8-D169-404F-B0E2-02349D0A6AB6}" destId="{7A3F422F-E3BE-034C-8E25-1D193DCFF56A}" srcOrd="0" destOrd="0" presId="urn:microsoft.com/office/officeart/2005/8/layout/hList1"/>
    <dgm:cxn modelId="{46C303AF-CC5C-4F7A-8191-B1AF73171F5D}" type="presParOf" srcId="{3F39BFA8-D169-404F-B0E2-02349D0A6AB6}" destId="{781D4507-01D1-214F-B335-4BA14AF72479}" srcOrd="1" destOrd="0" presId="urn:microsoft.com/office/officeart/2005/8/layout/hList1"/>
    <dgm:cxn modelId="{1C5CCB6C-B545-4DB2-A3E5-EC48586ABDE4}" type="presParOf" srcId="{93437A4D-CAF4-2241-BA4E-E46CD51D38DA}" destId="{3E6C7090-4F6F-774D-ABDF-A568F5104C29}" srcOrd="1" destOrd="0" presId="urn:microsoft.com/office/officeart/2005/8/layout/hList1"/>
    <dgm:cxn modelId="{585AC6B1-C84D-4606-A03C-CB4A58102B92}" type="presParOf" srcId="{93437A4D-CAF4-2241-BA4E-E46CD51D38DA}" destId="{AF05673A-19BD-E84C-8CF0-10EC65A177ED}" srcOrd="2" destOrd="0" presId="urn:microsoft.com/office/officeart/2005/8/layout/hList1"/>
    <dgm:cxn modelId="{FD67DF2F-C2EE-4627-AFD9-C2AF639029FD}" type="presParOf" srcId="{AF05673A-19BD-E84C-8CF0-10EC65A177ED}" destId="{EE3FA832-F2B6-F948-ADB8-F0EA07A7EDE3}" srcOrd="0" destOrd="0" presId="urn:microsoft.com/office/officeart/2005/8/layout/hList1"/>
    <dgm:cxn modelId="{CD2A191D-C879-4ED7-A1F9-8DBF63ED55FB}" type="presParOf" srcId="{AF05673A-19BD-E84C-8CF0-10EC65A177ED}" destId="{6AB28627-65A4-0F48-9C83-6D52DCBAE922}" srcOrd="1" destOrd="0" presId="urn:microsoft.com/office/officeart/2005/8/layout/hList1"/>
    <dgm:cxn modelId="{CBDEF0F7-3845-43CC-98F9-9ECC14921C3B}" type="presParOf" srcId="{93437A4D-CAF4-2241-BA4E-E46CD51D38DA}" destId="{4C3F1F0D-40DA-4C44-9F3F-972581290EBF}" srcOrd="3" destOrd="0" presId="urn:microsoft.com/office/officeart/2005/8/layout/hList1"/>
    <dgm:cxn modelId="{2A11BD31-E2F2-40D3-B6B5-DF17406494DC}" type="presParOf" srcId="{93437A4D-CAF4-2241-BA4E-E46CD51D38DA}" destId="{CFF43412-CFA8-3646-A4C2-577E114AFC1D}" srcOrd="4" destOrd="0" presId="urn:microsoft.com/office/officeart/2005/8/layout/hList1"/>
    <dgm:cxn modelId="{324BE6E3-85CE-41B8-9ADD-4092F2DD7278}" type="presParOf" srcId="{CFF43412-CFA8-3646-A4C2-577E114AFC1D}" destId="{256B4AAF-E6D0-8049-8C71-10ADF02C3886}" srcOrd="0" destOrd="0" presId="urn:microsoft.com/office/officeart/2005/8/layout/hList1"/>
    <dgm:cxn modelId="{0C7195F7-D4ED-4B47-B357-E29FB706C48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C3F1CEAA-3305-6D4D-BA6D-E9BC199D4369}">
      <dgm:prSet phldrT="[Text]"/>
      <dgm:spPr/>
      <dgm:t>
        <a:bodyPr/>
        <a:lstStyle/>
        <a:p>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1"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2">
        <dgm:presLayoutVars>
          <dgm:bulletEnabled val="1"/>
        </dgm:presLayoutVars>
      </dgm:prSet>
      <dgm:spPr/>
      <dgm:t>
        <a:bodyPr/>
        <a:lstStyle/>
        <a:p>
          <a:endParaRPr lang="en-US"/>
        </a:p>
      </dgm:t>
    </dgm:pt>
  </dgm:ptLst>
  <dgm:cxnLst>
    <dgm:cxn modelId="{7F2A4C8C-C985-4B54-8D37-A1DAF609D19D}" type="presOf" srcId="{FDC3B26F-E14E-1749-ABFD-2FAB8E8AD5C7}" destId="{7743FF79-A563-C042-8087-050CC832BD22}" srcOrd="1" destOrd="0" presId="urn:microsoft.com/office/officeart/2005/8/layout/list1"/>
    <dgm:cxn modelId="{CDF41491-0D9D-4F40-BDFC-75D1E8EBB1AA}" type="presOf" srcId="{9BC09C53-F600-054A-BB22-985A8E230BAF}" destId="{BDE1D822-5F74-6A42-BE63-2CC609F772F9}"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7AB28ACA-D6E1-0F4F-A34C-41943612617E}" srcId="{DBE57DD0-FFA1-C442-8C0B-272C12A88874}" destId="{62FFF5F8-B5A7-3844-837F-6E3AB6903658}" srcOrd="1" destOrd="0" parTransId="{67D0B3F0-3195-7146-97E8-C5F19600D8AD}" sibTransId="{6C97E740-18E0-014F-999A-5839226F83B3}"/>
    <dgm:cxn modelId="{2A72E0A7-51D2-48B9-99E4-92749BD54A95}" type="presOf" srcId="{DBE57DD0-FFA1-C442-8C0B-272C12A88874}" destId="{CC7EF453-E086-884E-AF0E-74B624C0311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E068EB60-423C-4649-A7C8-2B8F3AE03B2A}" type="presOf" srcId="{C3F1CEAA-3305-6D4D-BA6D-E9BC199D4369}" destId="{8C42F8B1-5ADF-F545-8BFD-71A53D371ACD}"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C49066B5-AC78-4434-85A5-7BA5695B9076}" type="presOf" srcId="{9F0CE735-F419-AB47-AFDB-81D22F923309}" destId="{BDE1D822-5F74-6A42-BE63-2CC609F772F9}" srcOrd="0" destOrd="2" presId="urn:microsoft.com/office/officeart/2005/8/layout/list1"/>
    <dgm:cxn modelId="{C286DF93-3F86-40A8-8266-386705B55B6C}" type="presOf" srcId="{FDC3B26F-E14E-1749-ABFD-2FAB8E8AD5C7}" destId="{2E3F1015-8DA0-0649-BD76-F77EC77243D7}" srcOrd="0" destOrd="0" presId="urn:microsoft.com/office/officeart/2005/8/layout/list1"/>
    <dgm:cxn modelId="{4D86D4B2-4EBD-4E88-A237-23F0A17841D8}" type="presOf" srcId="{62FFF5F8-B5A7-3844-837F-6E3AB6903658}" destId="{8C42F8B1-5ADF-F545-8BFD-71A53D371ACD}" srcOrd="0" destOrd="1"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6DFDEDB9-A037-A84B-8603-0AD01945D6C0}" srcId="{919166B8-604E-0844-8236-AC97CD93BE89}" destId="{DBE57DD0-FFA1-C442-8C0B-272C12A88874}" srcOrd="1" destOrd="0" parTransId="{74F82044-979A-254A-879E-94ECE6069138}" sibTransId="{8426558D-5C95-4645-AC43-CD68F72E5684}"/>
    <dgm:cxn modelId="{524457EE-30F4-4DB0-8C86-D64CC1B19D2F}" type="presOf" srcId="{DBE57DD0-FFA1-C442-8C0B-272C12A88874}" destId="{B148D4A5-4DC8-D549-92C5-873C2DB00C99}" srcOrd="1" destOrd="0" presId="urn:microsoft.com/office/officeart/2005/8/layout/list1"/>
    <dgm:cxn modelId="{8DB5F468-735D-460F-A5C5-E4FC5E4A1A5B}" type="presOf" srcId="{A4624305-843E-8143-BE50-10DEE5CB3481}" destId="{BDE1D822-5F74-6A42-BE63-2CC609F772F9}" srcOrd="0" destOrd="1"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B80CC4B4-9618-4F51-B585-8696995B10AB}" type="presOf" srcId="{919166B8-604E-0844-8236-AC97CD93BE89}" destId="{036A9E66-84A5-F64E-9B46-DA6DDA5D22C5}" srcOrd="0" destOrd="0" presId="urn:microsoft.com/office/officeart/2005/8/layout/list1"/>
    <dgm:cxn modelId="{7E7C5549-BB44-40D6-9228-F667F7658F65}" type="presParOf" srcId="{036A9E66-84A5-F64E-9B46-DA6DDA5D22C5}" destId="{88C24595-9C9E-6744-BF69-854720B82747}" srcOrd="0" destOrd="0" presId="urn:microsoft.com/office/officeart/2005/8/layout/list1"/>
    <dgm:cxn modelId="{BE11D8F0-687E-4240-93E2-31A83447BF80}" type="presParOf" srcId="{88C24595-9C9E-6744-BF69-854720B82747}" destId="{2E3F1015-8DA0-0649-BD76-F77EC77243D7}" srcOrd="0" destOrd="0" presId="urn:microsoft.com/office/officeart/2005/8/layout/list1"/>
    <dgm:cxn modelId="{BD653FC1-2CD2-4C3B-9677-726A20AD576C}" type="presParOf" srcId="{88C24595-9C9E-6744-BF69-854720B82747}" destId="{7743FF79-A563-C042-8087-050CC832BD22}" srcOrd="1" destOrd="0" presId="urn:microsoft.com/office/officeart/2005/8/layout/list1"/>
    <dgm:cxn modelId="{08C7023C-AADF-4836-8659-25FE23A8BC64}" type="presParOf" srcId="{036A9E66-84A5-F64E-9B46-DA6DDA5D22C5}" destId="{685CA1F1-BBB8-8B49-8BBA-3E32444003D6}" srcOrd="1" destOrd="0" presId="urn:microsoft.com/office/officeart/2005/8/layout/list1"/>
    <dgm:cxn modelId="{BE3F2F1D-50E7-4326-9014-2F324C635A3C}" type="presParOf" srcId="{036A9E66-84A5-F64E-9B46-DA6DDA5D22C5}" destId="{BDE1D822-5F74-6A42-BE63-2CC609F772F9}" srcOrd="2" destOrd="0" presId="urn:microsoft.com/office/officeart/2005/8/layout/list1"/>
    <dgm:cxn modelId="{B3D05385-FDF0-4365-968F-3D258C909C9C}" type="presParOf" srcId="{036A9E66-84A5-F64E-9B46-DA6DDA5D22C5}" destId="{DCD6A531-2272-4C4B-ACA1-D4D2D6175318}" srcOrd="3" destOrd="0" presId="urn:microsoft.com/office/officeart/2005/8/layout/list1"/>
    <dgm:cxn modelId="{6A4131BF-88BA-40A5-828C-58401A598DBA}" type="presParOf" srcId="{036A9E66-84A5-F64E-9B46-DA6DDA5D22C5}" destId="{AF98F8B4-DBBA-1343-841C-46F5DED714DA}" srcOrd="4" destOrd="0" presId="urn:microsoft.com/office/officeart/2005/8/layout/list1"/>
    <dgm:cxn modelId="{B7CDA4E2-13CE-4A08-9630-9AC92A776FC5}" type="presParOf" srcId="{AF98F8B4-DBBA-1343-841C-46F5DED714DA}" destId="{CC7EF453-E086-884E-AF0E-74B624C03113}" srcOrd="0" destOrd="0" presId="urn:microsoft.com/office/officeart/2005/8/layout/list1"/>
    <dgm:cxn modelId="{23481CA7-AB64-422D-B719-C864E795EE4B}" type="presParOf" srcId="{AF98F8B4-DBBA-1343-841C-46F5DED714DA}" destId="{B148D4A5-4DC8-D549-92C5-873C2DB00C99}" srcOrd="1" destOrd="0" presId="urn:microsoft.com/office/officeart/2005/8/layout/list1"/>
    <dgm:cxn modelId="{9E4C0879-F989-4BB0-B44D-2DDDD81B93EB}" type="presParOf" srcId="{036A9E66-84A5-F64E-9B46-DA6DDA5D22C5}" destId="{544B57F5-7D92-2348-A4F8-7D505DB79F3D}" srcOrd="5" destOrd="0" presId="urn:microsoft.com/office/officeart/2005/8/layout/list1"/>
    <dgm:cxn modelId="{23843F52-2178-48F7-89E7-0B397915C5C0}" type="presParOf" srcId="{036A9E66-84A5-F64E-9B46-DA6DDA5D22C5}" destId="{8C42F8B1-5ADF-F545-8BFD-71A53D371ACD}" srcOrd="6" destOrd="0" presId="urn:microsoft.com/office/officeart/2005/8/layout/list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160E67B-6E7D-9747-BAED-498D652553FE}">
      <dgm:prSet phldrT="[Text]" custT="1"/>
      <dgm:spPr/>
      <dgm:t>
        <a:bodyPr/>
        <a:lstStyle/>
        <a:p>
          <a:endParaRPr lang="en-US" sz="1100"/>
        </a:p>
      </dgm:t>
    </dgm:pt>
    <dgm:pt modelId="{08E32B19-8594-2243-99EB-EE9A9BC6E5B9}" type="parTrans" cxnId="{339494D3-C533-8244-8794-DB78A0F6C50F}">
      <dgm:prSet/>
      <dgm:spPr/>
      <dgm:t>
        <a:bodyPr/>
        <a:lstStyle/>
        <a:p>
          <a:endParaRPr lang="en-US"/>
        </a:p>
      </dgm:t>
    </dgm:pt>
    <dgm:pt modelId="{C3D722F2-28A4-F94B-9CB6-5A40785F3AFD}" type="sibTrans" cxnId="{339494D3-C533-8244-8794-DB78A0F6C50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1" destOrd="0" parTransId="{78A72BB0-DA91-084B-85B0-DFFB05223797}" sibTransId="{7F7EA824-D742-1A45-BB4E-F7909AFEE4AF}"/>
    <dgm:cxn modelId="{369430BF-74EF-41A7-9C05-4C8958EDB636}" type="presOf" srcId="{600A4D2C-00EF-CF46-87B0-536E0932552B}" destId="{781D4507-01D1-214F-B335-4BA14AF72479}"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66897E38-5451-4C49-8F3F-EC3FCA8E5FB0}" type="presOf" srcId="{FA34B86F-8B2C-054D-9931-A6B8A3F9CD4F}" destId="{6AB28627-65A4-0F48-9C83-6D52DCBAE922}" srcOrd="0" destOrd="1" presId="urn:microsoft.com/office/officeart/2005/8/layout/hList1"/>
    <dgm:cxn modelId="{C6B8F1C3-138D-4D89-AF35-21DC9E8A700F}" type="presOf" srcId="{37B240F4-DF5B-5D4E-AC72-1485F0CA39FF}" destId="{7496B69C-7785-5544-9B7B-421B19F60130}" srcOrd="0" destOrd="0" presId="urn:microsoft.com/office/officeart/2005/8/layout/hList1"/>
    <dgm:cxn modelId="{7DD29784-328D-4AA8-8334-A894FF1CDDE7}" type="presOf" srcId="{76529393-8499-2347-8122-E4389780676D}"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41C0CA2-EEA2-A94E-9BE6-8CFF5DE9C672}" srcId="{795EAEFE-240A-E24D-B13B-4C5450B76BD7}" destId="{550ED24E-2324-4D4A-BAC9-2E32F6124F32}" srcOrd="3" destOrd="0" parTransId="{99297DEE-248F-D94D-8285-A49FCFBC7BEC}" sibTransId="{ACE3191D-7191-DA4A-9FEA-2924E31594B5}"/>
    <dgm:cxn modelId="{094D3915-C216-4B9D-8B98-355A7FFE44DB}"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DF4142BA-FDE4-41F0-B381-3359F65356DF}" type="presOf" srcId="{E22078A0-2F52-6946-A5FB-47CA2991218B}" destId="{781D4507-01D1-214F-B335-4BA14AF72479}" srcOrd="0" destOrd="1"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835CB9B7-8A88-436E-9A48-952A851EEDB2}" type="presOf" srcId="{10D9C142-C3D1-C64B-9424-35638292A6C7}" destId="{256B4AAF-E6D0-8049-8C71-10ADF02C3886}"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39494D3-C533-8244-8794-DB78A0F6C50F}" srcId="{795EAEFE-240A-E24D-B13B-4C5450B76BD7}" destId="{F160E67B-6E7D-9747-BAED-498D652553FE}" srcOrd="0" destOrd="0" parTransId="{08E32B19-8594-2243-99EB-EE9A9BC6E5B9}" sibTransId="{C3D722F2-28A4-F94B-9CB6-5A40785F3AFD}"/>
    <dgm:cxn modelId="{AC96C8B7-1EE6-4E85-8A16-39E8C4AEC33C}" type="presOf" srcId="{550ED24E-2324-4D4A-BAC9-2E32F6124F32}" destId="{6AB28627-65A4-0F48-9C83-6D52DCBAE922}" srcOrd="0" destOrd="3" presId="urn:microsoft.com/office/officeart/2005/8/layout/hList1"/>
    <dgm:cxn modelId="{6A894C9B-0619-46A9-AC19-3DAD3E9AD1E3}" type="presOf" srcId="{EFD31F22-2120-B249-B4E0-C5D9D04D07A9}" destId="{7A3F422F-E3BE-034C-8E25-1D193DCFF56A}" srcOrd="0" destOrd="0" presId="urn:microsoft.com/office/officeart/2005/8/layout/hList1"/>
    <dgm:cxn modelId="{7627D454-9690-4EAB-8242-05A992EFEC73}" type="presOf" srcId="{795EAEFE-240A-E24D-B13B-4C5450B76BD7}" destId="{EE3FA832-F2B6-F948-ADB8-F0EA07A7EDE3}" srcOrd="0" destOrd="0" presId="urn:microsoft.com/office/officeart/2005/8/layout/hList1"/>
    <dgm:cxn modelId="{4E0F3671-A5DB-4913-866B-256B2045997B}" type="presOf" srcId="{F160E67B-6E7D-9747-BAED-498D652553FE}" destId="{6AB28627-65A4-0F48-9C83-6D52DCBAE922}" srcOrd="0" destOrd="0" presId="urn:microsoft.com/office/officeart/2005/8/layout/hList1"/>
    <dgm:cxn modelId="{CEF3E9D8-CDA5-48F4-B319-B3EB105B2315}" type="presOf" srcId="{2702F251-6C9C-984B-8EF9-258153343939}" destId="{6AB28627-65A4-0F48-9C83-6D52DCBAE922}" srcOrd="0" destOrd="2" presId="urn:microsoft.com/office/officeart/2005/8/layout/hList1"/>
    <dgm:cxn modelId="{C9F86F80-C918-424B-8F24-5532FCBB7387}" type="presOf" srcId="{7D7DD335-35A3-4947-BB16-8C2A62F7CD37}" destId="{781D4507-01D1-214F-B335-4BA14AF72479}" srcOrd="0" destOrd="2" presId="urn:microsoft.com/office/officeart/2005/8/layout/hList1"/>
    <dgm:cxn modelId="{C39B676A-747F-4F45-8DD1-B0D8EAC15463}" type="presOf" srcId="{72CA5C52-0FBC-0F4C-9151-BA662EDFD2E4}" destId="{6AB28627-65A4-0F48-9C83-6D52DCBAE922}" srcOrd="0" destOrd="4" presId="urn:microsoft.com/office/officeart/2005/8/layout/hList1"/>
    <dgm:cxn modelId="{7D9E2E95-648F-48C8-8393-563870B6D94A}" type="presOf" srcId="{45B22623-C586-4747-9956-C7BDD2DBFDCD}" destId="{6AB28627-65A4-0F48-9C83-6D52DCBAE922}" srcOrd="0" destOrd="5"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615A3A2A-4F63-4499-9DEC-B21339F3E2DD}"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27250758-588A-4702-9E56-C06D81F31C2A}" type="presOf" srcId="{7BF429AF-3BFB-8241-B077-314BFDDD0BC3}"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55FB80F-6C58-4842-BE81-67C31C835EA9}" type="presParOf" srcId="{93437A4D-CAF4-2241-BA4E-E46CD51D38DA}" destId="{3F39BFA8-D169-404F-B0E2-02349D0A6AB6}" srcOrd="0" destOrd="0" presId="urn:microsoft.com/office/officeart/2005/8/layout/hList1"/>
    <dgm:cxn modelId="{075AE19C-2F36-4E60-B7CD-7F6180749D3A}" type="presParOf" srcId="{3F39BFA8-D169-404F-B0E2-02349D0A6AB6}" destId="{7A3F422F-E3BE-034C-8E25-1D193DCFF56A}" srcOrd="0" destOrd="0" presId="urn:microsoft.com/office/officeart/2005/8/layout/hList1"/>
    <dgm:cxn modelId="{0872F3B1-56F8-4D52-8CC0-D5738E2D7339}" type="presParOf" srcId="{3F39BFA8-D169-404F-B0E2-02349D0A6AB6}" destId="{781D4507-01D1-214F-B335-4BA14AF72479}" srcOrd="1" destOrd="0" presId="urn:microsoft.com/office/officeart/2005/8/layout/hList1"/>
    <dgm:cxn modelId="{6ADF6B19-EAC5-4932-B447-39D591EEF295}" type="presParOf" srcId="{93437A4D-CAF4-2241-BA4E-E46CD51D38DA}" destId="{3E6C7090-4F6F-774D-ABDF-A568F5104C29}" srcOrd="1" destOrd="0" presId="urn:microsoft.com/office/officeart/2005/8/layout/hList1"/>
    <dgm:cxn modelId="{CED0293E-0C1E-4408-9AD0-894DD30B32D1}" type="presParOf" srcId="{93437A4D-CAF4-2241-BA4E-E46CD51D38DA}" destId="{AF05673A-19BD-E84C-8CF0-10EC65A177ED}" srcOrd="2" destOrd="0" presId="urn:microsoft.com/office/officeart/2005/8/layout/hList1"/>
    <dgm:cxn modelId="{85822B4C-6335-4EAB-B3D9-C1A22669489F}" type="presParOf" srcId="{AF05673A-19BD-E84C-8CF0-10EC65A177ED}" destId="{EE3FA832-F2B6-F948-ADB8-F0EA07A7EDE3}" srcOrd="0" destOrd="0" presId="urn:microsoft.com/office/officeart/2005/8/layout/hList1"/>
    <dgm:cxn modelId="{7B937ECA-A060-449E-BBBB-E40BC02D45DC}" type="presParOf" srcId="{AF05673A-19BD-E84C-8CF0-10EC65A177ED}" destId="{6AB28627-65A4-0F48-9C83-6D52DCBAE922}" srcOrd="1" destOrd="0" presId="urn:microsoft.com/office/officeart/2005/8/layout/hList1"/>
    <dgm:cxn modelId="{95AE7BDB-DA25-49FF-9ED8-ED198B43F1CF}" type="presParOf" srcId="{93437A4D-CAF4-2241-BA4E-E46CD51D38DA}" destId="{4C3F1F0D-40DA-4C44-9F3F-972581290EBF}" srcOrd="3" destOrd="0" presId="urn:microsoft.com/office/officeart/2005/8/layout/hList1"/>
    <dgm:cxn modelId="{FE7F26F2-3881-436C-865C-DE7C4891413F}" type="presParOf" srcId="{93437A4D-CAF4-2241-BA4E-E46CD51D38DA}" destId="{CFF43412-CFA8-3646-A4C2-577E114AFC1D}" srcOrd="4" destOrd="0" presId="urn:microsoft.com/office/officeart/2005/8/layout/hList1"/>
    <dgm:cxn modelId="{5D5A97D6-CACC-4388-88E6-C4299AA90276}" type="presParOf" srcId="{CFF43412-CFA8-3646-A4C2-577E114AFC1D}" destId="{256B4AAF-E6D0-8049-8C71-10ADF02C3886}" srcOrd="0" destOrd="0" presId="urn:microsoft.com/office/officeart/2005/8/layout/hList1"/>
    <dgm:cxn modelId="{35F419C5-4CBC-4410-803F-94FFEEAA8EB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C217A0C1-9FA4-4653-84E1-392BE93CA4D9}" type="presOf" srcId="{FDC3B26F-E14E-1749-ABFD-2FAB8E8AD5C7}" destId="{7743FF79-A563-C042-8087-050CC832BD22}" srcOrd="1" destOrd="0" presId="urn:microsoft.com/office/officeart/2005/8/layout/list1"/>
    <dgm:cxn modelId="{D3B84646-B70D-4337-BEF4-353E697908FE}" type="presOf" srcId="{F0ADE8F1-4E86-3C4D-B1D7-28352B30B6B5}" destId="{326B4E98-8F88-CE4C-9286-4AEA7A55FC72}"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31F4F96A-9FCC-4E00-B1EE-4D1E1A4CAF95}"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83CA9EEC-EF6A-4BB8-A2DD-5CA9F9E612D4}" type="presOf" srcId="{6800C7C3-C968-CA4D-BF2A-1E4C628DC6AA}" destId="{8DAE26C3-249B-DF45-9261-08D4A23D4001}" srcOrd="0" destOrd="0" presId="urn:microsoft.com/office/officeart/2005/8/layout/list1"/>
    <dgm:cxn modelId="{AA0C1E3F-35A9-47C8-BC69-AFD57CC0E119}" type="presOf" srcId="{6800C7C3-C968-CA4D-BF2A-1E4C628DC6AA}" destId="{C239316A-D68A-ED40-B6A6-866421AB551A}"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1A7008F1-9083-4B69-B45D-C7CA3A534815}" type="presOf" srcId="{FDC3B26F-E14E-1749-ABFD-2FAB8E8AD5C7}" destId="{2E3F1015-8DA0-0649-BD76-F77EC77243D7}" srcOrd="0" destOrd="0" presId="urn:microsoft.com/office/officeart/2005/8/layout/list1"/>
    <dgm:cxn modelId="{12A06E94-764D-48BB-8C75-9075358A9526}" type="presOf" srcId="{A4624305-843E-8143-BE50-10DEE5CB3481}" destId="{BDE1D822-5F74-6A42-BE63-2CC609F772F9}" srcOrd="0" destOrd="1" presId="urn:microsoft.com/office/officeart/2005/8/layout/list1"/>
    <dgm:cxn modelId="{2060FC1B-3793-BA46-9F95-7ECAB9D18BA8}" srcId="{919166B8-604E-0844-8236-AC97CD93BE89}" destId="{6800C7C3-C968-CA4D-BF2A-1E4C628DC6AA}" srcOrd="1" destOrd="0" parTransId="{43F60A2C-81C3-C747-B4D0-5E2551E4C678}" sibTransId="{8C1A743B-EB24-C14A-A965-1B9DCFCEE310}"/>
    <dgm:cxn modelId="{B135FB9B-A1CE-49A8-AE1A-7C286302C160}" type="presOf" srcId="{919166B8-604E-0844-8236-AC97CD93BE89}" destId="{036A9E66-84A5-F64E-9B46-DA6DDA5D22C5}" srcOrd="0"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F2DE9ED2-58E5-4A5C-9627-066EE7566BC3}" type="presParOf" srcId="{036A9E66-84A5-F64E-9B46-DA6DDA5D22C5}" destId="{88C24595-9C9E-6744-BF69-854720B82747}" srcOrd="0" destOrd="0" presId="urn:microsoft.com/office/officeart/2005/8/layout/list1"/>
    <dgm:cxn modelId="{9F04AC59-8C3D-46AD-AC4E-A8A75135981E}" type="presParOf" srcId="{88C24595-9C9E-6744-BF69-854720B82747}" destId="{2E3F1015-8DA0-0649-BD76-F77EC77243D7}" srcOrd="0" destOrd="0" presId="urn:microsoft.com/office/officeart/2005/8/layout/list1"/>
    <dgm:cxn modelId="{E2F2F5C5-82A7-4E05-85BD-4538459E959C}" type="presParOf" srcId="{88C24595-9C9E-6744-BF69-854720B82747}" destId="{7743FF79-A563-C042-8087-050CC832BD22}" srcOrd="1" destOrd="0" presId="urn:microsoft.com/office/officeart/2005/8/layout/list1"/>
    <dgm:cxn modelId="{A583A1ED-6AAA-4E0B-B074-DFD603FA3E6F}" type="presParOf" srcId="{036A9E66-84A5-F64E-9B46-DA6DDA5D22C5}" destId="{685CA1F1-BBB8-8B49-8BBA-3E32444003D6}" srcOrd="1" destOrd="0" presId="urn:microsoft.com/office/officeart/2005/8/layout/list1"/>
    <dgm:cxn modelId="{C4B33B0F-53F0-4BD8-A3FA-66B336032AA2}" type="presParOf" srcId="{036A9E66-84A5-F64E-9B46-DA6DDA5D22C5}" destId="{BDE1D822-5F74-6A42-BE63-2CC609F772F9}" srcOrd="2" destOrd="0" presId="urn:microsoft.com/office/officeart/2005/8/layout/list1"/>
    <dgm:cxn modelId="{3C29C9A4-0B7B-425A-81CA-15E482D28862}" type="presParOf" srcId="{036A9E66-84A5-F64E-9B46-DA6DDA5D22C5}" destId="{DCD6A531-2272-4C4B-ACA1-D4D2D6175318}" srcOrd="3" destOrd="0" presId="urn:microsoft.com/office/officeart/2005/8/layout/list1"/>
    <dgm:cxn modelId="{63B1D670-9422-4AED-BCB4-58B551F59D5D}" type="presParOf" srcId="{036A9E66-84A5-F64E-9B46-DA6DDA5D22C5}" destId="{7E06C2DD-1F46-5547-9C5F-ABE6C847313E}" srcOrd="4" destOrd="0" presId="urn:microsoft.com/office/officeart/2005/8/layout/list1"/>
    <dgm:cxn modelId="{ECA412D5-768C-43E0-B0D0-E00AE2F4BD20}" type="presParOf" srcId="{7E06C2DD-1F46-5547-9C5F-ABE6C847313E}" destId="{8DAE26C3-249B-DF45-9261-08D4A23D4001}" srcOrd="0" destOrd="0" presId="urn:microsoft.com/office/officeart/2005/8/layout/list1"/>
    <dgm:cxn modelId="{23993778-AF81-4D7F-8D94-A81C3B964085}" type="presParOf" srcId="{7E06C2DD-1F46-5547-9C5F-ABE6C847313E}" destId="{C239316A-D68A-ED40-B6A6-866421AB551A}" srcOrd="1" destOrd="0" presId="urn:microsoft.com/office/officeart/2005/8/layout/list1"/>
    <dgm:cxn modelId="{945922CD-6C54-4046-B63E-331BA2285C98}" type="presParOf" srcId="{036A9E66-84A5-F64E-9B46-DA6DDA5D22C5}" destId="{FDAE6A41-1280-6B44-9E0E-CB99DDB5D320}" srcOrd="5" destOrd="0" presId="urn:microsoft.com/office/officeart/2005/8/layout/list1"/>
    <dgm:cxn modelId="{DFF9155A-C195-4A4A-B314-E7D64822A1EA}"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69BDF0A0-C6F8-8C46-A61E-72D00BB74CC5}" type="sibTrans" cxnId="{07FED091-B14E-0441-BF9A-D41356475F45}">
      <dgm:prSet/>
      <dgm:spPr/>
      <dgm:t>
        <a:bodyPr/>
        <a:lstStyle/>
        <a:p>
          <a:endParaRPr lang="en-US"/>
        </a:p>
      </dgm:t>
    </dgm:pt>
    <dgm:pt modelId="{0104A046-C078-0347-80E9-61DB1AED3828}" type="parTrans" cxnId="{07FED091-B14E-0441-BF9A-D41356475F45}">
      <dgm:prSet/>
      <dgm:spPr/>
      <dgm:t>
        <a:bodyPr/>
        <a:lstStyle/>
        <a:p>
          <a:endParaRPr lang="en-US"/>
        </a:p>
      </dgm:t>
    </dgm:pt>
    <dgm:pt modelId="{DE8B417E-DC5B-5A46-BED5-4EBF7FB7523C}">
      <dgm:prSet phldrT="[Text]" custT="1"/>
      <dgm:spPr/>
      <dgm:t>
        <a:bodyPr/>
        <a:lstStyle/>
        <a:p>
          <a:endParaRPr lang="en-US" sz="1100"/>
        </a:p>
      </dgm:t>
    </dgm:pt>
    <dgm:pt modelId="{10E09C52-3FEC-6D40-A8A2-6CEC9EEFF6B2}" type="parTrans" cxnId="{CD82F413-DD43-0F4C-A16F-35A2FCF94E37}">
      <dgm:prSet/>
      <dgm:spPr/>
      <dgm:t>
        <a:bodyPr/>
        <a:lstStyle/>
        <a:p>
          <a:endParaRPr lang="en-US"/>
        </a:p>
      </dgm:t>
    </dgm:pt>
    <dgm:pt modelId="{5CAC1638-A1C1-964B-9ECD-E1FD1108AE49}" type="sibTrans" cxnId="{CD82F413-DD43-0F4C-A16F-35A2FCF94E37}">
      <dgm:prSet/>
      <dgm:spPr/>
      <dgm:t>
        <a:bodyPr/>
        <a:lstStyle/>
        <a:p>
          <a:endParaRPr lang="en-US"/>
        </a:p>
      </dgm:t>
    </dgm:pt>
    <dgm:pt modelId="{E3E48D36-98D5-A142-A28E-931F9D7AAF2A}">
      <dgm:prSet phldrT="[Text]" custT="1"/>
      <dgm:spPr/>
      <dgm:t>
        <a:bodyPr/>
        <a:lstStyle/>
        <a:p>
          <a:endParaRPr lang="en-US" sz="1100"/>
        </a:p>
      </dgm:t>
    </dgm:pt>
    <dgm:pt modelId="{E91431FD-E0D3-0945-9FEA-E6AC4B45DEFD}" type="parTrans" cxnId="{A072303C-A3D9-6848-819B-3E9FAB21E4E0}">
      <dgm:prSet/>
      <dgm:spPr/>
      <dgm:t>
        <a:bodyPr/>
        <a:lstStyle/>
        <a:p>
          <a:endParaRPr lang="en-US"/>
        </a:p>
      </dgm:t>
    </dgm:pt>
    <dgm:pt modelId="{7853898F-3BF9-184B-9603-44F11619B78C}" type="sibTrans" cxnId="{A072303C-A3D9-6848-819B-3E9FAB21E4E0}">
      <dgm:prSet/>
      <dgm:spPr/>
      <dgm:t>
        <a:bodyPr/>
        <a:lstStyle/>
        <a:p>
          <a:endParaRPr lang="en-US"/>
        </a:p>
      </dgm:t>
    </dgm:pt>
    <dgm:pt modelId="{74806464-4304-234A-A89C-56274718298D}">
      <dgm:prSet phldrT="[Text]" custT="1"/>
      <dgm:spPr/>
      <dgm:t>
        <a:bodyPr/>
        <a:lstStyle/>
        <a:p>
          <a:endParaRPr lang="en-US" sz="1100"/>
        </a:p>
      </dgm:t>
    </dgm:pt>
    <dgm:pt modelId="{CC15C6A9-3763-F342-BB85-D51F0DAFF2F1}" type="parTrans" cxnId="{81C2E3D2-4A91-4549-A749-750FC0F090F8}">
      <dgm:prSet/>
      <dgm:spPr/>
      <dgm:t>
        <a:bodyPr/>
        <a:lstStyle/>
        <a:p>
          <a:endParaRPr lang="en-US"/>
        </a:p>
      </dgm:t>
    </dgm:pt>
    <dgm:pt modelId="{7532586B-79AA-F04B-A7AC-7944297C9FFB}" type="sibTrans" cxnId="{81C2E3D2-4A91-4549-A749-750FC0F090F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D82F413-DD43-0F4C-A16F-35A2FCF94E37}" srcId="{EFD31F22-2120-B249-B4E0-C5D9D04D07A9}" destId="{DE8B417E-DC5B-5A46-BED5-4EBF7FB7523C}" srcOrd="0" destOrd="0" parTransId="{10E09C52-3FEC-6D40-A8A2-6CEC9EEFF6B2}" sibTransId="{5CAC1638-A1C1-964B-9ECD-E1FD1108AE49}"/>
    <dgm:cxn modelId="{81C2E3D2-4A91-4549-A749-750FC0F090F8}" srcId="{10D9C142-C3D1-C64B-9424-35638292A6C7}" destId="{74806464-4304-234A-A89C-56274718298D}" srcOrd="0" destOrd="0" parTransId="{CC15C6A9-3763-F342-BB85-D51F0DAFF2F1}" sibTransId="{7532586B-79AA-F04B-A7AC-7944297C9FFB}"/>
    <dgm:cxn modelId="{BC3F1789-97B4-4BAF-908C-7D6C0619DC0A}" type="presOf" srcId="{600A4D2C-00EF-CF46-87B0-536E0932552B}" destId="{781D4507-01D1-214F-B335-4BA14AF72479}" srcOrd="0" destOrd="1"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F9118715-8F1E-984E-B520-D472559EF548}" srcId="{8E432727-F7D4-8341-8069-6BD72AFB555E}" destId="{795EAEFE-240A-E24D-B13B-4C5450B76BD7}" srcOrd="1" destOrd="0" parTransId="{0BA6F0C8-D56B-DD46-921B-FD3F87801895}" sibTransId="{9351ECDF-832A-BC40-9669-3ADFA40D5758}"/>
    <dgm:cxn modelId="{2DA430F3-51AE-4204-B0E5-5ECD4C4B9B8C}" type="presOf" srcId="{74806464-4304-234A-A89C-56274718298D}" destId="{7496B69C-7785-5544-9B7B-421B19F60130}"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06A4BEF1-C60D-413F-9CF6-384FA1A799C3}" type="presOf" srcId="{EFD31F22-2120-B249-B4E0-C5D9D04D07A9}" destId="{7A3F422F-E3BE-034C-8E25-1D193DCFF56A}" srcOrd="0" destOrd="0" presId="urn:microsoft.com/office/officeart/2005/8/layout/hList1"/>
    <dgm:cxn modelId="{3FB9B401-6678-4504-8A65-39AA851E7AFD}" type="presOf" srcId="{2702F251-6C9C-984B-8EF9-258153343939}" destId="{6AB28627-65A4-0F48-9C83-6D52DCBAE922}" srcOrd="0" destOrd="2" presId="urn:microsoft.com/office/officeart/2005/8/layout/hList1"/>
    <dgm:cxn modelId="{C23EF4F5-F924-47C5-9A8F-431B7E1872F0}"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3B6A16E-CF2F-4B67-8124-5BD51325611F}" type="presOf" srcId="{389A28B3-340B-7D48-A0A2-D5411DE9643F}" destId="{7496B69C-7785-5544-9B7B-421B19F60130}" srcOrd="0" destOrd="2" presId="urn:microsoft.com/office/officeart/2005/8/layout/hList1"/>
    <dgm:cxn modelId="{4C6A83B0-482B-4AD8-B180-6FE4A59B94DD}" type="presOf" srcId="{8E432727-F7D4-8341-8069-6BD72AFB555E}" destId="{93437A4D-CAF4-2241-BA4E-E46CD51D38DA}" srcOrd="0" destOrd="0" presId="urn:microsoft.com/office/officeart/2005/8/layout/hList1"/>
    <dgm:cxn modelId="{F86DD43A-F8F2-4377-8214-6D116B49E3A9}" type="presOf" srcId="{1931C091-8918-6041-B8F8-FB80174151D2}" destId="{781D4507-01D1-214F-B335-4BA14AF72479}" srcOrd="0" destOrd="4" presId="urn:microsoft.com/office/officeart/2005/8/layout/hList1"/>
    <dgm:cxn modelId="{A072303C-A3D9-6848-819B-3E9FAB21E4E0}" srcId="{795EAEFE-240A-E24D-B13B-4C5450B76BD7}" destId="{E3E48D36-98D5-A142-A28E-931F9D7AAF2A}" srcOrd="0" destOrd="0" parTransId="{E91431FD-E0D3-0945-9FEA-E6AC4B45DEFD}" sibTransId="{7853898F-3BF9-184B-9603-44F11619B78C}"/>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354CCF72-44CC-4F3B-8956-7DA09F10DA02}" type="presOf" srcId="{AB862403-675E-684E-8B89-C2B3DCC7E7F4}" destId="{6AB28627-65A4-0F48-9C83-6D52DCBAE922}" srcOrd="0" destOrd="4"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CFCFEF8B-65F9-46CE-83C4-7038D1670083}" type="presOf" srcId="{D6D8B2B3-2C81-6B4E-8F01-BE7DCA331976}" destId="{7496B69C-7785-5544-9B7B-421B19F60130}" srcOrd="0" destOrd="3" presId="urn:microsoft.com/office/officeart/2005/8/layout/hList1"/>
    <dgm:cxn modelId="{2B8D9A0F-5862-4EC7-AEE6-9FA560A0D06C}" type="presOf" srcId="{72CA5C52-0FBC-0F4C-9151-BA662EDFD2E4}" destId="{6AB28627-65A4-0F48-9C83-6D52DCBAE922}" srcOrd="0" destOrd="3" presId="urn:microsoft.com/office/officeart/2005/8/layout/hList1"/>
    <dgm:cxn modelId="{E49B86BF-751B-40E4-AA0E-8C1BBB58DFC7}"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E24E8D4-DA4D-4348-A34C-95DA86A0D84D}" type="presOf" srcId="{FA34B86F-8B2C-054D-9931-A6B8A3F9CD4F}" destId="{6AB28627-65A4-0F48-9C83-6D52DCBAE922}" srcOrd="0" destOrd="1" presId="urn:microsoft.com/office/officeart/2005/8/layout/hList1"/>
    <dgm:cxn modelId="{1EBCA8FC-DFFB-42A9-BD2D-D533CC60650A}" type="presOf" srcId="{2FDAC411-5E38-8B4F-B20F-429BF79B00E2}" destId="{781D4507-01D1-214F-B335-4BA14AF72479}" srcOrd="0" destOrd="2"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3D7B0CF8-FD30-4A65-BB29-8F4FFF31B967}" type="presOf" srcId="{E3E48D36-98D5-A142-A28E-931F9D7AAF2A}" destId="{6AB28627-65A4-0F48-9C83-6D52DCBAE922}"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CD70824-8551-3C49-8055-946E8FC00E8B}" srcId="{10D9C142-C3D1-C64B-9424-35638292A6C7}" destId="{37B240F4-DF5B-5D4E-AC72-1485F0CA39FF}" srcOrd="1" destOrd="0" parTransId="{4CEB08AE-41BA-5447-B9BD-C8E48CD69C8A}" sibTransId="{EDE63F27-323C-8F44-A1F5-2E43680ABED7}"/>
    <dgm:cxn modelId="{98228EE9-D800-43CD-95FA-D06A1C41FD37}" type="presOf" srcId="{37B240F4-DF5B-5D4E-AC72-1485F0CA39FF}" destId="{7496B69C-7785-5544-9B7B-421B19F60130}" srcOrd="0" destOrd="1" presId="urn:microsoft.com/office/officeart/2005/8/layout/hList1"/>
    <dgm:cxn modelId="{B5F7694A-AA26-427C-B55A-97122C979648}" type="presOf" srcId="{DE8B417E-DC5B-5A46-BED5-4EBF7FB7523C}" destId="{781D4507-01D1-214F-B335-4BA14AF72479}" srcOrd="0" destOrd="0" presId="urn:microsoft.com/office/officeart/2005/8/layout/hList1"/>
    <dgm:cxn modelId="{12613973-CE3D-4D15-90B9-CE05F8F680A2}" type="presOf" srcId="{7D7DD335-35A3-4947-BB16-8C2A62F7CD37}" destId="{781D4507-01D1-214F-B335-4BA14AF72479}"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062D1A0-4E59-4760-8F0F-87C33EBC0241}" type="presParOf" srcId="{93437A4D-CAF4-2241-BA4E-E46CD51D38DA}" destId="{3F39BFA8-D169-404F-B0E2-02349D0A6AB6}" srcOrd="0" destOrd="0" presId="urn:microsoft.com/office/officeart/2005/8/layout/hList1"/>
    <dgm:cxn modelId="{C7E16CDC-B99F-4AF2-8227-06111D3261EE}" type="presParOf" srcId="{3F39BFA8-D169-404F-B0E2-02349D0A6AB6}" destId="{7A3F422F-E3BE-034C-8E25-1D193DCFF56A}" srcOrd="0" destOrd="0" presId="urn:microsoft.com/office/officeart/2005/8/layout/hList1"/>
    <dgm:cxn modelId="{66C835A8-2AE2-4095-9F30-4EF137598AA8}" type="presParOf" srcId="{3F39BFA8-D169-404F-B0E2-02349D0A6AB6}" destId="{781D4507-01D1-214F-B335-4BA14AF72479}" srcOrd="1" destOrd="0" presId="urn:microsoft.com/office/officeart/2005/8/layout/hList1"/>
    <dgm:cxn modelId="{3BE27451-72B3-45D0-8BF9-2B564834B3A2}" type="presParOf" srcId="{93437A4D-CAF4-2241-BA4E-E46CD51D38DA}" destId="{3E6C7090-4F6F-774D-ABDF-A568F5104C29}" srcOrd="1" destOrd="0" presId="urn:microsoft.com/office/officeart/2005/8/layout/hList1"/>
    <dgm:cxn modelId="{4B6084D9-0EBB-486C-A9CB-6F7A58B7A42E}" type="presParOf" srcId="{93437A4D-CAF4-2241-BA4E-E46CD51D38DA}" destId="{AF05673A-19BD-E84C-8CF0-10EC65A177ED}" srcOrd="2" destOrd="0" presId="urn:microsoft.com/office/officeart/2005/8/layout/hList1"/>
    <dgm:cxn modelId="{DDBBF36D-F025-4A1E-B9B7-DFEAFFFE1825}" type="presParOf" srcId="{AF05673A-19BD-E84C-8CF0-10EC65A177ED}" destId="{EE3FA832-F2B6-F948-ADB8-F0EA07A7EDE3}" srcOrd="0" destOrd="0" presId="urn:microsoft.com/office/officeart/2005/8/layout/hList1"/>
    <dgm:cxn modelId="{671A38CF-A356-4CD1-88C3-7EF82958E8AE}" type="presParOf" srcId="{AF05673A-19BD-E84C-8CF0-10EC65A177ED}" destId="{6AB28627-65A4-0F48-9C83-6D52DCBAE922}" srcOrd="1" destOrd="0" presId="urn:microsoft.com/office/officeart/2005/8/layout/hList1"/>
    <dgm:cxn modelId="{0A127495-5B40-4AFA-92BC-05DBA679A88B}" type="presParOf" srcId="{93437A4D-CAF4-2241-BA4E-E46CD51D38DA}" destId="{4C3F1F0D-40DA-4C44-9F3F-972581290EBF}" srcOrd="3" destOrd="0" presId="urn:microsoft.com/office/officeart/2005/8/layout/hList1"/>
    <dgm:cxn modelId="{46B683E8-1F2F-4EAE-AB95-25979D0BF2E9}" type="presParOf" srcId="{93437A4D-CAF4-2241-BA4E-E46CD51D38DA}" destId="{CFF43412-CFA8-3646-A4C2-577E114AFC1D}" srcOrd="4" destOrd="0" presId="urn:microsoft.com/office/officeart/2005/8/layout/hList1"/>
    <dgm:cxn modelId="{E24CCDC0-D09A-418F-B910-BD448054BA8C}" type="presParOf" srcId="{CFF43412-CFA8-3646-A4C2-577E114AFC1D}" destId="{256B4AAF-E6D0-8049-8C71-10ADF02C3886}" srcOrd="0" destOrd="0" presId="urn:microsoft.com/office/officeart/2005/8/layout/hList1"/>
    <dgm:cxn modelId="{8E64CF2D-7A9C-4161-8A21-E0C9445508B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43B47A45-0E3E-4AD1-9D21-09775FEAB365}" type="presOf" srcId="{6800C7C3-C968-CA4D-BF2A-1E4C628DC6AA}" destId="{8DAE26C3-249B-DF45-9261-08D4A23D4001}" srcOrd="0" destOrd="0" presId="urn:microsoft.com/office/officeart/2005/8/layout/list1"/>
    <dgm:cxn modelId="{81057529-87B9-444D-A943-89074E920091}" type="presOf" srcId="{A4624305-843E-8143-BE50-10DEE5CB3481}" destId="{BDE1D822-5F74-6A42-BE63-2CC609F772F9}" srcOrd="0" destOrd="1" presId="urn:microsoft.com/office/officeart/2005/8/layout/list1"/>
    <dgm:cxn modelId="{C85C5461-9D59-4E52-B56F-352C0FF19BE9}" type="presOf" srcId="{F0ADE8F1-4E86-3C4D-B1D7-28352B30B6B5}" destId="{326B4E98-8F88-CE4C-9286-4AEA7A55FC72}" srcOrd="0" destOrd="1" presId="urn:microsoft.com/office/officeart/2005/8/layout/list1"/>
    <dgm:cxn modelId="{BEBB7B5D-4FEA-4833-B5B4-37AF1A17FC38}" type="presOf" srcId="{90496155-C70D-FB44-AFC5-90F0F4D365FC}" destId="{DC3B697C-B7C3-164F-AD9C-80A128F2F2AB}" srcOrd="0" destOrd="1"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C6802C1F-0515-4347-9C77-0FD03941C924}"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F885693A-9A2C-674D-94A0-517BCA374F5A}" srcId="{A21C9532-6D76-444D-B0E8-25109BF55E59}" destId="{90496155-C70D-FB44-AFC5-90F0F4D365FC}" srcOrd="1" destOrd="0" parTransId="{AE4858C4-7F7E-6D42-B9CE-965A30BA621C}" sibTransId="{9ADCBA54-19C3-BC4A-B663-883D7DCB5A6A}"/>
    <dgm:cxn modelId="{6629822A-07D8-4EA0-BB13-0AF192ADBCFF}" type="presOf" srcId="{9F0CE735-F419-AB47-AFDB-81D22F923309}" destId="{BDE1D822-5F74-6A42-BE63-2CC609F772F9}" srcOrd="0" destOrd="2" presId="urn:microsoft.com/office/officeart/2005/8/layout/list1"/>
    <dgm:cxn modelId="{65C4162E-3FC5-4B84-BD17-31EDE4B04215}" type="presOf" srcId="{6800C7C3-C968-CA4D-BF2A-1E4C628DC6AA}" destId="{C239316A-D68A-ED40-B6A6-866421AB551A}" srcOrd="1"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7F13E22F-F304-4152-B842-5937DB082E47}"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2DE116F1-9BC9-494F-811C-AEA4C164E26B}" type="presOf" srcId="{FDC3B26F-E14E-1749-ABFD-2FAB8E8AD5C7}" destId="{2E3F1015-8DA0-0649-BD76-F77EC77243D7}" srcOrd="0" destOrd="0" presId="urn:microsoft.com/office/officeart/2005/8/layout/list1"/>
    <dgm:cxn modelId="{05EEDE50-5BAA-47F7-A6D3-8B665D05D2A0}" type="presOf" srcId="{9BC09C53-F600-054A-BB22-985A8E230BAF}" destId="{BDE1D822-5F74-6A42-BE63-2CC609F772F9}"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7B46846D-165F-4800-947F-83471812BE88}" type="presOf" srcId="{25F87477-4674-7444-863C-5D2874304D31}" destId="{326B4E98-8F88-CE4C-9286-4AEA7A55FC72}"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B3916587-4139-43FB-8860-DA2906E9B5AC}"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2" destOrd="0" parTransId="{88B414FB-83E3-0540-94A0-6FFA9E3434C3}" sibTransId="{A19C364A-37AB-534D-AAFD-45C1ECB5ECB7}"/>
    <dgm:cxn modelId="{7A9385D2-95BD-4C27-900B-339F288FAA69}" type="presOf" srcId="{1DA66BCD-729B-4E49-B066-2D3923015A14}" destId="{DC3B697C-B7C3-164F-AD9C-80A128F2F2AB}" srcOrd="0" destOrd="0" presId="urn:microsoft.com/office/officeart/2005/8/layout/list1"/>
    <dgm:cxn modelId="{D49E7E30-7CCD-4DAA-9AF1-18A89C109167}" type="presOf" srcId="{A21C9532-6D76-444D-B0E8-25109BF55E59}" destId="{DDBB98A3-F24F-0B4D-9298-8A799A6958B3}" srcOrd="0" destOrd="0" presId="urn:microsoft.com/office/officeart/2005/8/layout/list1"/>
    <dgm:cxn modelId="{AC65A0DA-E884-406E-ABBB-5416A65F4589}" type="presParOf" srcId="{036A9E66-84A5-F64E-9B46-DA6DDA5D22C5}" destId="{88C24595-9C9E-6744-BF69-854720B82747}" srcOrd="0" destOrd="0" presId="urn:microsoft.com/office/officeart/2005/8/layout/list1"/>
    <dgm:cxn modelId="{D329DE6F-7C7D-4622-B33F-9AA8125A73E8}" type="presParOf" srcId="{88C24595-9C9E-6744-BF69-854720B82747}" destId="{2E3F1015-8DA0-0649-BD76-F77EC77243D7}" srcOrd="0" destOrd="0" presId="urn:microsoft.com/office/officeart/2005/8/layout/list1"/>
    <dgm:cxn modelId="{AE349193-2733-404E-BABB-AC3B5DD748C6}" type="presParOf" srcId="{88C24595-9C9E-6744-BF69-854720B82747}" destId="{7743FF79-A563-C042-8087-050CC832BD22}" srcOrd="1" destOrd="0" presId="urn:microsoft.com/office/officeart/2005/8/layout/list1"/>
    <dgm:cxn modelId="{43203C22-5A07-401A-B46F-25C7D7C90EFA}" type="presParOf" srcId="{036A9E66-84A5-F64E-9B46-DA6DDA5D22C5}" destId="{685CA1F1-BBB8-8B49-8BBA-3E32444003D6}" srcOrd="1" destOrd="0" presId="urn:microsoft.com/office/officeart/2005/8/layout/list1"/>
    <dgm:cxn modelId="{D32B484C-6EA6-4A2D-BF4D-033BDF1B24FD}" type="presParOf" srcId="{036A9E66-84A5-F64E-9B46-DA6DDA5D22C5}" destId="{BDE1D822-5F74-6A42-BE63-2CC609F772F9}" srcOrd="2" destOrd="0" presId="urn:microsoft.com/office/officeart/2005/8/layout/list1"/>
    <dgm:cxn modelId="{E5BE1976-AF43-4343-8935-2F5847CF87AF}" type="presParOf" srcId="{036A9E66-84A5-F64E-9B46-DA6DDA5D22C5}" destId="{DCD6A531-2272-4C4B-ACA1-D4D2D6175318}" srcOrd="3" destOrd="0" presId="urn:microsoft.com/office/officeart/2005/8/layout/list1"/>
    <dgm:cxn modelId="{08F32E75-2B8B-44E6-A220-560CFA61096D}" type="presParOf" srcId="{036A9E66-84A5-F64E-9B46-DA6DDA5D22C5}" destId="{47C68737-D460-FA43-9A59-EE096FBD4FDC}" srcOrd="4" destOrd="0" presId="urn:microsoft.com/office/officeart/2005/8/layout/list1"/>
    <dgm:cxn modelId="{C0E075E6-5695-464E-B9DF-AC293DCD005C}" type="presParOf" srcId="{47C68737-D460-FA43-9A59-EE096FBD4FDC}" destId="{DDBB98A3-F24F-0B4D-9298-8A799A6958B3}" srcOrd="0" destOrd="0" presId="urn:microsoft.com/office/officeart/2005/8/layout/list1"/>
    <dgm:cxn modelId="{7E74FC95-3491-4924-AC6A-C0CA95BFF224}" type="presParOf" srcId="{47C68737-D460-FA43-9A59-EE096FBD4FDC}" destId="{01B6096E-CB72-1549-B8FC-FD9DF91317D4}" srcOrd="1" destOrd="0" presId="urn:microsoft.com/office/officeart/2005/8/layout/list1"/>
    <dgm:cxn modelId="{FB9B07D5-1C70-4495-A854-6D871D6F17D3}" type="presParOf" srcId="{036A9E66-84A5-F64E-9B46-DA6DDA5D22C5}" destId="{766D8E43-1ED5-534C-ACE8-40FD06F53276}" srcOrd="5" destOrd="0" presId="urn:microsoft.com/office/officeart/2005/8/layout/list1"/>
    <dgm:cxn modelId="{B4ACC807-EEFD-4E6B-872F-B1A7407808FA}" type="presParOf" srcId="{036A9E66-84A5-F64E-9B46-DA6DDA5D22C5}" destId="{DC3B697C-B7C3-164F-AD9C-80A128F2F2AB}" srcOrd="6" destOrd="0" presId="urn:microsoft.com/office/officeart/2005/8/layout/list1"/>
    <dgm:cxn modelId="{1DEEB757-B223-4D18-B27A-FF147A0F5B15}" type="presParOf" srcId="{036A9E66-84A5-F64E-9B46-DA6DDA5D22C5}" destId="{6D1BDFEB-9B4E-A54D-962B-9DEEA575CF92}" srcOrd="7" destOrd="0" presId="urn:microsoft.com/office/officeart/2005/8/layout/list1"/>
    <dgm:cxn modelId="{611AD391-C4E3-4AF5-90A6-48CE5B42F120}" type="presParOf" srcId="{036A9E66-84A5-F64E-9B46-DA6DDA5D22C5}" destId="{7E06C2DD-1F46-5547-9C5F-ABE6C847313E}" srcOrd="8" destOrd="0" presId="urn:microsoft.com/office/officeart/2005/8/layout/list1"/>
    <dgm:cxn modelId="{76CDA67A-30CA-48B6-B29C-5615FB438EC3}" type="presParOf" srcId="{7E06C2DD-1F46-5547-9C5F-ABE6C847313E}" destId="{8DAE26C3-249B-DF45-9261-08D4A23D4001}" srcOrd="0" destOrd="0" presId="urn:microsoft.com/office/officeart/2005/8/layout/list1"/>
    <dgm:cxn modelId="{86496B01-E979-4E02-978F-6CE2EB6D9C6D}" type="presParOf" srcId="{7E06C2DD-1F46-5547-9C5F-ABE6C847313E}" destId="{C239316A-D68A-ED40-B6A6-866421AB551A}" srcOrd="1" destOrd="0" presId="urn:microsoft.com/office/officeart/2005/8/layout/list1"/>
    <dgm:cxn modelId="{93B330AA-2097-4E49-942D-12279C2B5AEB}" type="presParOf" srcId="{036A9E66-84A5-F64E-9B46-DA6DDA5D22C5}" destId="{FDAE6A41-1280-6B44-9E0E-CB99DDB5D320}" srcOrd="9" destOrd="0" presId="urn:microsoft.com/office/officeart/2005/8/layout/list1"/>
    <dgm:cxn modelId="{99E4769A-FD77-4759-9F78-B1588BAFA9F1}"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D7C26270-52AD-8840-A6ED-E7DF689AB56D}" type="sibTrans" cxnId="{4BB24A52-F652-9448-85A1-C8F6F4AE6558}">
      <dgm:prSet/>
      <dgm:spPr/>
      <dgm:t>
        <a:bodyPr/>
        <a:lstStyle/>
        <a:p>
          <a:endParaRPr lang="en-US"/>
        </a:p>
      </dgm:t>
    </dgm:pt>
    <dgm:pt modelId="{5EC9E9FD-4D91-E646-8A7F-9A8A8D506A73}" type="parTrans" cxnId="{4BB24A52-F652-9448-85A1-C8F6F4AE6558}">
      <dgm:prSet/>
      <dgm:spPr/>
      <dgm:t>
        <a:bodyPr/>
        <a:lstStyle/>
        <a:p>
          <a:endParaRPr lang="en-US"/>
        </a:p>
      </dgm:t>
    </dgm:pt>
    <dgm:pt modelId="{7BEE6C6B-5B0C-E948-A27B-D3CBA7A329CC}">
      <dgm:prSet phldrT="[Text]" custT="1"/>
      <dgm:spPr/>
      <dgm:t>
        <a:bodyPr/>
        <a:lstStyle/>
        <a:p>
          <a:endParaRPr lang="en-US" sz="1100"/>
        </a:p>
      </dgm:t>
    </dgm:pt>
    <dgm:pt modelId="{28359D8B-2D9D-8346-967B-1A076B8C90AD}" type="parTrans" cxnId="{7FB7898D-D10D-A345-8C56-6B6DF7B00E2B}">
      <dgm:prSet/>
      <dgm:spPr/>
      <dgm:t>
        <a:bodyPr/>
        <a:lstStyle/>
        <a:p>
          <a:endParaRPr lang="en-US"/>
        </a:p>
      </dgm:t>
    </dgm:pt>
    <dgm:pt modelId="{559166A0-57B2-6448-A3D4-FA648BD3E6D0}" type="sibTrans" cxnId="{7FB7898D-D10D-A345-8C56-6B6DF7B00E2B}">
      <dgm:prSet/>
      <dgm:spPr/>
      <dgm:t>
        <a:bodyPr/>
        <a:lstStyle/>
        <a:p>
          <a:endParaRPr lang="en-US"/>
        </a:p>
      </dgm:t>
    </dgm:pt>
    <dgm:pt modelId="{6AAB172D-4223-C643-9464-998384903E95}">
      <dgm:prSet phldrT="[Text]" custT="1"/>
      <dgm:spPr/>
      <dgm:t>
        <a:bodyPr/>
        <a:lstStyle/>
        <a:p>
          <a:endParaRPr lang="en-US" sz="1100"/>
        </a:p>
      </dgm:t>
    </dgm:pt>
    <dgm:pt modelId="{6A5BE0C7-F336-4048-9778-DCA4B08DB504}" type="parTrans" cxnId="{A58042CC-BBDF-9D4B-B585-19707A5BF733}">
      <dgm:prSet/>
      <dgm:spPr/>
      <dgm:t>
        <a:bodyPr/>
        <a:lstStyle/>
        <a:p>
          <a:endParaRPr lang="en-US"/>
        </a:p>
      </dgm:t>
    </dgm:pt>
    <dgm:pt modelId="{1744117C-C4EB-FB43-B819-D389E14D328D}" type="sibTrans" cxnId="{A58042CC-BBDF-9D4B-B585-19707A5BF733}">
      <dgm:prSet/>
      <dgm:spPr/>
      <dgm:t>
        <a:bodyPr/>
        <a:lstStyle/>
        <a:p>
          <a:endParaRPr lang="en-US"/>
        </a:p>
      </dgm:t>
    </dgm:pt>
    <dgm:pt modelId="{0FC1B894-8EEE-5446-9B70-728A4B1C07E9}">
      <dgm:prSet phldrT="[Text]" custT="1"/>
      <dgm:spPr/>
      <dgm:t>
        <a:bodyPr/>
        <a:lstStyle/>
        <a:p>
          <a:endParaRPr lang="en-US" sz="1100"/>
        </a:p>
      </dgm:t>
    </dgm:pt>
    <dgm:pt modelId="{02AD8EB2-4BC6-5448-9408-3000E59881BE}" type="parTrans" cxnId="{15294856-763B-6E4F-B3F3-47DB19D329D2}">
      <dgm:prSet/>
      <dgm:spPr/>
      <dgm:t>
        <a:bodyPr/>
        <a:lstStyle/>
        <a:p>
          <a:endParaRPr lang="en-US"/>
        </a:p>
      </dgm:t>
    </dgm:pt>
    <dgm:pt modelId="{2E2842B1-DA4E-034D-A727-C529695322A4}" type="sibTrans" cxnId="{15294856-763B-6E4F-B3F3-47DB19D329D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05207D1-779D-407E-BFBA-0B171674F148}" type="presOf" srcId="{0FC1B894-8EEE-5446-9B70-728A4B1C07E9}"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E54C373-6B1E-4828-A7CB-CD1C5EDF0437}" type="presOf" srcId="{10D9C142-C3D1-C64B-9424-35638292A6C7}" destId="{256B4AAF-E6D0-8049-8C71-10ADF02C3886}" srcOrd="0" destOrd="0" presId="urn:microsoft.com/office/officeart/2005/8/layout/hList1"/>
    <dgm:cxn modelId="{45BAE952-54B0-483E-A8FE-FF376D1B9DB6}" type="presOf" srcId="{600A4D2C-00EF-CF46-87B0-536E0932552B}" destId="{781D4507-01D1-214F-B335-4BA14AF72479}"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15294856-763B-6E4F-B3F3-47DB19D329D2}" srcId="{10D9C142-C3D1-C64B-9424-35638292A6C7}" destId="{0FC1B894-8EEE-5446-9B70-728A4B1C07E9}" srcOrd="0" destOrd="0" parTransId="{02AD8EB2-4BC6-5448-9408-3000E59881BE}" sibTransId="{2E2842B1-DA4E-034D-A727-C529695322A4}"/>
    <dgm:cxn modelId="{37BB7421-C115-524A-BB00-E21802D3995C}" srcId="{EFD31F22-2120-B249-B4E0-C5D9D04D07A9}" destId="{2FDAC411-5E38-8B4F-B20F-429BF79B00E2}" srcOrd="2" destOrd="0" parTransId="{B752C637-41A6-1941-B08D-00F33001AEC7}" sibTransId="{29620D19-9175-044C-9902-1A1B56027810}"/>
    <dgm:cxn modelId="{7FB7898D-D10D-A345-8C56-6B6DF7B00E2B}" srcId="{EFD31F22-2120-B249-B4E0-C5D9D04D07A9}" destId="{7BEE6C6B-5B0C-E948-A27B-D3CBA7A329CC}" srcOrd="0" destOrd="0" parTransId="{28359D8B-2D9D-8346-967B-1A076B8C90AD}" sibTransId="{559166A0-57B2-6448-A3D4-FA648BD3E6D0}"/>
    <dgm:cxn modelId="{A65D8503-9065-FF4B-8CDA-260519DFAB69}" srcId="{795EAEFE-240A-E24D-B13B-4C5450B76BD7}" destId="{AB862403-675E-684E-8B89-C2B3DCC7E7F4}" srcOrd="3" destOrd="0" parTransId="{D7FAE103-0462-5042-B16D-4C2E0664D983}" sibTransId="{6548CC2F-ABA5-584F-BBBF-9DD87B1B42CB}"/>
    <dgm:cxn modelId="{DAB30FCE-80FC-424C-8B57-0FC2DCF66BB1}" type="presOf" srcId="{FA34B86F-8B2C-054D-9931-A6B8A3F9CD4F}" destId="{6AB28627-65A4-0F48-9C83-6D52DCBAE922}" srcOrd="0" destOrd="1" presId="urn:microsoft.com/office/officeart/2005/8/layout/hList1"/>
    <dgm:cxn modelId="{0B45EDEE-3591-422C-8056-EDD792603EDA}" type="presOf" srcId="{AB862403-675E-684E-8B89-C2B3DCC7E7F4}" destId="{6AB28627-65A4-0F48-9C83-6D52DCBAE922}" srcOrd="0" destOrd="3"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89431496-7887-4642-9F7F-2BF551C544B0}" srcId="{8E432727-F7D4-8341-8069-6BD72AFB555E}" destId="{EFD31F22-2120-B249-B4E0-C5D9D04D07A9}" srcOrd="0" destOrd="0" parTransId="{0C19D6A1-384B-2841-BD46-3FFE7E752456}" sibTransId="{F229F18A-83EB-BF42-833F-AF3A6046B839}"/>
    <dgm:cxn modelId="{1F83B830-7D9D-4D51-9274-0BBFC3E57DD2}" type="presOf" srcId="{37B240F4-DF5B-5D4E-AC72-1485F0CA39FF}" destId="{7496B69C-7785-5544-9B7B-421B19F60130}" srcOrd="0" destOrd="1" presId="urn:microsoft.com/office/officeart/2005/8/layout/hList1"/>
    <dgm:cxn modelId="{C002EB43-BD16-4F14-99AC-6EB64D786D4F}"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1E36B54C-AC8C-44DA-BB6A-098F44740FAA}" type="presOf" srcId="{EFD31F22-2120-B249-B4E0-C5D9D04D07A9}" destId="{7A3F422F-E3BE-034C-8E25-1D193DCFF56A}" srcOrd="0" destOrd="0" presId="urn:microsoft.com/office/officeart/2005/8/layout/hList1"/>
    <dgm:cxn modelId="{4CB3C563-7C60-4E7B-8439-1B0560D470EF}" type="presOf" srcId="{6AAB172D-4223-C643-9464-998384903E95}" destId="{6AB28627-65A4-0F48-9C83-6D52DCBAE922}" srcOrd="0" destOrd="0" presId="urn:microsoft.com/office/officeart/2005/8/layout/hList1"/>
    <dgm:cxn modelId="{F8562312-C790-4352-BE90-AC64B9D001E3}" type="presOf" srcId="{7D7DD335-35A3-4947-BB16-8C2A62F7CD37}" destId="{781D4507-01D1-214F-B335-4BA14AF72479}" srcOrd="0" destOrd="3" presId="urn:microsoft.com/office/officeart/2005/8/layout/hList1"/>
    <dgm:cxn modelId="{E4EF5EEC-B25E-40F2-B18D-2238C17DBACB}" type="presOf" srcId="{2702F251-6C9C-984B-8EF9-258153343939}" destId="{6AB28627-65A4-0F48-9C83-6D52DCBAE922}" srcOrd="0" destOrd="2"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2" destOrd="0" parTransId="{07421072-5583-834A-9FEC-072E05C6727B}" sibTransId="{C8D29E9C-1DA9-F844-A3A9-CCE324DD8D38}"/>
    <dgm:cxn modelId="{A58042CC-BBDF-9D4B-B585-19707A5BF733}" srcId="{795EAEFE-240A-E24D-B13B-4C5450B76BD7}" destId="{6AAB172D-4223-C643-9464-998384903E95}" srcOrd="0" destOrd="0" parTransId="{6A5BE0C7-F336-4048-9778-DCA4B08DB504}" sibTransId="{1744117C-C4EB-FB43-B819-D389E14D328D}"/>
    <dgm:cxn modelId="{CC7E367D-BD57-47FB-96F1-2CEC9B9B6094}" type="presOf" srcId="{2FDAC411-5E38-8B4F-B20F-429BF79B00E2}" destId="{781D4507-01D1-214F-B335-4BA14AF72479}" srcOrd="0" destOrd="2" presId="urn:microsoft.com/office/officeart/2005/8/layout/hList1"/>
    <dgm:cxn modelId="{1169B491-B3C1-49CE-84F3-80A45DA141E6}" type="presOf" srcId="{8E432727-F7D4-8341-8069-6BD72AFB555E}" destId="{93437A4D-CAF4-2241-BA4E-E46CD51D38DA}" srcOrd="0" destOrd="0" presId="urn:microsoft.com/office/officeart/2005/8/layout/hList1"/>
    <dgm:cxn modelId="{9B0FCA75-0844-4F40-BD20-B8C97EB99178}" type="presOf" srcId="{389A28B3-340B-7D48-A0A2-D5411DE9643F}" destId="{7496B69C-7785-5544-9B7B-421B19F60130}" srcOrd="0" destOrd="2" presId="urn:microsoft.com/office/officeart/2005/8/layout/hList1"/>
    <dgm:cxn modelId="{A7B41FDC-6972-4F20-B2A4-67E7D03E51F2}" type="presOf" srcId="{7BEE6C6B-5B0C-E948-A27B-D3CBA7A329CC}" destId="{781D4507-01D1-214F-B335-4BA14AF72479}" srcOrd="0" destOrd="0" presId="urn:microsoft.com/office/officeart/2005/8/layout/hList1"/>
    <dgm:cxn modelId="{4115FCC7-4F06-4865-B8A8-217051A11F9C}" type="presParOf" srcId="{93437A4D-CAF4-2241-BA4E-E46CD51D38DA}" destId="{3F39BFA8-D169-404F-B0E2-02349D0A6AB6}" srcOrd="0" destOrd="0" presId="urn:microsoft.com/office/officeart/2005/8/layout/hList1"/>
    <dgm:cxn modelId="{F4F267B6-2909-43F0-ACC1-D9B19B0DE246}" type="presParOf" srcId="{3F39BFA8-D169-404F-B0E2-02349D0A6AB6}" destId="{7A3F422F-E3BE-034C-8E25-1D193DCFF56A}" srcOrd="0" destOrd="0" presId="urn:microsoft.com/office/officeart/2005/8/layout/hList1"/>
    <dgm:cxn modelId="{70528DDE-D5BA-4DA3-A768-BC7ED413BF81}" type="presParOf" srcId="{3F39BFA8-D169-404F-B0E2-02349D0A6AB6}" destId="{781D4507-01D1-214F-B335-4BA14AF72479}" srcOrd="1" destOrd="0" presId="urn:microsoft.com/office/officeart/2005/8/layout/hList1"/>
    <dgm:cxn modelId="{926DBDD5-3B07-42C4-8ECE-8C9AC9EE63ED}" type="presParOf" srcId="{93437A4D-CAF4-2241-BA4E-E46CD51D38DA}" destId="{3E6C7090-4F6F-774D-ABDF-A568F5104C29}" srcOrd="1" destOrd="0" presId="urn:microsoft.com/office/officeart/2005/8/layout/hList1"/>
    <dgm:cxn modelId="{E460CA98-9D12-44EC-AFD3-B196CCAD3117}" type="presParOf" srcId="{93437A4D-CAF4-2241-BA4E-E46CD51D38DA}" destId="{AF05673A-19BD-E84C-8CF0-10EC65A177ED}" srcOrd="2" destOrd="0" presId="urn:microsoft.com/office/officeart/2005/8/layout/hList1"/>
    <dgm:cxn modelId="{2592702F-4E8E-4017-A72B-C8F28CF5160D}" type="presParOf" srcId="{AF05673A-19BD-E84C-8CF0-10EC65A177ED}" destId="{EE3FA832-F2B6-F948-ADB8-F0EA07A7EDE3}" srcOrd="0" destOrd="0" presId="urn:microsoft.com/office/officeart/2005/8/layout/hList1"/>
    <dgm:cxn modelId="{7445ED89-4CF2-4741-B465-D8B9AECEC1AB}" type="presParOf" srcId="{AF05673A-19BD-E84C-8CF0-10EC65A177ED}" destId="{6AB28627-65A4-0F48-9C83-6D52DCBAE922}" srcOrd="1" destOrd="0" presId="urn:microsoft.com/office/officeart/2005/8/layout/hList1"/>
    <dgm:cxn modelId="{990946F3-4B0B-4D06-A567-B781DF94A937}" type="presParOf" srcId="{93437A4D-CAF4-2241-BA4E-E46CD51D38DA}" destId="{4C3F1F0D-40DA-4C44-9F3F-972581290EBF}" srcOrd="3" destOrd="0" presId="urn:microsoft.com/office/officeart/2005/8/layout/hList1"/>
    <dgm:cxn modelId="{8592D5EF-1AA7-4415-A901-FE3BD2396252}" type="presParOf" srcId="{93437A4D-CAF4-2241-BA4E-E46CD51D38DA}" destId="{CFF43412-CFA8-3646-A4C2-577E114AFC1D}" srcOrd="4" destOrd="0" presId="urn:microsoft.com/office/officeart/2005/8/layout/hList1"/>
    <dgm:cxn modelId="{9CE6CD97-DF2C-46CB-85FC-BB041F2CDF33}" type="presParOf" srcId="{CFF43412-CFA8-3646-A4C2-577E114AFC1D}" destId="{256B4AAF-E6D0-8049-8C71-10ADF02C3886}" srcOrd="0" destOrd="0" presId="urn:microsoft.com/office/officeart/2005/8/layout/hList1"/>
    <dgm:cxn modelId="{F90C15EA-9F5A-462B-A279-21589BAA845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a:xfrm>
          <a:off x="1785"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a:xfrm>
          <a:off x="178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Ongoing learning and reflective practice</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a:xfrm>
          <a:off x="1986855"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Practices</a:t>
          </a:r>
          <a:endParaRPr lang="en-US" sz="1200">
            <a:solidFill>
              <a:sysClr val="window" lastClr="FFFFFF"/>
            </a:solidFill>
            <a:latin typeface="Calibri"/>
            <a:ea typeface="+mn-ea"/>
            <a:cs typeface="+mn-cs"/>
          </a:endParaRP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a:xfrm>
          <a:off x="3971924"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Outcomes</a:t>
          </a:r>
          <a:endParaRPr lang="en-US" sz="1200">
            <a:solidFill>
              <a:sysClr val="window" lastClr="FFFFFF"/>
            </a:solidFill>
            <a:latin typeface="Calibri"/>
            <a:ea typeface="+mn-ea"/>
            <a:cs typeface="+mn-cs"/>
          </a:endParaRP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Intentional teaching</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a:xfrm>
          <a:off x="3971924"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BEE6C6B-5B0C-E948-A27B-D3CBA7A329CC}">
      <dgm:prSet phldrT="[Text]" custT="1"/>
      <dgm:spPr>
        <a:xfrm>
          <a:off x="178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28359D8B-2D9D-8346-967B-1A076B8C90AD}" type="parTrans" cxnId="{7FB7898D-D10D-A345-8C56-6B6DF7B00E2B}">
      <dgm:prSet/>
      <dgm:spPr/>
      <dgm:t>
        <a:bodyPr/>
        <a:lstStyle/>
        <a:p>
          <a:endParaRPr lang="en-US"/>
        </a:p>
      </dgm:t>
    </dgm:pt>
    <dgm:pt modelId="{559166A0-57B2-6448-A3D4-FA648BD3E6D0}" type="sibTrans" cxnId="{7FB7898D-D10D-A345-8C56-6B6DF7B00E2B}">
      <dgm:prSet/>
      <dgm:spPr/>
      <dgm:t>
        <a:bodyPr/>
        <a:lstStyle/>
        <a:p>
          <a:endParaRPr lang="en-US"/>
        </a:p>
      </dgm:t>
    </dgm:pt>
    <dgm:pt modelId="{6AAB172D-4223-C643-9464-998384903E95}">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6A5BE0C7-F336-4048-9778-DCA4B08DB504}" type="parTrans" cxnId="{A58042CC-BBDF-9D4B-B585-19707A5BF733}">
      <dgm:prSet/>
      <dgm:spPr/>
      <dgm:t>
        <a:bodyPr/>
        <a:lstStyle/>
        <a:p>
          <a:endParaRPr lang="en-US"/>
        </a:p>
      </dgm:t>
    </dgm:pt>
    <dgm:pt modelId="{1744117C-C4EB-FB43-B819-D389E14D328D}" type="sibTrans" cxnId="{A58042CC-BBDF-9D4B-B585-19707A5BF733}">
      <dgm:prSet/>
      <dgm:spPr/>
      <dgm:t>
        <a:bodyPr/>
        <a:lstStyle/>
        <a:p>
          <a:endParaRPr lang="en-US"/>
        </a:p>
      </dgm:t>
    </dgm:pt>
    <dgm:pt modelId="{0FC1B894-8EEE-5446-9B70-728A4B1C07E9}">
      <dgm:prSet phldrT="[Text]" custT="1"/>
      <dgm:spPr>
        <a:xfrm>
          <a:off x="3971924"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02AD8EB2-4BC6-5448-9408-3000E59881BE}" type="parTrans" cxnId="{15294856-763B-6E4F-B3F3-47DB19D329D2}">
      <dgm:prSet/>
      <dgm:spPr/>
      <dgm:t>
        <a:bodyPr/>
        <a:lstStyle/>
        <a:p>
          <a:endParaRPr lang="en-US"/>
        </a:p>
      </dgm:t>
    </dgm:pt>
    <dgm:pt modelId="{2E2842B1-DA4E-034D-A727-C529695322A4}" type="sibTrans" cxnId="{15294856-763B-6E4F-B3F3-47DB19D329D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a:prstGeom prst="rect">
          <a:avLst/>
        </a:prstGeom>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a:prstGeom prst="rect">
          <a:avLst/>
        </a:prstGeom>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a:prstGeom prst="rect">
          <a:avLst/>
        </a:prstGeom>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a:prstGeom prst="rect">
          <a:avLst/>
        </a:prstGeom>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a:prstGeom prst="rect">
          <a:avLst/>
        </a:prstGeom>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a:prstGeom prst="rect">
          <a:avLst/>
        </a:prstGeom>
      </dgm:spPr>
      <dgm:t>
        <a:bodyPr/>
        <a:lstStyle/>
        <a:p>
          <a:endParaRPr lang="en-US"/>
        </a:p>
      </dgm:t>
    </dgm:pt>
  </dgm:ptLst>
  <dgm:cxnLst>
    <dgm:cxn modelId="{25B850E4-A13B-4D96-B46C-C69D57FB7375}" type="presOf" srcId="{EFD31F22-2120-B249-B4E0-C5D9D04D07A9}" destId="{7A3F422F-E3BE-034C-8E25-1D193DCFF56A}" srcOrd="0" destOrd="0" presId="urn:microsoft.com/office/officeart/2005/8/layout/hList1"/>
    <dgm:cxn modelId="{1B119EAB-FFA4-4E7A-AAFA-34FC74191D63}" type="presOf" srcId="{2702F251-6C9C-984B-8EF9-258153343939}" destId="{6AB28627-65A4-0F48-9C83-6D52DCBAE922}"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390697F2-C1EF-4A63-8D0A-12891B563C3D}" type="presOf" srcId="{600A4D2C-00EF-CF46-87B0-536E0932552B}" destId="{781D4507-01D1-214F-B335-4BA14AF72479}" srcOrd="0" destOrd="1" presId="urn:microsoft.com/office/officeart/2005/8/layout/hList1"/>
    <dgm:cxn modelId="{FDCB2221-EA16-4007-9A90-FF115F73E1EB}"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120F7E77-7760-4372-A1AB-C05EA34D349C}" type="presOf" srcId="{7BEE6C6B-5B0C-E948-A27B-D3CBA7A329CC}" destId="{781D4507-01D1-214F-B335-4BA14AF72479}" srcOrd="0" destOrd="0" presId="urn:microsoft.com/office/officeart/2005/8/layout/hList1"/>
    <dgm:cxn modelId="{04CF6FF9-5D01-48A8-BCF3-A855CF466AA5}" type="presOf" srcId="{10D9C142-C3D1-C64B-9424-35638292A6C7}" destId="{256B4AAF-E6D0-8049-8C71-10ADF02C3886}"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5294856-763B-6E4F-B3F3-47DB19D329D2}" srcId="{10D9C142-C3D1-C64B-9424-35638292A6C7}" destId="{0FC1B894-8EEE-5446-9B70-728A4B1C07E9}" srcOrd="0" destOrd="0" parTransId="{02AD8EB2-4BC6-5448-9408-3000E59881BE}" sibTransId="{2E2842B1-DA4E-034D-A727-C529695322A4}"/>
    <dgm:cxn modelId="{D3FAE25E-573B-44B0-B7B7-BE949A1FC158}" type="presOf" srcId="{6AAB172D-4223-C643-9464-998384903E95}" destId="{6AB28627-65A4-0F48-9C83-6D52DCBAE922}" srcOrd="0" destOrd="0" presId="urn:microsoft.com/office/officeart/2005/8/layout/hList1"/>
    <dgm:cxn modelId="{7FB7898D-D10D-A345-8C56-6B6DF7B00E2B}" srcId="{EFD31F22-2120-B249-B4E0-C5D9D04D07A9}" destId="{7BEE6C6B-5B0C-E948-A27B-D3CBA7A329CC}" srcOrd="0" destOrd="0" parTransId="{28359D8B-2D9D-8346-967B-1A076B8C90AD}" sibTransId="{559166A0-57B2-6448-A3D4-FA648BD3E6D0}"/>
    <dgm:cxn modelId="{A65D8503-9065-FF4B-8CDA-260519DFAB69}" srcId="{795EAEFE-240A-E24D-B13B-4C5450B76BD7}" destId="{AB862403-675E-684E-8B89-C2B3DCC7E7F4}" srcOrd="3" destOrd="0" parTransId="{D7FAE103-0462-5042-B16D-4C2E0664D983}" sibTransId="{6548CC2F-ABA5-584F-BBBF-9DD87B1B42CB}"/>
    <dgm:cxn modelId="{7C3860C1-BD3D-4A98-98D2-41ADE6ABDB09}" type="presOf" srcId="{AB862403-675E-684E-8B89-C2B3DCC7E7F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41D50566-4558-4DAB-B147-95694095779A}" type="presOf" srcId="{0FC1B894-8EEE-5446-9B70-728A4B1C07E9}"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81ACCBBC-ADE6-462C-8B08-7BF138C90C35}" type="presOf" srcId="{8E432727-F7D4-8341-8069-6BD72AFB555E}" destId="{93437A4D-CAF4-2241-BA4E-E46CD51D38DA}"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A58042CC-BBDF-9D4B-B585-19707A5BF733}" srcId="{795EAEFE-240A-E24D-B13B-4C5450B76BD7}" destId="{6AAB172D-4223-C643-9464-998384903E95}" srcOrd="0" destOrd="0" parTransId="{6A5BE0C7-F336-4048-9778-DCA4B08DB504}" sibTransId="{1744117C-C4EB-FB43-B819-D389E14D328D}"/>
    <dgm:cxn modelId="{56EA5024-9CAC-4EE8-82A0-2B173F0712AF}" type="presOf" srcId="{37B240F4-DF5B-5D4E-AC72-1485F0CA39FF}" destId="{7496B69C-7785-5544-9B7B-421B19F60130}" srcOrd="0" destOrd="1" presId="urn:microsoft.com/office/officeart/2005/8/layout/hList1"/>
    <dgm:cxn modelId="{56C8201B-445A-48E1-BBB1-98556EECC312}" type="presOf" srcId="{FA34B86F-8B2C-054D-9931-A6B8A3F9CD4F}" destId="{6AB28627-65A4-0F48-9C83-6D52DCBAE922}" srcOrd="0" destOrd="1" presId="urn:microsoft.com/office/officeart/2005/8/layout/hList1"/>
    <dgm:cxn modelId="{2AADE3D2-E8AE-42BA-BDE5-E23B4D05EA33}" type="presParOf" srcId="{93437A4D-CAF4-2241-BA4E-E46CD51D38DA}" destId="{3F39BFA8-D169-404F-B0E2-02349D0A6AB6}" srcOrd="0" destOrd="0" presId="urn:microsoft.com/office/officeart/2005/8/layout/hList1"/>
    <dgm:cxn modelId="{55E134B0-5FB5-4B4D-8D13-DB868463B2D1}" type="presParOf" srcId="{3F39BFA8-D169-404F-B0E2-02349D0A6AB6}" destId="{7A3F422F-E3BE-034C-8E25-1D193DCFF56A}" srcOrd="0" destOrd="0" presId="urn:microsoft.com/office/officeart/2005/8/layout/hList1"/>
    <dgm:cxn modelId="{EA2E16E5-799C-4AD5-8462-5786FFEA7F5C}" type="presParOf" srcId="{3F39BFA8-D169-404F-B0E2-02349D0A6AB6}" destId="{781D4507-01D1-214F-B335-4BA14AF72479}" srcOrd="1" destOrd="0" presId="urn:microsoft.com/office/officeart/2005/8/layout/hList1"/>
    <dgm:cxn modelId="{CA6A21BA-F8B8-43B6-9AFC-ADA65D63476F}" type="presParOf" srcId="{93437A4D-CAF4-2241-BA4E-E46CD51D38DA}" destId="{3E6C7090-4F6F-774D-ABDF-A568F5104C29}" srcOrd="1" destOrd="0" presId="urn:microsoft.com/office/officeart/2005/8/layout/hList1"/>
    <dgm:cxn modelId="{11D6364F-22FD-4F8A-A171-B07F8E0B2FDD}" type="presParOf" srcId="{93437A4D-CAF4-2241-BA4E-E46CD51D38DA}" destId="{AF05673A-19BD-E84C-8CF0-10EC65A177ED}" srcOrd="2" destOrd="0" presId="urn:microsoft.com/office/officeart/2005/8/layout/hList1"/>
    <dgm:cxn modelId="{A31DC29C-C0B3-4946-A569-CE39A2F02673}" type="presParOf" srcId="{AF05673A-19BD-E84C-8CF0-10EC65A177ED}" destId="{EE3FA832-F2B6-F948-ADB8-F0EA07A7EDE3}" srcOrd="0" destOrd="0" presId="urn:microsoft.com/office/officeart/2005/8/layout/hList1"/>
    <dgm:cxn modelId="{7F4A5E3A-346A-44E3-9987-E434CF0BC28F}" type="presParOf" srcId="{AF05673A-19BD-E84C-8CF0-10EC65A177ED}" destId="{6AB28627-65A4-0F48-9C83-6D52DCBAE922}" srcOrd="1" destOrd="0" presId="urn:microsoft.com/office/officeart/2005/8/layout/hList1"/>
    <dgm:cxn modelId="{A7C979AE-08A9-4052-9F68-35B0E6B78EE3}" type="presParOf" srcId="{93437A4D-CAF4-2241-BA4E-E46CD51D38DA}" destId="{4C3F1F0D-40DA-4C44-9F3F-972581290EBF}" srcOrd="3" destOrd="0" presId="urn:microsoft.com/office/officeart/2005/8/layout/hList1"/>
    <dgm:cxn modelId="{0B21F458-6DC6-4A94-B29F-BA56B8C37177}" type="presParOf" srcId="{93437A4D-CAF4-2241-BA4E-E46CD51D38DA}" destId="{CFF43412-CFA8-3646-A4C2-577E114AFC1D}" srcOrd="4" destOrd="0" presId="urn:microsoft.com/office/officeart/2005/8/layout/hList1"/>
    <dgm:cxn modelId="{B45E697D-DBBE-4D3A-A206-9A0805129EEB}" type="presParOf" srcId="{CFF43412-CFA8-3646-A4C2-577E114AFC1D}" destId="{256B4AAF-E6D0-8049-8C71-10ADF02C3886}" srcOrd="0" destOrd="0" presId="urn:microsoft.com/office/officeart/2005/8/layout/hList1"/>
    <dgm:cxn modelId="{71934C54-8EA3-4DB8-AABE-A27ED0E2FF1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050"/>
            <a:t>6.2 Families are supported in their parenting role and their values and beliefs about child rearing are respected.</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32A5C60B-0528-44AB-A0FB-9E7E5F53C64B}" type="presOf" srcId="{6800C7C3-C968-CA4D-BF2A-1E4C628DC6AA}" destId="{8DAE26C3-249B-DF45-9261-08D4A23D4001}" srcOrd="0" destOrd="0" presId="urn:microsoft.com/office/officeart/2005/8/layout/list1"/>
    <dgm:cxn modelId="{57ED433D-E543-4084-B05A-0BB5371D1C21}" type="presOf" srcId="{9BC09C53-F600-054A-BB22-985A8E230BAF}" destId="{BDE1D822-5F74-6A42-BE63-2CC609F772F9}" srcOrd="0" destOrd="0" presId="urn:microsoft.com/office/officeart/2005/8/layout/list1"/>
    <dgm:cxn modelId="{E2B8BFD6-583A-4115-8BBA-8EAF2BE3F4C2}"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6F2A9CA-2051-4F95-87C7-B4F525C89B65}" type="presOf" srcId="{919166B8-604E-0844-8236-AC97CD93BE89}" destId="{036A9E66-84A5-F64E-9B46-DA6DDA5D22C5}" srcOrd="0" destOrd="0" presId="urn:microsoft.com/office/officeart/2005/8/layout/list1"/>
    <dgm:cxn modelId="{09ED86E0-B930-44F3-95B8-E94BDB97EE56}" type="presOf" srcId="{A21C9532-6D76-444D-B0E8-25109BF55E59}" destId="{01B6096E-CB72-1549-B8FC-FD9DF91317D4}" srcOrd="1"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48BA31A8-9B1D-D141-A09C-5EF17C888252}" srcId="{6800C7C3-C968-CA4D-BF2A-1E4C628DC6AA}" destId="{25F87477-4674-7444-863C-5D2874304D31}" srcOrd="0" destOrd="0" parTransId="{C8467741-44BA-7540-93A6-C44A2BF3304E}" sibTransId="{E31D639D-91A0-0340-AA1E-1D5A920959FF}"/>
    <dgm:cxn modelId="{264F17E7-0CFE-4A28-94C1-A19CD5A2514B}" type="presOf" srcId="{FDC3B26F-E14E-1749-ABFD-2FAB8E8AD5C7}" destId="{2E3F1015-8DA0-0649-BD76-F77EC77243D7}" srcOrd="0" destOrd="0" presId="urn:microsoft.com/office/officeart/2005/8/layout/list1"/>
    <dgm:cxn modelId="{04CCB5CF-0E29-4895-AC20-DF6A87A480E2}" type="presOf" srcId="{FDC3B26F-E14E-1749-ABFD-2FAB8E8AD5C7}" destId="{7743FF79-A563-C042-8087-050CC832BD22}"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1AB19960-EDB2-4C85-BC01-8A51F23CC62A}" type="presOf" srcId="{6800C7C3-C968-CA4D-BF2A-1E4C628DC6AA}" destId="{C239316A-D68A-ED40-B6A6-866421AB551A}"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47736D67-D1C5-4368-891D-35D5F7673185}" type="presOf" srcId="{90496155-C70D-FB44-AFC5-90F0F4D365FC}" destId="{DC3B697C-B7C3-164F-AD9C-80A128F2F2AB}"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4D82B496-B5A7-4F8D-ABE3-E2C962771EFC}" type="presOf" srcId="{25F87477-4674-7444-863C-5D2874304D31}" destId="{326B4E98-8F88-CE4C-9286-4AEA7A55FC72}" srcOrd="0" destOrd="0" presId="urn:microsoft.com/office/officeart/2005/8/layout/list1"/>
    <dgm:cxn modelId="{996F5D11-89D7-4446-A149-81CBC28FC69A}" type="presOf" srcId="{F0ADE8F1-4E86-3C4D-B1D7-28352B30B6B5}" destId="{326B4E98-8F88-CE4C-9286-4AEA7A55FC72}" srcOrd="0" destOrd="1"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50548B6C-5971-41BF-B836-EC4E704EC358}" type="presOf" srcId="{A4624305-843E-8143-BE50-10DEE5CB3481}" destId="{BDE1D822-5F74-6A42-BE63-2CC609F772F9}" srcOrd="0" destOrd="1" presId="urn:microsoft.com/office/officeart/2005/8/layout/list1"/>
    <dgm:cxn modelId="{6DBEBD3E-2A19-48AD-B851-BEB3F1178881}" type="presParOf" srcId="{036A9E66-84A5-F64E-9B46-DA6DDA5D22C5}" destId="{88C24595-9C9E-6744-BF69-854720B82747}" srcOrd="0" destOrd="0" presId="urn:microsoft.com/office/officeart/2005/8/layout/list1"/>
    <dgm:cxn modelId="{C8BC228E-BC8B-41B7-B075-240F2BE185A1}" type="presParOf" srcId="{88C24595-9C9E-6744-BF69-854720B82747}" destId="{2E3F1015-8DA0-0649-BD76-F77EC77243D7}" srcOrd="0" destOrd="0" presId="urn:microsoft.com/office/officeart/2005/8/layout/list1"/>
    <dgm:cxn modelId="{EDCCCD38-87B3-454C-ACE7-DA9724ADDA80}" type="presParOf" srcId="{88C24595-9C9E-6744-BF69-854720B82747}" destId="{7743FF79-A563-C042-8087-050CC832BD22}" srcOrd="1" destOrd="0" presId="urn:microsoft.com/office/officeart/2005/8/layout/list1"/>
    <dgm:cxn modelId="{11D85630-1A7E-4B26-B1FA-C7060A95582D}" type="presParOf" srcId="{036A9E66-84A5-F64E-9B46-DA6DDA5D22C5}" destId="{685CA1F1-BBB8-8B49-8BBA-3E32444003D6}" srcOrd="1" destOrd="0" presId="urn:microsoft.com/office/officeart/2005/8/layout/list1"/>
    <dgm:cxn modelId="{76D5A10B-BCAD-41F7-A9D5-0B573CAE2E5F}" type="presParOf" srcId="{036A9E66-84A5-F64E-9B46-DA6DDA5D22C5}" destId="{BDE1D822-5F74-6A42-BE63-2CC609F772F9}" srcOrd="2" destOrd="0" presId="urn:microsoft.com/office/officeart/2005/8/layout/list1"/>
    <dgm:cxn modelId="{543C322C-8278-4194-82C8-A7D4E71B0BA0}" type="presParOf" srcId="{036A9E66-84A5-F64E-9B46-DA6DDA5D22C5}" destId="{DCD6A531-2272-4C4B-ACA1-D4D2D6175318}" srcOrd="3" destOrd="0" presId="urn:microsoft.com/office/officeart/2005/8/layout/list1"/>
    <dgm:cxn modelId="{69039475-B924-45A5-8BD9-27CE78A15871}" type="presParOf" srcId="{036A9E66-84A5-F64E-9B46-DA6DDA5D22C5}" destId="{47C68737-D460-FA43-9A59-EE096FBD4FDC}" srcOrd="4" destOrd="0" presId="urn:microsoft.com/office/officeart/2005/8/layout/list1"/>
    <dgm:cxn modelId="{96084D4B-C427-4738-A105-6D579DC0D465}" type="presParOf" srcId="{47C68737-D460-FA43-9A59-EE096FBD4FDC}" destId="{DDBB98A3-F24F-0B4D-9298-8A799A6958B3}" srcOrd="0" destOrd="0" presId="urn:microsoft.com/office/officeart/2005/8/layout/list1"/>
    <dgm:cxn modelId="{0DBF8BBD-9CB9-4BD6-A248-E3BD68116B5F}" type="presParOf" srcId="{47C68737-D460-FA43-9A59-EE096FBD4FDC}" destId="{01B6096E-CB72-1549-B8FC-FD9DF91317D4}" srcOrd="1" destOrd="0" presId="urn:microsoft.com/office/officeart/2005/8/layout/list1"/>
    <dgm:cxn modelId="{C88B29DC-8213-489E-AD59-220FAFEAA465}" type="presParOf" srcId="{036A9E66-84A5-F64E-9B46-DA6DDA5D22C5}" destId="{766D8E43-1ED5-534C-ACE8-40FD06F53276}" srcOrd="5" destOrd="0" presId="urn:microsoft.com/office/officeart/2005/8/layout/list1"/>
    <dgm:cxn modelId="{C1CF6F50-E98C-4AD0-AC5B-4D91276089FB}" type="presParOf" srcId="{036A9E66-84A5-F64E-9B46-DA6DDA5D22C5}" destId="{DC3B697C-B7C3-164F-AD9C-80A128F2F2AB}" srcOrd="6" destOrd="0" presId="urn:microsoft.com/office/officeart/2005/8/layout/list1"/>
    <dgm:cxn modelId="{8FC645B8-BA65-4A90-83C3-643B3B4A7C7A}" type="presParOf" srcId="{036A9E66-84A5-F64E-9B46-DA6DDA5D22C5}" destId="{6D1BDFEB-9B4E-A54D-962B-9DEEA575CF92}" srcOrd="7" destOrd="0" presId="urn:microsoft.com/office/officeart/2005/8/layout/list1"/>
    <dgm:cxn modelId="{E8C9B755-07EB-4D2B-9C24-444075B91DCD}" type="presParOf" srcId="{036A9E66-84A5-F64E-9B46-DA6DDA5D22C5}" destId="{7E06C2DD-1F46-5547-9C5F-ABE6C847313E}" srcOrd="8" destOrd="0" presId="urn:microsoft.com/office/officeart/2005/8/layout/list1"/>
    <dgm:cxn modelId="{DE4100AC-2818-4D90-8BF0-9E1C41D6A334}" type="presParOf" srcId="{7E06C2DD-1F46-5547-9C5F-ABE6C847313E}" destId="{8DAE26C3-249B-DF45-9261-08D4A23D4001}" srcOrd="0" destOrd="0" presId="urn:microsoft.com/office/officeart/2005/8/layout/list1"/>
    <dgm:cxn modelId="{BE5E82D4-99DF-4E51-972C-EF52ADDD0FB4}" type="presParOf" srcId="{7E06C2DD-1F46-5547-9C5F-ABE6C847313E}" destId="{C239316A-D68A-ED40-B6A6-866421AB551A}" srcOrd="1" destOrd="0" presId="urn:microsoft.com/office/officeart/2005/8/layout/list1"/>
    <dgm:cxn modelId="{172B426B-6BD8-41B6-97C1-1F5F34B28023}" type="presParOf" srcId="{036A9E66-84A5-F64E-9B46-DA6DDA5D22C5}" destId="{FDAE6A41-1280-6B44-9E0E-CB99DDB5D320}" srcOrd="9" destOrd="0" presId="urn:microsoft.com/office/officeart/2005/8/layout/list1"/>
    <dgm:cxn modelId="{917594B6-1158-4432-95ED-B8E4C2A2FE9E}"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E99A740D-4026-6A41-8C4E-5A0787C32B47}">
      <dgm:prSet phldrT="[Text]" custT="1"/>
      <dgm:spPr/>
      <dgm:t>
        <a:bodyPr/>
        <a:lstStyle/>
        <a:p>
          <a:endParaRPr lang="en-US" sz="1100"/>
        </a:p>
      </dgm:t>
    </dgm:pt>
    <dgm:pt modelId="{0B7B8C47-61F0-214C-9840-6FE6492F78B0}" type="parTrans" cxnId="{4E41502E-7E2D-5A42-B2DE-E4778A7FDB79}">
      <dgm:prSet/>
      <dgm:spPr/>
      <dgm:t>
        <a:bodyPr/>
        <a:lstStyle/>
        <a:p>
          <a:endParaRPr lang="en-US"/>
        </a:p>
      </dgm:t>
    </dgm:pt>
    <dgm:pt modelId="{7A86296E-09DC-4B41-80F7-ADA626F6D9ED}" type="sibTrans" cxnId="{4E41502E-7E2D-5A42-B2DE-E4778A7FDB79}">
      <dgm:prSet/>
      <dgm:spPr/>
      <dgm:t>
        <a:bodyPr/>
        <a:lstStyle/>
        <a:p>
          <a:endParaRPr lang="en-US"/>
        </a:p>
      </dgm:t>
    </dgm:pt>
    <dgm:pt modelId="{CE1F64F0-1469-E642-B5A0-392FED02D3F7}">
      <dgm:prSet phldrT="[Text]" custT="1"/>
      <dgm:spPr/>
      <dgm:t>
        <a:bodyPr/>
        <a:lstStyle/>
        <a:p>
          <a:endParaRPr lang="en-US" sz="1100"/>
        </a:p>
      </dgm:t>
    </dgm:pt>
    <dgm:pt modelId="{DFBF84E8-C526-0442-A82A-C21E796E185F}" type="parTrans" cxnId="{0AFF9F39-C38C-5C4A-ACCF-E49CEECE200E}">
      <dgm:prSet/>
      <dgm:spPr/>
      <dgm:t>
        <a:bodyPr/>
        <a:lstStyle/>
        <a:p>
          <a:endParaRPr lang="en-US"/>
        </a:p>
      </dgm:t>
    </dgm:pt>
    <dgm:pt modelId="{C7CADEC1-F45A-6C4E-A6E6-B75798284185}" type="sibTrans" cxnId="{0AFF9F39-C38C-5C4A-ACCF-E49CEECE200E}">
      <dgm:prSet/>
      <dgm:spPr/>
      <dgm:t>
        <a:bodyPr/>
        <a:lstStyle/>
        <a:p>
          <a:endParaRPr lang="en-US"/>
        </a:p>
      </dgm:t>
    </dgm:pt>
    <dgm:pt modelId="{F7E4A175-FC6B-F64C-96FA-B4416634D846}">
      <dgm:prSet phldrT="[Text]" custT="1"/>
      <dgm:spPr/>
      <dgm:t>
        <a:bodyPr/>
        <a:lstStyle/>
        <a:p>
          <a:endParaRPr lang="en-US" sz="1100"/>
        </a:p>
      </dgm:t>
    </dgm:pt>
    <dgm:pt modelId="{884A1889-C883-D34D-8E69-F52C13AC400D}" type="parTrans" cxnId="{1EE2C010-D87F-D64A-B4A5-C17235C5BF9F}">
      <dgm:prSet/>
      <dgm:spPr/>
      <dgm:t>
        <a:bodyPr/>
        <a:lstStyle/>
        <a:p>
          <a:endParaRPr lang="en-US"/>
        </a:p>
      </dgm:t>
    </dgm:pt>
    <dgm:pt modelId="{1548CB55-E401-0243-8EBC-3EEDC846A30F}" type="sibTrans" cxnId="{1EE2C010-D87F-D64A-B4A5-C17235C5BF9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8E51911-2F5D-48DA-BA82-1C7DB80A76EA}" type="presOf" srcId="{EFD31F22-2120-B249-B4E0-C5D9D04D07A9}" destId="{7A3F422F-E3BE-034C-8E25-1D193DCFF56A}" srcOrd="0" destOrd="0" presId="urn:microsoft.com/office/officeart/2005/8/layout/hList1"/>
    <dgm:cxn modelId="{7EC96BA2-9161-4EB2-981D-54C58C6C376E}" type="presOf" srcId="{72CA5C52-0FBC-0F4C-9151-BA662EDFD2E4}" destId="{6AB28627-65A4-0F48-9C83-6D52DCBAE922}"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989EFF16-2D22-4698-9657-3EB87B8F913C}" type="presOf" srcId="{45B22623-C586-4747-9956-C7BDD2DBFDCD}" destId="{6AB28627-65A4-0F48-9C83-6D52DCBAE922}" srcOrd="0" destOrd="3" presId="urn:microsoft.com/office/officeart/2005/8/layout/hList1"/>
    <dgm:cxn modelId="{2BBBCD5F-9E34-6249-9B7F-ECDAF5159EBF}" srcId="{795EAEFE-240A-E24D-B13B-4C5450B76BD7}" destId="{72CA5C52-0FBC-0F4C-9151-BA662EDFD2E4}" srcOrd="2" destOrd="0" parTransId="{654FCAC3-35E0-4342-AB73-99CFCBFB1C3F}" sibTransId="{47E56394-AC37-AA45-9066-CED2C0E8FC89}"/>
    <dgm:cxn modelId="{9F6869D5-DC19-6541-A568-B37D45D566ED}" srcId="{795EAEFE-240A-E24D-B13B-4C5450B76BD7}" destId="{45B22623-C586-4747-9956-C7BDD2DBFDCD}" srcOrd="3" destOrd="0" parTransId="{EBAAE30B-86C4-524E-975E-74AA2E3E147A}" sibTransId="{716A9B1D-B601-7249-B6B7-C7D60A4A71AF}"/>
    <dgm:cxn modelId="{C6E0E3F8-ECF9-4A56-8083-F221EC7B09A1}" type="presOf" srcId="{FA34B86F-8B2C-054D-9931-A6B8A3F9CD4F}" destId="{6AB28627-65A4-0F48-9C83-6D52DCBAE922}"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B8DFEFDE-D3EC-4056-AC59-5F542DBF3D5D}" type="presOf" srcId="{795EAEFE-240A-E24D-B13B-4C5450B76BD7}" destId="{EE3FA832-F2B6-F948-ADB8-F0EA07A7EDE3}" srcOrd="0" destOrd="0" presId="urn:microsoft.com/office/officeart/2005/8/layout/hList1"/>
    <dgm:cxn modelId="{CE3EA320-D7BB-463B-B989-E7DABB251F16}" type="presOf" srcId="{600A4D2C-00EF-CF46-87B0-536E0932552B}" destId="{781D4507-01D1-214F-B335-4BA14AF72479}" srcOrd="0" destOrd="1" presId="urn:microsoft.com/office/officeart/2005/8/layout/hList1"/>
    <dgm:cxn modelId="{A65AD8B4-BC11-4086-A8F6-3508A4F42623}" type="presOf" srcId="{CE1F64F0-1469-E642-B5A0-392FED02D3F7}" destId="{6AB28627-65A4-0F48-9C83-6D52DCBAE922}" srcOrd="0" destOrd="0" presId="urn:microsoft.com/office/officeart/2005/8/layout/hList1"/>
    <dgm:cxn modelId="{2E9C2EFB-7040-454A-85CA-088F678EB833}" type="presOf" srcId="{389A28B3-340B-7D48-A0A2-D5411DE9643F}" destId="{7496B69C-7785-5544-9B7B-421B19F60130}" srcOrd="0" destOrd="1" presId="urn:microsoft.com/office/officeart/2005/8/layout/hList1"/>
    <dgm:cxn modelId="{D9A26B2B-9084-4112-9EB6-0D46277C8EE5}" type="presOf" srcId="{8E432727-F7D4-8341-8069-6BD72AFB555E}" destId="{93437A4D-CAF4-2241-BA4E-E46CD51D38DA}" srcOrd="0" destOrd="0" presId="urn:microsoft.com/office/officeart/2005/8/layout/hList1"/>
    <dgm:cxn modelId="{0AFF9F39-C38C-5C4A-ACCF-E49CEECE200E}" srcId="{795EAEFE-240A-E24D-B13B-4C5450B76BD7}" destId="{CE1F64F0-1469-E642-B5A0-392FED02D3F7}" srcOrd="0" destOrd="0" parTransId="{DFBF84E8-C526-0442-A82A-C21E796E185F}" sibTransId="{C7CADEC1-F45A-6C4E-A6E6-B75798284185}"/>
    <dgm:cxn modelId="{CFF0FCCA-9AA4-4E80-9AFC-D830B6514B8D}" type="presOf" srcId="{7D7DD335-35A3-4947-BB16-8C2A62F7CD37}" destId="{781D4507-01D1-214F-B335-4BA14AF72479}" srcOrd="0" destOrd="2" presId="urn:microsoft.com/office/officeart/2005/8/layout/hList1"/>
    <dgm:cxn modelId="{C97D63E1-6308-48D7-8746-FF60B76CEECF}" type="presOf" srcId="{F7E4A175-FC6B-F64C-96FA-B4416634D846}" destId="{7496B69C-7785-5544-9B7B-421B19F60130}" srcOrd="0" destOrd="0" presId="urn:microsoft.com/office/officeart/2005/8/layout/hList1"/>
    <dgm:cxn modelId="{4E41502E-7E2D-5A42-B2DE-E4778A7FDB79}" srcId="{EFD31F22-2120-B249-B4E0-C5D9D04D07A9}" destId="{E99A740D-4026-6A41-8C4E-5A0787C32B47}" srcOrd="0" destOrd="0" parTransId="{0B7B8C47-61F0-214C-9840-6FE6492F78B0}" sibTransId="{7A86296E-09DC-4B41-80F7-ADA626F6D9ED}"/>
    <dgm:cxn modelId="{1EE2C010-D87F-D64A-B4A5-C17235C5BF9F}" srcId="{10D9C142-C3D1-C64B-9424-35638292A6C7}" destId="{F7E4A175-FC6B-F64C-96FA-B4416634D846}" srcOrd="0" destOrd="0" parTransId="{884A1889-C883-D34D-8E69-F52C13AC400D}" sibTransId="{1548CB55-E401-0243-8EBC-3EEDC846A30F}"/>
    <dgm:cxn modelId="{8D1CE662-C3CC-45BD-9A84-43DDCA542328}" type="presOf" srcId="{E99A740D-4026-6A41-8C4E-5A0787C32B47}" destId="{781D4507-01D1-214F-B335-4BA14AF72479}" srcOrd="0" destOrd="0" presId="urn:microsoft.com/office/officeart/2005/8/layout/hList1"/>
    <dgm:cxn modelId="{37A7B0D0-2029-48ED-9AD0-C6EE6B142655}" type="presOf" srcId="{10D9C142-C3D1-C64B-9424-35638292A6C7}" destId="{256B4AAF-E6D0-8049-8C71-10ADF02C3886}" srcOrd="0" destOrd="0" presId="urn:microsoft.com/office/officeart/2005/8/layout/hList1"/>
    <dgm:cxn modelId="{D5D67748-200E-4E84-91C8-24880E08110A}" type="presParOf" srcId="{93437A4D-CAF4-2241-BA4E-E46CD51D38DA}" destId="{3F39BFA8-D169-404F-B0E2-02349D0A6AB6}" srcOrd="0" destOrd="0" presId="urn:microsoft.com/office/officeart/2005/8/layout/hList1"/>
    <dgm:cxn modelId="{23EECD3F-8A88-47A6-BC58-6499DF8F608B}" type="presParOf" srcId="{3F39BFA8-D169-404F-B0E2-02349D0A6AB6}" destId="{7A3F422F-E3BE-034C-8E25-1D193DCFF56A}" srcOrd="0" destOrd="0" presId="urn:microsoft.com/office/officeart/2005/8/layout/hList1"/>
    <dgm:cxn modelId="{38B79C65-C810-4163-98D6-BE2B59E57722}" type="presParOf" srcId="{3F39BFA8-D169-404F-B0E2-02349D0A6AB6}" destId="{781D4507-01D1-214F-B335-4BA14AF72479}" srcOrd="1" destOrd="0" presId="urn:microsoft.com/office/officeart/2005/8/layout/hList1"/>
    <dgm:cxn modelId="{0765E58B-BDC0-4102-B0A9-44766C19478E}" type="presParOf" srcId="{93437A4D-CAF4-2241-BA4E-E46CD51D38DA}" destId="{3E6C7090-4F6F-774D-ABDF-A568F5104C29}" srcOrd="1" destOrd="0" presId="urn:microsoft.com/office/officeart/2005/8/layout/hList1"/>
    <dgm:cxn modelId="{D229617A-88DB-4631-82CC-A76D5FF687E0}" type="presParOf" srcId="{93437A4D-CAF4-2241-BA4E-E46CD51D38DA}" destId="{AF05673A-19BD-E84C-8CF0-10EC65A177ED}" srcOrd="2" destOrd="0" presId="urn:microsoft.com/office/officeart/2005/8/layout/hList1"/>
    <dgm:cxn modelId="{F13AD389-9419-4BB0-8A02-B45EACB731EA}" type="presParOf" srcId="{AF05673A-19BD-E84C-8CF0-10EC65A177ED}" destId="{EE3FA832-F2B6-F948-ADB8-F0EA07A7EDE3}" srcOrd="0" destOrd="0" presId="urn:microsoft.com/office/officeart/2005/8/layout/hList1"/>
    <dgm:cxn modelId="{1FF8B5EE-130A-4352-9D77-D7DC6EA8B344}" type="presParOf" srcId="{AF05673A-19BD-E84C-8CF0-10EC65A177ED}" destId="{6AB28627-65A4-0F48-9C83-6D52DCBAE922}" srcOrd="1" destOrd="0" presId="urn:microsoft.com/office/officeart/2005/8/layout/hList1"/>
    <dgm:cxn modelId="{A9117233-CCBB-4B83-BD6F-20CB31848D2A}" type="presParOf" srcId="{93437A4D-CAF4-2241-BA4E-E46CD51D38DA}" destId="{4C3F1F0D-40DA-4C44-9F3F-972581290EBF}" srcOrd="3" destOrd="0" presId="urn:microsoft.com/office/officeart/2005/8/layout/hList1"/>
    <dgm:cxn modelId="{F3064057-9516-43AE-B6FC-9AC8A1115337}" type="presParOf" srcId="{93437A4D-CAF4-2241-BA4E-E46CD51D38DA}" destId="{CFF43412-CFA8-3646-A4C2-577E114AFC1D}" srcOrd="4" destOrd="0" presId="urn:microsoft.com/office/officeart/2005/8/layout/hList1"/>
    <dgm:cxn modelId="{B18946F6-99E3-4492-AE79-0647809F72E2}" type="presParOf" srcId="{CFF43412-CFA8-3646-A4C2-577E114AFC1D}" destId="{256B4AAF-E6D0-8049-8C71-10ADF02C3886}" srcOrd="0" destOrd="0" presId="urn:microsoft.com/office/officeart/2005/8/layout/hList1"/>
    <dgm:cxn modelId="{12B40248-B75A-46EE-B42C-E76CB4FA60D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6800C7C3-C968-CA4D-BF2A-1E4C628DC6AA}">
      <dgm:prSet custT="1"/>
      <dgm:spPr/>
      <dgm:t>
        <a:bodyPr/>
        <a:lstStyle/>
        <a:p>
          <a:r>
            <a:rPr lang="en-US" sz="1050"/>
            <a:t>Quality Area 6: Collaborative partnerships with families and communities</a:t>
          </a:r>
          <a:endParaRPr lang="en-AU" sz="1050"/>
        </a:p>
      </dgm:t>
    </dgm:pt>
    <dgm:pt modelId="{8C1A743B-EB24-C14A-A965-1B9DCFCEE310}" type="sibTrans" cxnId="{2060FC1B-3793-BA46-9F95-7ECAB9D18BA8}">
      <dgm:prSet/>
      <dgm:spPr/>
      <dgm:t>
        <a:bodyPr/>
        <a:lstStyle/>
        <a:p>
          <a:endParaRPr lang="en-US"/>
        </a:p>
      </dgm:t>
    </dgm:pt>
    <dgm:pt modelId="{43F60A2C-81C3-C747-B4D0-5E2551E4C678}" type="parTrans" cxnId="{2060FC1B-3793-BA46-9F95-7ECAB9D18BA8}">
      <dgm:prSet/>
      <dgm:spPr/>
      <dgm:t>
        <a:bodyPr/>
        <a:lstStyle/>
        <a:p>
          <a:endParaRPr lang="en-US"/>
        </a:p>
      </dgm:t>
    </dgm:pt>
    <dgm:pt modelId="{E31D639D-91A0-0340-AA1E-1D5A920959FF}" type="sibTrans" cxnId="{48BA31A8-9B1D-D141-A09C-5EF17C888252}">
      <dgm:prSet/>
      <dgm:spPr/>
      <dgm:t>
        <a:bodyPr/>
        <a:lstStyle/>
        <a:p>
          <a:endParaRPr lang="en-US"/>
        </a:p>
      </dgm:t>
    </dgm:pt>
    <dgm:pt modelId="{C8467741-44BA-7540-93A6-C44A2BF3304E}" type="parTrans" cxnId="{48BA31A8-9B1D-D141-A09C-5EF17C88825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DE3B1044-E901-4133-AA7C-FDA98C2E121B}" type="presOf" srcId="{25F87477-4674-7444-863C-5D2874304D31}" destId="{326B4E98-8F88-CE4C-9286-4AEA7A55FC72}" srcOrd="0" destOrd="0" presId="urn:microsoft.com/office/officeart/2005/8/layout/list1"/>
    <dgm:cxn modelId="{32ACF77F-6AE3-426E-9B30-9CAC5E2EB96E}" type="presOf" srcId="{6800C7C3-C968-CA4D-BF2A-1E4C628DC6AA}" destId="{8DAE26C3-249B-DF45-9261-08D4A23D4001}"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D1B7033C-4DB9-4D87-935C-F3F83A45BAFF}" type="presOf" srcId="{32C2CB8C-6DD6-BF45-9DEF-7C3E4CB5D486}" destId="{B96FA356-6F33-7349-8F66-9F60F6838F9E}" srcOrd="0" destOrd="0" presId="urn:microsoft.com/office/officeart/2005/8/layout/list1"/>
    <dgm:cxn modelId="{17EC98FA-4330-49A9-9EA4-4A3EF6789C80}" type="presOf" srcId="{FDC3B26F-E14E-1749-ABFD-2FAB8E8AD5C7}" destId="{2E3F1015-8DA0-0649-BD76-F77EC77243D7}"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E12C866C-E431-4341-8734-563073E1A641}" type="presOf" srcId="{32C2CB8C-6DD6-BF45-9DEF-7C3E4CB5D486}" destId="{E383B900-CF4D-5F44-B33F-96C92C3A4973}"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3CCF9CCB-2E0E-45DD-8DBE-C20517555922}" type="presOf" srcId="{9BC09C53-F600-054A-BB22-985A8E230BAF}" destId="{BDE1D822-5F74-6A42-BE63-2CC609F772F9}" srcOrd="0" destOrd="0" presId="urn:microsoft.com/office/officeart/2005/8/layout/list1"/>
    <dgm:cxn modelId="{CC57EEC2-48F7-45DA-B115-A618198C8F06}" type="presOf" srcId="{A9323E13-E59C-8D44-A571-4CA44D5128B4}" destId="{B323B976-97E6-894B-8052-6B6CA23346B6}" srcOrd="0" destOrd="0" presId="urn:microsoft.com/office/officeart/2005/8/layout/list1"/>
    <dgm:cxn modelId="{8C327160-2F9E-4503-9BEF-89E17F3D031D}" type="presOf" srcId="{A4624305-843E-8143-BE50-10DEE5CB3481}" destId="{BDE1D822-5F74-6A42-BE63-2CC609F772F9}" srcOrd="0" destOrd="1"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4733FDD3-0FA8-43B8-A932-33BC4C7AAA56}" type="presOf" srcId="{919166B8-604E-0844-8236-AC97CD93BE89}" destId="{036A9E66-84A5-F64E-9B46-DA6DDA5D22C5}"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5CA7BC84-58C0-4767-9B38-C8516D6253CC}" type="presOf" srcId="{6800C7C3-C968-CA4D-BF2A-1E4C628DC6AA}" destId="{C239316A-D68A-ED40-B6A6-866421AB551A}"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2" destOrd="0" parTransId="{43F60A2C-81C3-C747-B4D0-5E2551E4C678}" sibTransId="{8C1A743B-EB24-C14A-A965-1B9DCFCEE310}"/>
    <dgm:cxn modelId="{98EF957F-02F6-4C07-9E4E-7C6FCA0758F5}" type="presOf" srcId="{FDC3B26F-E14E-1749-ABFD-2FAB8E8AD5C7}" destId="{7743FF79-A563-C042-8087-050CC832BD22}" srcOrd="1" destOrd="0" presId="urn:microsoft.com/office/officeart/2005/8/layout/list1"/>
    <dgm:cxn modelId="{624FDE61-0BCA-4DEC-9076-5B2F57CB06B7}" type="presParOf" srcId="{036A9E66-84A5-F64E-9B46-DA6DDA5D22C5}" destId="{88C24595-9C9E-6744-BF69-854720B82747}" srcOrd="0" destOrd="0" presId="urn:microsoft.com/office/officeart/2005/8/layout/list1"/>
    <dgm:cxn modelId="{A90B8287-E462-456C-BA6F-0467B819EDB4}" type="presParOf" srcId="{88C24595-9C9E-6744-BF69-854720B82747}" destId="{2E3F1015-8DA0-0649-BD76-F77EC77243D7}" srcOrd="0" destOrd="0" presId="urn:microsoft.com/office/officeart/2005/8/layout/list1"/>
    <dgm:cxn modelId="{EB41F934-B07B-4DF5-9141-E76BF24D92DB}" type="presParOf" srcId="{88C24595-9C9E-6744-BF69-854720B82747}" destId="{7743FF79-A563-C042-8087-050CC832BD22}" srcOrd="1" destOrd="0" presId="urn:microsoft.com/office/officeart/2005/8/layout/list1"/>
    <dgm:cxn modelId="{1433B1E9-39E3-4BDC-855A-0365BBA009CD}" type="presParOf" srcId="{036A9E66-84A5-F64E-9B46-DA6DDA5D22C5}" destId="{685CA1F1-BBB8-8B49-8BBA-3E32444003D6}" srcOrd="1" destOrd="0" presId="urn:microsoft.com/office/officeart/2005/8/layout/list1"/>
    <dgm:cxn modelId="{C015E21A-242B-43DF-82C7-B699B21EDAAE}" type="presParOf" srcId="{036A9E66-84A5-F64E-9B46-DA6DDA5D22C5}" destId="{BDE1D822-5F74-6A42-BE63-2CC609F772F9}" srcOrd="2" destOrd="0" presId="urn:microsoft.com/office/officeart/2005/8/layout/list1"/>
    <dgm:cxn modelId="{FFC87D60-6500-42F6-A26F-2947F2926DCB}" type="presParOf" srcId="{036A9E66-84A5-F64E-9B46-DA6DDA5D22C5}" destId="{DCD6A531-2272-4C4B-ACA1-D4D2D6175318}" srcOrd="3" destOrd="0" presId="urn:microsoft.com/office/officeart/2005/8/layout/list1"/>
    <dgm:cxn modelId="{CF41CB8E-9F78-44F8-9325-B837AB1AA212}" type="presParOf" srcId="{036A9E66-84A5-F64E-9B46-DA6DDA5D22C5}" destId="{9530461B-68A5-184F-B74A-C8B60B890DEC}" srcOrd="4" destOrd="0" presId="urn:microsoft.com/office/officeart/2005/8/layout/list1"/>
    <dgm:cxn modelId="{0D866C3A-9DED-4805-80A4-2F0DCDE1987E}" type="presParOf" srcId="{9530461B-68A5-184F-B74A-C8B60B890DEC}" destId="{B96FA356-6F33-7349-8F66-9F60F6838F9E}" srcOrd="0" destOrd="0" presId="urn:microsoft.com/office/officeart/2005/8/layout/list1"/>
    <dgm:cxn modelId="{F959D314-79F9-4FF4-A731-70FC4F178131}" type="presParOf" srcId="{9530461B-68A5-184F-B74A-C8B60B890DEC}" destId="{E383B900-CF4D-5F44-B33F-96C92C3A4973}" srcOrd="1" destOrd="0" presId="urn:microsoft.com/office/officeart/2005/8/layout/list1"/>
    <dgm:cxn modelId="{7BA33DB9-2009-4CCA-8939-A3092694A9F3}" type="presParOf" srcId="{036A9E66-84A5-F64E-9B46-DA6DDA5D22C5}" destId="{2C74063F-76D6-0F49-967B-076A5720D6C1}" srcOrd="5" destOrd="0" presId="urn:microsoft.com/office/officeart/2005/8/layout/list1"/>
    <dgm:cxn modelId="{BEEDD94D-867B-4A73-96F8-9D3A3F99F67F}" type="presParOf" srcId="{036A9E66-84A5-F64E-9B46-DA6DDA5D22C5}" destId="{B323B976-97E6-894B-8052-6B6CA23346B6}" srcOrd="6" destOrd="0" presId="urn:microsoft.com/office/officeart/2005/8/layout/list1"/>
    <dgm:cxn modelId="{5C9A6A3C-ADB8-4734-AAA2-ACCEE2EADB1A}" type="presParOf" srcId="{036A9E66-84A5-F64E-9B46-DA6DDA5D22C5}" destId="{F441324C-F061-1C44-A840-C8E7EF4E0EB9}" srcOrd="7" destOrd="0" presId="urn:microsoft.com/office/officeart/2005/8/layout/list1"/>
    <dgm:cxn modelId="{A7663F9A-DE5E-4C7C-81E5-D585709274F0}" type="presParOf" srcId="{036A9E66-84A5-F64E-9B46-DA6DDA5D22C5}" destId="{7E06C2DD-1F46-5547-9C5F-ABE6C847313E}" srcOrd="8" destOrd="0" presId="urn:microsoft.com/office/officeart/2005/8/layout/list1"/>
    <dgm:cxn modelId="{9A121786-3BCF-43B8-854E-72FB78F06AE9}" type="presParOf" srcId="{7E06C2DD-1F46-5547-9C5F-ABE6C847313E}" destId="{8DAE26C3-249B-DF45-9261-08D4A23D4001}" srcOrd="0" destOrd="0" presId="urn:microsoft.com/office/officeart/2005/8/layout/list1"/>
    <dgm:cxn modelId="{212B2B9F-FFA3-4BC1-95AD-5FAC92C5DC0C}" type="presParOf" srcId="{7E06C2DD-1F46-5547-9C5F-ABE6C847313E}" destId="{C239316A-D68A-ED40-B6A6-866421AB551A}" srcOrd="1" destOrd="0" presId="urn:microsoft.com/office/officeart/2005/8/layout/list1"/>
    <dgm:cxn modelId="{6A9A40D6-2759-4525-A7E5-21A0EF2BEDAD}" type="presParOf" srcId="{036A9E66-84A5-F64E-9B46-DA6DDA5D22C5}" destId="{FDAE6A41-1280-6B44-9E0E-CB99DDB5D320}" srcOrd="9" destOrd="0" presId="urn:microsoft.com/office/officeart/2005/8/layout/list1"/>
    <dgm:cxn modelId="{F42782AE-F211-4D59-93FA-AB0CFD0FC45E}"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24915AB-2825-064B-87D9-F7F262450C85}">
      <dgm:prSet phldrT="[Text]" custT="1"/>
      <dgm:spPr/>
      <dgm:t>
        <a:bodyPr/>
        <a:lstStyle/>
        <a:p>
          <a:endParaRPr lang="en-US" sz="1100"/>
        </a:p>
      </dgm:t>
    </dgm:pt>
    <dgm:pt modelId="{222C0F62-6519-C943-BC1A-0BFF66F8E5F1}" type="parTrans" cxnId="{87594F0F-DC21-324C-B9EA-C13570CC2BD7}">
      <dgm:prSet/>
      <dgm:spPr/>
      <dgm:t>
        <a:bodyPr/>
        <a:lstStyle/>
        <a:p>
          <a:endParaRPr lang="en-US"/>
        </a:p>
      </dgm:t>
    </dgm:pt>
    <dgm:pt modelId="{BB470E33-3F04-A14A-8D99-5AA9F09B5269}" type="sibTrans" cxnId="{87594F0F-DC21-324C-B9EA-C13570CC2BD7}">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7DAE58C0-3C36-D644-BB0C-C035F77CB5D9}">
      <dgm:prSet phldrT="[Text]" custT="1"/>
      <dgm:spPr/>
      <dgm:t>
        <a:bodyPr/>
        <a:lstStyle/>
        <a:p>
          <a:endParaRPr lang="en-US" sz="1100"/>
        </a:p>
      </dgm:t>
    </dgm:pt>
    <dgm:pt modelId="{370E0F63-7057-B743-A540-86291E7852EA}" type="parTrans" cxnId="{EF55210D-E953-9040-9021-643E176438F4}">
      <dgm:prSet/>
      <dgm:spPr/>
      <dgm:t>
        <a:bodyPr/>
        <a:lstStyle/>
        <a:p>
          <a:endParaRPr lang="en-US"/>
        </a:p>
      </dgm:t>
    </dgm:pt>
    <dgm:pt modelId="{F6A8D5C9-A475-7A41-8436-40649705B77D}" type="sibTrans" cxnId="{EF55210D-E953-9040-9021-643E176438F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1348819-22C3-407A-8588-C7FD7710448A}" type="presOf" srcId="{389A28B3-340B-7D48-A0A2-D5411DE9643F}" destId="{7496B69C-7785-5544-9B7B-421B19F60130}" srcOrd="0" destOrd="1" presId="urn:microsoft.com/office/officeart/2005/8/layout/hList1"/>
    <dgm:cxn modelId="{EF55210D-E953-9040-9021-643E176438F4}" srcId="{795EAEFE-240A-E24D-B13B-4C5450B76BD7}" destId="{7DAE58C0-3C36-D644-BB0C-C035F77CB5D9}" srcOrd="0" destOrd="0" parTransId="{370E0F63-7057-B743-A540-86291E7852EA}" sibTransId="{F6A8D5C9-A475-7A41-8436-40649705B77D}"/>
    <dgm:cxn modelId="{F246DBC6-3281-E944-B6D4-8090B3B69699}" srcId="{EFD31F22-2120-B249-B4E0-C5D9D04D07A9}" destId="{E22078A0-2F52-6946-A5FB-47CA2991218B}" srcOrd="2" destOrd="0" parTransId="{78A72BB0-DA91-084B-85B0-DFFB05223797}" sibTransId="{7F7EA824-D742-1A45-BB4E-F7909AFEE4AF}"/>
    <dgm:cxn modelId="{761FF43B-4476-4986-982F-CB11D315AF3F}" type="presOf" srcId="{2702F251-6C9C-984B-8EF9-258153343939}"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0C64CF7F-9E88-4CFD-911E-AF0B8E2205BD}" type="presOf" srcId="{7DAE58C0-3C36-D644-BB0C-C035F77CB5D9}"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C0C80C7D-7D4D-BF45-9113-4D68A06F3C1F}" srcId="{795EAEFE-240A-E24D-B13B-4C5450B76BD7}" destId="{FA34B86F-8B2C-054D-9931-A6B8A3F9CD4F}" srcOrd="1" destOrd="0" parTransId="{A7532E74-595D-1C42-A144-2D53807A89F3}" sibTransId="{D8103BD7-93E2-0545-AF89-A3680495E5B6}"/>
    <dgm:cxn modelId="{C5BFAF1F-20E2-4633-B04F-C5487975652B}" type="presOf" srcId="{FA34B86F-8B2C-054D-9931-A6B8A3F9CD4F}" destId="{6AB28627-65A4-0F48-9C83-6D52DCBAE922}" srcOrd="0" destOrd="1"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2BBBCD5F-9E34-6249-9B7F-ECDAF5159EBF}" srcId="{795EAEFE-240A-E24D-B13B-4C5450B76BD7}" destId="{72CA5C52-0FBC-0F4C-9151-BA662EDFD2E4}" srcOrd="3" destOrd="0" parTransId="{654FCAC3-35E0-4342-AB73-99CFCBFB1C3F}" sibTransId="{47E56394-AC37-AA45-9066-CED2C0E8FC89}"/>
    <dgm:cxn modelId="{D013F266-D86D-49F4-BD94-9E7FE3B882C9}"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747C1431-D346-4092-9502-11D6ED0338D0}" type="presOf" srcId="{600A4D2C-00EF-CF46-87B0-536E0932552B}" destId="{781D4507-01D1-214F-B335-4BA14AF72479}" srcOrd="0" destOrd="1" presId="urn:microsoft.com/office/officeart/2005/8/layout/hList1"/>
    <dgm:cxn modelId="{DC11867D-3F6D-41C6-9D8C-0653DD295DF1}"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D30ADF-1EA5-4DB5-8502-0DC5C804A666}" type="presOf" srcId="{72CA5C52-0FBC-0F4C-9151-BA662EDFD2E4}" destId="{6AB28627-65A4-0F48-9C83-6D52DCBAE922}" srcOrd="0" destOrd="3" presId="urn:microsoft.com/office/officeart/2005/8/layout/hList1"/>
    <dgm:cxn modelId="{73CE529E-CD94-4FEA-81A9-A18F8B8D0188}" type="presOf" srcId="{10D9C142-C3D1-C64B-9424-35638292A6C7}" destId="{256B4AAF-E6D0-8049-8C71-10ADF02C3886}" srcOrd="0" destOrd="0" presId="urn:microsoft.com/office/officeart/2005/8/layout/hList1"/>
    <dgm:cxn modelId="{D92DE440-80A4-4D7F-86F7-BE0E0A793741}"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078C8EB-5152-46AE-A94F-EFE83DD15ADD}" type="presOf" srcId="{795EAEFE-240A-E24D-B13B-4C5450B76BD7}" destId="{EE3FA832-F2B6-F948-ADB8-F0EA07A7EDE3}" srcOrd="0" destOrd="0" presId="urn:microsoft.com/office/officeart/2005/8/layout/hList1"/>
    <dgm:cxn modelId="{B3BF469F-0471-426B-874A-063055A09D9F}" type="presOf" srcId="{E22078A0-2F52-6946-A5FB-47CA2991218B}" destId="{781D4507-01D1-214F-B335-4BA14AF72479}" srcOrd="0" destOrd="2" presId="urn:microsoft.com/office/officeart/2005/8/layout/hList1"/>
    <dgm:cxn modelId="{87594F0F-DC21-324C-B9EA-C13570CC2BD7}" srcId="{EFD31F22-2120-B249-B4E0-C5D9D04D07A9}" destId="{224915AB-2825-064B-87D9-F7F262450C85}" srcOrd="0" destOrd="0" parTransId="{222C0F62-6519-C943-BC1A-0BFF66F8E5F1}" sibTransId="{BB470E33-3F04-A14A-8D99-5AA9F09B5269}"/>
    <dgm:cxn modelId="{73EBD073-0ECA-1C4C-B59E-A2D177EC87E4}" srcId="{EFD31F22-2120-B249-B4E0-C5D9D04D07A9}" destId="{600A4D2C-00EF-CF46-87B0-536E0932552B}" srcOrd="1" destOrd="0" parTransId="{28E5C933-98CF-5D49-BF53-5CB0435F3D35}" sibTransId="{4E8D4195-C56B-9C42-84F4-915AD720241B}"/>
    <dgm:cxn modelId="{B858B8AF-BF37-4E94-BB8E-9BBF70CBFD1D}" type="presOf" srcId="{224915AB-2825-064B-87D9-F7F262450C85}" destId="{781D4507-01D1-214F-B335-4BA14AF72479}" srcOrd="0" destOrd="0" presId="urn:microsoft.com/office/officeart/2005/8/layout/hList1"/>
    <dgm:cxn modelId="{646D7129-F85F-4D05-A8F4-83AE7B9DB0E1}" type="presParOf" srcId="{93437A4D-CAF4-2241-BA4E-E46CD51D38DA}" destId="{3F39BFA8-D169-404F-B0E2-02349D0A6AB6}" srcOrd="0" destOrd="0" presId="urn:microsoft.com/office/officeart/2005/8/layout/hList1"/>
    <dgm:cxn modelId="{DA86EEAC-AC04-4B92-9762-1D1CA8D2EDA4}" type="presParOf" srcId="{3F39BFA8-D169-404F-B0E2-02349D0A6AB6}" destId="{7A3F422F-E3BE-034C-8E25-1D193DCFF56A}" srcOrd="0" destOrd="0" presId="urn:microsoft.com/office/officeart/2005/8/layout/hList1"/>
    <dgm:cxn modelId="{4EB7F5F2-8464-4752-BE13-6FB35662AD63}" type="presParOf" srcId="{3F39BFA8-D169-404F-B0E2-02349D0A6AB6}" destId="{781D4507-01D1-214F-B335-4BA14AF72479}" srcOrd="1" destOrd="0" presId="urn:microsoft.com/office/officeart/2005/8/layout/hList1"/>
    <dgm:cxn modelId="{1893B7E2-120C-49E5-BDBE-431321EA35DC}" type="presParOf" srcId="{93437A4D-CAF4-2241-BA4E-E46CD51D38DA}" destId="{3E6C7090-4F6F-774D-ABDF-A568F5104C29}" srcOrd="1" destOrd="0" presId="urn:microsoft.com/office/officeart/2005/8/layout/hList1"/>
    <dgm:cxn modelId="{B250F060-AAA5-4485-9352-0A59C303B58A}" type="presParOf" srcId="{93437A4D-CAF4-2241-BA4E-E46CD51D38DA}" destId="{AF05673A-19BD-E84C-8CF0-10EC65A177ED}" srcOrd="2" destOrd="0" presId="urn:microsoft.com/office/officeart/2005/8/layout/hList1"/>
    <dgm:cxn modelId="{12B4E782-99E4-4BED-A02C-F511E9CB06A6}" type="presParOf" srcId="{AF05673A-19BD-E84C-8CF0-10EC65A177ED}" destId="{EE3FA832-F2B6-F948-ADB8-F0EA07A7EDE3}" srcOrd="0" destOrd="0" presId="urn:microsoft.com/office/officeart/2005/8/layout/hList1"/>
    <dgm:cxn modelId="{B4738194-7C58-45C4-BEE3-079B0D1F7C7E}" type="presParOf" srcId="{AF05673A-19BD-E84C-8CF0-10EC65A177ED}" destId="{6AB28627-65A4-0F48-9C83-6D52DCBAE922}" srcOrd="1" destOrd="0" presId="urn:microsoft.com/office/officeart/2005/8/layout/hList1"/>
    <dgm:cxn modelId="{0D5FC5E6-6A1C-4A7F-8F9F-EB2BD035FA26}" type="presParOf" srcId="{93437A4D-CAF4-2241-BA4E-E46CD51D38DA}" destId="{4C3F1F0D-40DA-4C44-9F3F-972581290EBF}" srcOrd="3" destOrd="0" presId="urn:microsoft.com/office/officeart/2005/8/layout/hList1"/>
    <dgm:cxn modelId="{E16E94AD-796C-4459-A175-7D8CC1206D56}" type="presParOf" srcId="{93437A4D-CAF4-2241-BA4E-E46CD51D38DA}" destId="{CFF43412-CFA8-3646-A4C2-577E114AFC1D}" srcOrd="4" destOrd="0" presId="urn:microsoft.com/office/officeart/2005/8/layout/hList1"/>
    <dgm:cxn modelId="{33D9D16E-E2EF-4BD6-A400-82424C209750}" type="presParOf" srcId="{CFF43412-CFA8-3646-A4C2-577E114AFC1D}" destId="{256B4AAF-E6D0-8049-8C71-10ADF02C3886}" srcOrd="0" destOrd="0" presId="urn:microsoft.com/office/officeart/2005/8/layout/hList1"/>
    <dgm:cxn modelId="{89D4CA2B-59A4-4A94-BFE1-41A1386C0AE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sz="1100"/>
        </a:p>
      </dgm:t>
    </dgm:pt>
    <dgm:pt modelId="{BF590F4A-47C0-6841-8E7D-0E47005FCAAD}" type="sibTrans" cxnId="{32F7107A-6C88-5148-BC5F-5FA9423C5915}">
      <dgm:prSet/>
      <dgm:spPr/>
      <dgm:t>
        <a:bodyPr/>
        <a:lstStyle/>
        <a:p>
          <a:endParaRPr lang="en-US" sz="1100"/>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sz="1100"/>
        </a:p>
      </dgm:t>
    </dgm:pt>
    <dgm:pt modelId="{A19C364A-37AB-534D-AAFD-45C1ECB5ECB7}" type="sibTrans" cxnId="{1BC4A69D-992B-B64B-A87D-DEEED9C7AC34}">
      <dgm:prSet/>
      <dgm:spPr/>
      <dgm:t>
        <a:bodyPr/>
        <a:lstStyle/>
        <a:p>
          <a:endParaRPr lang="en-US" sz="1100"/>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sz="1100"/>
        </a:p>
      </dgm:t>
    </dgm:pt>
    <dgm:pt modelId="{A9DD4330-2BBD-7742-BEF7-C48734608FE1}" type="sibTrans" cxnId="{544D6BFF-10CB-5E40-AAA5-3C3B78F93146}">
      <dgm:prSet/>
      <dgm:spPr/>
      <dgm:t>
        <a:bodyPr/>
        <a:lstStyle/>
        <a:p>
          <a:endParaRPr lang="en-US" sz="1100"/>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sz="1100"/>
        </a:p>
      </dgm:t>
    </dgm:pt>
    <dgm:pt modelId="{35AD3A03-4F61-A043-A7AD-1126FE83DF39}" type="sibTrans" cxnId="{FEEFB172-7D3D-4A4D-ACDF-6634B1570C4A}">
      <dgm:prSet/>
      <dgm:spPr/>
      <dgm:t>
        <a:bodyPr/>
        <a:lstStyle/>
        <a:p>
          <a:endParaRPr lang="en-US" sz="1100"/>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1"/>
      <dgm:spPr/>
      <dgm:t>
        <a:bodyPr/>
        <a:lstStyle/>
        <a:p>
          <a:endParaRPr lang="en-US"/>
        </a:p>
      </dgm:t>
    </dgm:pt>
    <dgm:pt modelId="{7743FF79-A563-C042-8087-050CC832BD22}" type="pres">
      <dgm:prSet presAssocID="{FDC3B26F-E14E-1749-ABFD-2FAB8E8AD5C7}" presName="parentText" presStyleLbl="node1" presStyleIdx="0" presStyleCnt="1">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1">
        <dgm:presLayoutVars>
          <dgm:bulletEnabled val="1"/>
        </dgm:presLayoutVars>
      </dgm:prSet>
      <dgm:spPr/>
      <dgm:t>
        <a:bodyPr/>
        <a:lstStyle/>
        <a:p>
          <a:endParaRPr lang="en-US"/>
        </a:p>
      </dgm:t>
    </dgm:pt>
  </dgm:ptLst>
  <dgm:cxnLst>
    <dgm:cxn modelId="{FDF54339-0261-42C0-B0BA-21651B0BF0E8}" type="presOf" srcId="{9BC09C53-F600-054A-BB22-985A8E230BAF}" destId="{BDE1D822-5F74-6A42-BE63-2CC609F772F9}" srcOrd="0" destOrd="0" presId="urn:microsoft.com/office/officeart/2005/8/layout/list1"/>
    <dgm:cxn modelId="{30AFA773-DCB4-452D-9CB0-462E2049BB92}" type="presOf" srcId="{A4624305-843E-8143-BE50-10DEE5CB3481}" destId="{BDE1D822-5F74-6A42-BE63-2CC609F772F9}" srcOrd="0" destOrd="1" presId="urn:microsoft.com/office/officeart/2005/8/layout/list1"/>
    <dgm:cxn modelId="{95C8A926-114E-4F44-84C0-72451B26F71F}"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23746534-4AD2-4062-B64D-CCEE3D786C9E}" type="presOf" srcId="{9F0CE735-F419-AB47-AFDB-81D22F923309}" destId="{BDE1D822-5F74-6A42-BE63-2CC609F772F9}" srcOrd="0" destOrd="2"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BA760136-696B-4A4A-9430-78CB1F51F3B3}" type="presOf" srcId="{FDC3B26F-E14E-1749-ABFD-2FAB8E8AD5C7}" destId="{2E3F1015-8DA0-0649-BD76-F77EC77243D7}" srcOrd="0" destOrd="0" presId="urn:microsoft.com/office/officeart/2005/8/layout/list1"/>
    <dgm:cxn modelId="{F11BF736-BA72-4379-9494-731C99430994}" type="presOf" srcId="{FDC3B26F-E14E-1749-ABFD-2FAB8E8AD5C7}" destId="{7743FF79-A563-C042-8087-050CC832BD22}"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FD063A2-5FBA-4BF1-929E-F2A2EF043748}" type="presParOf" srcId="{036A9E66-84A5-F64E-9B46-DA6DDA5D22C5}" destId="{88C24595-9C9E-6744-BF69-854720B82747}" srcOrd="0" destOrd="0" presId="urn:microsoft.com/office/officeart/2005/8/layout/list1"/>
    <dgm:cxn modelId="{21F76057-C25D-4AC6-8C49-B3948D506285}" type="presParOf" srcId="{88C24595-9C9E-6744-BF69-854720B82747}" destId="{2E3F1015-8DA0-0649-BD76-F77EC77243D7}" srcOrd="0" destOrd="0" presId="urn:microsoft.com/office/officeart/2005/8/layout/list1"/>
    <dgm:cxn modelId="{17FC6252-E1DE-4376-A070-ECDC985E2253}" type="presParOf" srcId="{88C24595-9C9E-6744-BF69-854720B82747}" destId="{7743FF79-A563-C042-8087-050CC832BD22}" srcOrd="1" destOrd="0" presId="urn:microsoft.com/office/officeart/2005/8/layout/list1"/>
    <dgm:cxn modelId="{2CA3E3DB-C64D-44FF-8D5C-51ACA2649A66}" type="presParOf" srcId="{036A9E66-84A5-F64E-9B46-DA6DDA5D22C5}" destId="{685CA1F1-BBB8-8B49-8BBA-3E32444003D6}" srcOrd="1" destOrd="0" presId="urn:microsoft.com/office/officeart/2005/8/layout/list1"/>
    <dgm:cxn modelId="{CE5CEDBD-369A-48E5-AA83-9B884E89F3C5}" type="presParOf" srcId="{036A9E66-84A5-F64E-9B46-DA6DDA5D22C5}" destId="{BDE1D822-5F74-6A42-BE63-2CC609F772F9}" srcOrd="2" destOrd="0" presId="urn:microsoft.com/office/officeart/2005/8/layout/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7BF429AF-3BFB-8241-B077-314BFDDD0BC3}">
      <dgm:prSet phldrT="[Text]" custT="1"/>
      <dgm:spPr/>
      <dgm:t>
        <a:bodyPr/>
        <a:lstStyle/>
        <a:p>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3B08CC6C-47EE-D748-A979-B9481885E0C5}">
      <dgm:prSet phldrT="[Text]" custT="1"/>
      <dgm:spPr/>
      <dgm:t>
        <a:bodyPr/>
        <a:lstStyle/>
        <a:p>
          <a:endParaRPr lang="en-US" sz="1100"/>
        </a:p>
      </dgm:t>
    </dgm:pt>
    <dgm:pt modelId="{63749E39-00EE-D943-8651-62935E674649}" type="parTrans" cxnId="{0D0D62BE-074B-7C4E-B24C-D11B9F9F7A1D}">
      <dgm:prSet/>
      <dgm:spPr/>
      <dgm:t>
        <a:bodyPr/>
        <a:lstStyle/>
        <a:p>
          <a:endParaRPr lang="en-US"/>
        </a:p>
      </dgm:t>
    </dgm:pt>
    <dgm:pt modelId="{1C720160-C11F-044A-9291-C640C618E601}" type="sibTrans" cxnId="{0D0D62BE-074B-7C4E-B24C-D11B9F9F7A1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124D6074-D6FA-4789-A24F-80F0A4EAE1BE}" type="presOf" srcId="{7867700F-B6A7-6843-830D-63469852F041}" destId="{6AB28627-65A4-0F48-9C83-6D52DCBAE922}" srcOrd="0" destOrd="5"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9F6869D5-DC19-6541-A568-B37D45D566ED}" srcId="{795EAEFE-240A-E24D-B13B-4C5450B76BD7}" destId="{45B22623-C586-4747-9956-C7BDD2DBFDCD}" srcOrd="4" destOrd="0" parTransId="{EBAAE30B-86C4-524E-975E-74AA2E3E147A}" sibTransId="{716A9B1D-B601-7249-B6B7-C7D60A4A71AF}"/>
    <dgm:cxn modelId="{A3EADA27-C9A9-4DB2-BD28-D01C4F351CB1}"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2B2CC669-7741-4701-83CB-D68529425D72}" type="presOf" srcId="{72CA5C52-0FBC-0F4C-9151-BA662EDFD2E4}" destId="{6AB28627-65A4-0F48-9C83-6D52DCBAE922}" srcOrd="0" destOrd="3" presId="urn:microsoft.com/office/officeart/2005/8/layout/hList1"/>
    <dgm:cxn modelId="{6F271CF6-F73E-4866-B72B-15A3F3455B3E}" type="presOf" srcId="{600A4D2C-00EF-CF46-87B0-536E0932552B}"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CA0C8-42C0-48F4-9107-C83993F0574E}" type="presOf" srcId="{3B08CC6C-47EE-D748-A979-B9481885E0C5}"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092EF96E-3E55-4EB3-96B5-1C3C133A10A7}" type="presOf" srcId="{FA34B86F-8B2C-054D-9931-A6B8A3F9CD4F}" destId="{6AB28627-65A4-0F48-9C83-6D52DCBAE922}" srcOrd="0" destOrd="1" presId="urn:microsoft.com/office/officeart/2005/8/layout/hList1"/>
    <dgm:cxn modelId="{CADBFBEC-9ADB-485C-9AF6-30937D5B9527}" type="presOf" srcId="{EFD31F22-2120-B249-B4E0-C5D9D04D07A9}" destId="{7A3F422F-E3BE-034C-8E25-1D193DCFF56A}" srcOrd="0" destOrd="0" presId="urn:microsoft.com/office/officeart/2005/8/layout/hList1"/>
    <dgm:cxn modelId="{0D0D62BE-074B-7C4E-B24C-D11B9F9F7A1D}" srcId="{795EAEFE-240A-E24D-B13B-4C5450B76BD7}" destId="{3B08CC6C-47EE-D748-A979-B9481885E0C5}" srcOrd="0" destOrd="0" parTransId="{63749E39-00EE-D943-8651-62935E674649}" sibTransId="{1C720160-C11F-044A-9291-C640C618E601}"/>
    <dgm:cxn modelId="{EEB925BF-8717-47E6-BAF6-58FDD1B6AB9A}" type="presOf" srcId="{E22078A0-2F52-6946-A5FB-47CA2991218B}" destId="{781D4507-01D1-214F-B335-4BA14AF72479}" srcOrd="0" destOrd="1"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09411D1F-FC99-4348-A139-3F784BBAE200}" type="presOf" srcId="{7BF429AF-3BFB-8241-B077-314BFDDD0BC3}" destId="{7496B69C-7785-5544-9B7B-421B19F60130}" srcOrd="0" destOrd="1" presId="urn:microsoft.com/office/officeart/2005/8/layout/hList1"/>
    <dgm:cxn modelId="{D67995B8-AD4D-4D1D-9EF6-1491DD09AF52}" type="presOf" srcId="{8E432727-F7D4-8341-8069-6BD72AFB555E}" destId="{93437A4D-CAF4-2241-BA4E-E46CD51D38DA}" srcOrd="0" destOrd="0" presId="urn:microsoft.com/office/officeart/2005/8/layout/hList1"/>
    <dgm:cxn modelId="{73E1CC4D-EE38-4251-8617-13FC4BADDC2D}" type="presOf" srcId="{2702F251-6C9C-984B-8EF9-258153343939}" destId="{6AB28627-65A4-0F48-9C83-6D52DCBAE922}" srcOrd="0" destOrd="2" presId="urn:microsoft.com/office/officeart/2005/8/layout/hList1"/>
    <dgm:cxn modelId="{95262A00-E795-4B47-9D3B-E9700F01204F}"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1599263A-87C6-435D-8015-ECC64114C4B0}" type="presOf" srcId="{1931C091-8918-6041-B8F8-FB80174151D2}" destId="{781D4507-01D1-214F-B335-4BA14AF72479}" srcOrd="0" destOrd="2" presId="urn:microsoft.com/office/officeart/2005/8/layout/hList1"/>
    <dgm:cxn modelId="{329508CC-87A2-45B5-8E99-4BEB5A14E944}" type="presOf" srcId="{389A28B3-340B-7D48-A0A2-D5411DE9643F}" destId="{7496B69C-7785-5544-9B7B-421B19F60130}" srcOrd="0" destOrd="2" presId="urn:microsoft.com/office/officeart/2005/8/layout/hList1"/>
    <dgm:cxn modelId="{1437D9F3-665C-43A1-92EB-A79372699288}" type="presOf" srcId="{10D9C142-C3D1-C64B-9424-35638292A6C7}" destId="{256B4AAF-E6D0-8049-8C71-10ADF02C3886}" srcOrd="0" destOrd="0" presId="urn:microsoft.com/office/officeart/2005/8/layout/hList1"/>
    <dgm:cxn modelId="{842490A6-B75B-40CF-B8D6-D9405FD5E9DB}" type="presOf" srcId="{45B22623-C586-4747-9956-C7BDD2DBFDCD}" destId="{6AB28627-65A4-0F48-9C83-6D52DCBAE922}" srcOrd="0" destOrd="4"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89DE8ADD-8D20-45E9-96E0-4BE1C17F3A20}" type="presParOf" srcId="{93437A4D-CAF4-2241-BA4E-E46CD51D38DA}" destId="{3F39BFA8-D169-404F-B0E2-02349D0A6AB6}" srcOrd="0" destOrd="0" presId="urn:microsoft.com/office/officeart/2005/8/layout/hList1"/>
    <dgm:cxn modelId="{577C1D46-0382-4877-BC98-CE5F5B0CDD33}" type="presParOf" srcId="{3F39BFA8-D169-404F-B0E2-02349D0A6AB6}" destId="{7A3F422F-E3BE-034C-8E25-1D193DCFF56A}" srcOrd="0" destOrd="0" presId="urn:microsoft.com/office/officeart/2005/8/layout/hList1"/>
    <dgm:cxn modelId="{0923A5AE-3129-4642-AB0D-4A3A5747D5E7}" type="presParOf" srcId="{3F39BFA8-D169-404F-B0E2-02349D0A6AB6}" destId="{781D4507-01D1-214F-B335-4BA14AF72479}" srcOrd="1" destOrd="0" presId="urn:microsoft.com/office/officeart/2005/8/layout/hList1"/>
    <dgm:cxn modelId="{F80D33C7-81C7-4626-977A-B32245367A3A}" type="presParOf" srcId="{93437A4D-CAF4-2241-BA4E-E46CD51D38DA}" destId="{3E6C7090-4F6F-774D-ABDF-A568F5104C29}" srcOrd="1" destOrd="0" presId="urn:microsoft.com/office/officeart/2005/8/layout/hList1"/>
    <dgm:cxn modelId="{052F7201-4B8F-4168-B0D6-5A781F0E811E}" type="presParOf" srcId="{93437A4D-CAF4-2241-BA4E-E46CD51D38DA}" destId="{AF05673A-19BD-E84C-8CF0-10EC65A177ED}" srcOrd="2" destOrd="0" presId="urn:microsoft.com/office/officeart/2005/8/layout/hList1"/>
    <dgm:cxn modelId="{3460D7B4-EB00-4DC0-A365-C7C48F6F8885}" type="presParOf" srcId="{AF05673A-19BD-E84C-8CF0-10EC65A177ED}" destId="{EE3FA832-F2B6-F948-ADB8-F0EA07A7EDE3}" srcOrd="0" destOrd="0" presId="urn:microsoft.com/office/officeart/2005/8/layout/hList1"/>
    <dgm:cxn modelId="{125FAF2E-E4C7-4300-B5B5-26ECB262E902}" type="presParOf" srcId="{AF05673A-19BD-E84C-8CF0-10EC65A177ED}" destId="{6AB28627-65A4-0F48-9C83-6D52DCBAE922}" srcOrd="1" destOrd="0" presId="urn:microsoft.com/office/officeart/2005/8/layout/hList1"/>
    <dgm:cxn modelId="{C4443875-F13F-492A-8E8C-C74B5FC1B572}" type="presParOf" srcId="{93437A4D-CAF4-2241-BA4E-E46CD51D38DA}" destId="{4C3F1F0D-40DA-4C44-9F3F-972581290EBF}" srcOrd="3" destOrd="0" presId="urn:microsoft.com/office/officeart/2005/8/layout/hList1"/>
    <dgm:cxn modelId="{4AE4E72D-B4A0-4A4C-BF6B-3C0749D85379}" type="presParOf" srcId="{93437A4D-CAF4-2241-BA4E-E46CD51D38DA}" destId="{CFF43412-CFA8-3646-A4C2-577E114AFC1D}" srcOrd="4" destOrd="0" presId="urn:microsoft.com/office/officeart/2005/8/layout/hList1"/>
    <dgm:cxn modelId="{149D1C17-4629-4217-8065-0B8C8C095A55}" type="presParOf" srcId="{CFF43412-CFA8-3646-A4C2-577E114AFC1D}" destId="{256B4AAF-E6D0-8049-8C71-10ADF02C3886}" srcOrd="0" destOrd="0" presId="urn:microsoft.com/office/officeart/2005/8/layout/hList1"/>
    <dgm:cxn modelId="{908B09DF-6D45-409F-B861-6527993C5E6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1"/>
      <dgm:spPr/>
      <dgm:t>
        <a:bodyPr/>
        <a:lstStyle/>
        <a:p>
          <a:endParaRPr lang="en-US"/>
        </a:p>
      </dgm:t>
    </dgm:pt>
    <dgm:pt modelId="{7743FF79-A563-C042-8087-050CC832BD22}" type="pres">
      <dgm:prSet presAssocID="{FDC3B26F-E14E-1749-ABFD-2FAB8E8AD5C7}" presName="parentText" presStyleLbl="node1" presStyleIdx="0" presStyleCnt="1">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1">
        <dgm:presLayoutVars>
          <dgm:bulletEnabled val="1"/>
        </dgm:presLayoutVars>
      </dgm:prSet>
      <dgm:spPr/>
      <dgm:t>
        <a:bodyPr/>
        <a:lstStyle/>
        <a:p>
          <a:endParaRPr lang="en-US"/>
        </a:p>
      </dgm:t>
    </dgm:pt>
  </dgm:ptLst>
  <dgm:cxnLst>
    <dgm:cxn modelId="{B89C4B12-AF08-4BD4-ADD3-817B47D3AE5F}" type="presOf" srcId="{FDC3B26F-E14E-1749-ABFD-2FAB8E8AD5C7}" destId="{7743FF79-A563-C042-8087-050CC832BD22}" srcOrd="1" destOrd="0" presId="urn:microsoft.com/office/officeart/2005/8/layout/list1"/>
    <dgm:cxn modelId="{46180EC3-B2EB-4FEA-BDE8-9F4B029E3894}" type="presOf" srcId="{9F0CE735-F419-AB47-AFDB-81D22F923309}" destId="{BDE1D822-5F74-6A42-BE63-2CC609F772F9}" srcOrd="0" destOrd="2"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BCE03F2C-6512-4E3F-8651-7EBB2DC87436}" type="presOf" srcId="{9BC09C53-F600-054A-BB22-985A8E230BAF}" destId="{BDE1D822-5F74-6A42-BE63-2CC609F772F9}" srcOrd="0" destOrd="0" presId="urn:microsoft.com/office/officeart/2005/8/layout/list1"/>
    <dgm:cxn modelId="{B9A63197-A700-4FE4-A680-258B89D3CA77}" type="presOf" srcId="{919166B8-604E-0844-8236-AC97CD93BE89}" destId="{036A9E66-84A5-F64E-9B46-DA6DDA5D22C5}" srcOrd="0" destOrd="0" presId="urn:microsoft.com/office/officeart/2005/8/layout/list1"/>
    <dgm:cxn modelId="{71773351-7F5D-48EC-80BB-802B42F6AAFC}" type="presOf" srcId="{A4624305-843E-8143-BE50-10DEE5CB3481}" destId="{BDE1D822-5F74-6A42-BE63-2CC609F772F9}" srcOrd="0" destOrd="1"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835CF60F-4A76-48A5-ABB1-9DD21FB0E5C7}"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52DD881D-B657-42B8-A70C-A7EC1D3B8A70}" type="presParOf" srcId="{036A9E66-84A5-F64E-9B46-DA6DDA5D22C5}" destId="{88C24595-9C9E-6744-BF69-854720B82747}" srcOrd="0" destOrd="0" presId="urn:microsoft.com/office/officeart/2005/8/layout/list1"/>
    <dgm:cxn modelId="{C3281D1A-A49E-41DA-971F-E28FADFAFEDB}" type="presParOf" srcId="{88C24595-9C9E-6744-BF69-854720B82747}" destId="{2E3F1015-8DA0-0649-BD76-F77EC77243D7}" srcOrd="0" destOrd="0" presId="urn:microsoft.com/office/officeart/2005/8/layout/list1"/>
    <dgm:cxn modelId="{3901A72C-FBFD-4030-8654-9F13AFC794E9}" type="presParOf" srcId="{88C24595-9C9E-6744-BF69-854720B82747}" destId="{7743FF79-A563-C042-8087-050CC832BD22}" srcOrd="1" destOrd="0" presId="urn:microsoft.com/office/officeart/2005/8/layout/list1"/>
    <dgm:cxn modelId="{BD34F500-31C4-41E5-BF6F-228D3888396E}" type="presParOf" srcId="{036A9E66-84A5-F64E-9B46-DA6DDA5D22C5}" destId="{685CA1F1-BBB8-8B49-8BBA-3E32444003D6}" srcOrd="1" destOrd="0" presId="urn:microsoft.com/office/officeart/2005/8/layout/list1"/>
    <dgm:cxn modelId="{49260FA2-ED96-4699-ADA4-D9D7F32A4B31}" type="presParOf" srcId="{036A9E66-84A5-F64E-9B46-DA6DDA5D22C5}" destId="{BDE1D822-5F74-6A42-BE63-2CC609F772F9}" srcOrd="2" destOrd="0" presId="urn:microsoft.com/office/officeart/2005/8/layout/list1"/>
  </dgm:cxnLst>
  <dgm:bg/>
  <dgm:whole/>
  <dgm:extLst>
    <a:ext uri="http://schemas.microsoft.com/office/drawing/2008/diagram">
      <dsp:dataModelExt xmlns:dsp="http://schemas.microsoft.com/office/drawing/2008/diagram" relId="rId13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A07EF89-29D8-1145-B3BF-718CD204CFAC}">
      <dgm:prSet phldrT="[Text]" custT="1"/>
      <dgm:spPr/>
      <dgm:t>
        <a:bodyPr/>
        <a:lstStyle/>
        <a:p>
          <a:endParaRPr lang="en-US" sz="1100"/>
        </a:p>
      </dgm:t>
    </dgm:pt>
    <dgm:pt modelId="{4651EB9B-5A61-384A-B01E-0BA840E12D8A}" type="parTrans" cxnId="{39BE232E-75CC-FB48-BCD7-7D83C06B1278}">
      <dgm:prSet/>
      <dgm:spPr/>
      <dgm:t>
        <a:bodyPr/>
        <a:lstStyle/>
        <a:p>
          <a:endParaRPr lang="en-US"/>
        </a:p>
      </dgm:t>
    </dgm:pt>
    <dgm:pt modelId="{5E013D6A-FF2E-DB4C-AB9E-A441B06FDA9A}" type="sibTrans" cxnId="{39BE232E-75CC-FB48-BCD7-7D83C06B1278}">
      <dgm:prSet/>
      <dgm:spPr/>
      <dgm:t>
        <a:bodyPr/>
        <a:lstStyle/>
        <a:p>
          <a:endParaRPr lang="en-US"/>
        </a:p>
      </dgm:t>
    </dgm:pt>
    <dgm:pt modelId="{9B5D167C-B63B-0944-921B-8D50B3CCBEAC}">
      <dgm:prSet phldrT="[Text]" custT="1"/>
      <dgm:spPr/>
      <dgm:t>
        <a:bodyPr/>
        <a:lstStyle/>
        <a:p>
          <a:endParaRPr lang="en-US" sz="1100"/>
        </a:p>
      </dgm:t>
    </dgm:pt>
    <dgm:pt modelId="{75CDFA32-B8D9-E445-AAE5-E521F7E3D160}" type="parTrans" cxnId="{A4A48BB3-1697-5242-B9D0-3BAF97F439DA}">
      <dgm:prSet/>
      <dgm:spPr/>
      <dgm:t>
        <a:bodyPr/>
        <a:lstStyle/>
        <a:p>
          <a:endParaRPr lang="en-US"/>
        </a:p>
      </dgm:t>
    </dgm:pt>
    <dgm:pt modelId="{DE53DCA7-0166-A045-ABAB-B5C97769FAF2}" type="sibTrans" cxnId="{A4A48BB3-1697-5242-B9D0-3BAF97F439D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16DFB11C-394B-4F35-A7E7-5305522324E4}" type="presOf" srcId="{9B5D167C-B63B-0944-921B-8D50B3CCBEAC}" destId="{6AB28627-65A4-0F48-9C83-6D52DCBAE922}" srcOrd="0" destOrd="0" presId="urn:microsoft.com/office/officeart/2005/8/layout/hList1"/>
    <dgm:cxn modelId="{A4A48BB3-1697-5242-B9D0-3BAF97F439DA}" srcId="{795EAEFE-240A-E24D-B13B-4C5450B76BD7}" destId="{9B5D167C-B63B-0944-921B-8D50B3CCBEAC}" srcOrd="0" destOrd="0" parTransId="{75CDFA32-B8D9-E445-AAE5-E521F7E3D160}" sibTransId="{DE53DCA7-0166-A045-ABAB-B5C97769FAF2}"/>
    <dgm:cxn modelId="{F5718CC3-B313-4F10-8F32-9A0D1D3E6EEE}" type="presOf" srcId="{795EAEFE-240A-E24D-B13B-4C5450B76BD7}" destId="{EE3FA832-F2B6-F948-ADB8-F0EA07A7EDE3}" srcOrd="0" destOrd="0" presId="urn:microsoft.com/office/officeart/2005/8/layout/hList1"/>
    <dgm:cxn modelId="{BC1C078D-FAF0-4A58-ABBB-438F8AFB7822}" type="presOf" srcId="{37B240F4-DF5B-5D4E-AC72-1485F0CA39FF}" destId="{7496B69C-7785-5544-9B7B-421B19F60130}" srcOrd="0" destOrd="0" presId="urn:microsoft.com/office/officeart/2005/8/layout/hList1"/>
    <dgm:cxn modelId="{555D7A44-7B27-1C48-8345-CA08F605ECC1}" srcId="{795EAEFE-240A-E24D-B13B-4C5450B76BD7}" destId="{78CC332D-F3E7-5842-BD59-CB2712F4D3DC}" srcOrd="4" destOrd="0" parTransId="{C6C5D856-285C-6C43-B94F-122697DAA753}" sibTransId="{1BF5ADC8-48CE-114D-9CF9-656FF392F449}"/>
    <dgm:cxn modelId="{39BE232E-75CC-FB48-BCD7-7D83C06B1278}" srcId="{EFD31F22-2120-B249-B4E0-C5D9D04D07A9}" destId="{8A07EF89-29D8-1145-B3BF-718CD204CFAC}" srcOrd="0" destOrd="0" parTransId="{4651EB9B-5A61-384A-B01E-0BA840E12D8A}" sibTransId="{5E013D6A-FF2E-DB4C-AB9E-A441B06FDA9A}"/>
    <dgm:cxn modelId="{F246DBC6-3281-E944-B6D4-8090B3B69699}" srcId="{EFD31F22-2120-B249-B4E0-C5D9D04D07A9}" destId="{E22078A0-2F52-6946-A5FB-47CA2991218B}" srcOrd="2" destOrd="0" parTransId="{78A72BB0-DA91-084B-85B0-DFFB05223797}" sibTransId="{7F7EA824-D742-1A45-BB4E-F7909AFEE4AF}"/>
    <dgm:cxn modelId="{C5EFB11E-F8CC-48FE-85C5-23A2201B968E}" type="presOf" srcId="{389A28B3-340B-7D48-A0A2-D5411DE9643F}"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468E2E35-974A-45A0-BC89-2D94397FCE8D}" type="presOf" srcId="{7867700F-B6A7-6843-830D-63469852F041}" destId="{6AB28627-65A4-0F48-9C83-6D52DCBAE922}" srcOrd="0" destOrd="3" presId="urn:microsoft.com/office/officeart/2005/8/layout/hList1"/>
    <dgm:cxn modelId="{91D90291-1C6E-4A0E-8C01-87FCFF673F26}"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AEF9607-9A55-1C4B-8587-F303A8016D99}" srcId="{795EAEFE-240A-E24D-B13B-4C5450B76BD7}" destId="{7867700F-B6A7-6843-830D-63469852F041}" srcOrd="3" destOrd="0" parTransId="{78C7D5B2-D866-EF4F-90EC-A3351935875F}" sibTransId="{491785D3-0737-324A-8F80-D60C036A9282}"/>
    <dgm:cxn modelId="{9331C645-6FEF-42EF-B474-FE2C83E96E84}" type="presOf" srcId="{8A07EF89-29D8-1145-B3BF-718CD204CFAC}"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77F4B6F-68BF-47B7-AB89-193666041743}" type="presOf" srcId="{2702F251-6C9C-984B-8EF9-258153343939}" destId="{6AB28627-65A4-0F48-9C83-6D52DCBAE922}" srcOrd="0" destOrd="2"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B9E96913-D714-4787-8D24-748FD839D882}" type="presOf" srcId="{600A4D2C-00EF-CF46-87B0-536E0932552B}" destId="{781D4507-01D1-214F-B335-4BA14AF72479}"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4A096EEF-E093-494F-8541-188C3F594813}" srcId="{10D9C142-C3D1-C64B-9424-35638292A6C7}" destId="{389A28B3-340B-7D48-A0A2-D5411DE9643F}" srcOrd="1" destOrd="0" parTransId="{07421072-5583-834A-9FEC-072E05C6727B}" sibTransId="{C8D29E9C-1DA9-F844-A3A9-CCE324DD8D38}"/>
    <dgm:cxn modelId="{81A65C89-A9F9-4E39-A4BB-14B309414486}"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12C38B3-33BB-40C6-AAA7-DA363991ADCE}" type="presOf" srcId="{76529393-8499-2347-8122-E4389780676D}" destId="{7496B69C-7785-5544-9B7B-421B19F60130}" srcOrd="0" destOrd="2" presId="urn:microsoft.com/office/officeart/2005/8/layout/hList1"/>
    <dgm:cxn modelId="{CF35AD79-CED5-41BE-A101-763692443CBD}" type="presOf" srcId="{10D9C142-C3D1-C64B-9424-35638292A6C7}" destId="{256B4AAF-E6D0-8049-8C71-10ADF02C3886}"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3177086-ADDD-45F3-B85C-B2583EF71A75}" type="presOf" srcId="{78CC332D-F3E7-5842-BD59-CB2712F4D3DC}" destId="{6AB28627-65A4-0F48-9C83-6D52DCBAE922}" srcOrd="0" destOrd="4" presId="urn:microsoft.com/office/officeart/2005/8/layout/hList1"/>
    <dgm:cxn modelId="{DD6152A2-002E-4703-A39D-1C4B7D608525}" type="presOf" srcId="{8E432727-F7D4-8341-8069-6BD72AFB555E}" destId="{93437A4D-CAF4-2241-BA4E-E46CD51D38DA}" srcOrd="0" destOrd="0" presId="urn:microsoft.com/office/officeart/2005/8/layout/hList1"/>
    <dgm:cxn modelId="{AEE29EF0-AC25-4C96-96B1-6B12B457DC7D}" type="presOf" srcId="{E22078A0-2F52-6946-A5FB-47CA2991218B}" destId="{781D4507-01D1-214F-B335-4BA14AF72479}"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2A2D8D2B-AD1D-49A3-A935-B06E96900979}" type="presParOf" srcId="{93437A4D-CAF4-2241-BA4E-E46CD51D38DA}" destId="{3F39BFA8-D169-404F-B0E2-02349D0A6AB6}" srcOrd="0" destOrd="0" presId="urn:microsoft.com/office/officeart/2005/8/layout/hList1"/>
    <dgm:cxn modelId="{E92170CE-2ADD-4D85-8534-E39C1B5E38A0}" type="presParOf" srcId="{3F39BFA8-D169-404F-B0E2-02349D0A6AB6}" destId="{7A3F422F-E3BE-034C-8E25-1D193DCFF56A}" srcOrd="0" destOrd="0" presId="urn:microsoft.com/office/officeart/2005/8/layout/hList1"/>
    <dgm:cxn modelId="{C1487505-159A-408C-B7D9-9A52BC0A32C4}" type="presParOf" srcId="{3F39BFA8-D169-404F-B0E2-02349D0A6AB6}" destId="{781D4507-01D1-214F-B335-4BA14AF72479}" srcOrd="1" destOrd="0" presId="urn:microsoft.com/office/officeart/2005/8/layout/hList1"/>
    <dgm:cxn modelId="{86BDE4DB-E13A-42EA-97AA-9D46DC70BE48}" type="presParOf" srcId="{93437A4D-CAF4-2241-BA4E-E46CD51D38DA}" destId="{3E6C7090-4F6F-774D-ABDF-A568F5104C29}" srcOrd="1" destOrd="0" presId="urn:microsoft.com/office/officeart/2005/8/layout/hList1"/>
    <dgm:cxn modelId="{6CC7C96D-469C-4D9F-8DE9-BDF0086DAE99}" type="presParOf" srcId="{93437A4D-CAF4-2241-BA4E-E46CD51D38DA}" destId="{AF05673A-19BD-E84C-8CF0-10EC65A177ED}" srcOrd="2" destOrd="0" presId="urn:microsoft.com/office/officeart/2005/8/layout/hList1"/>
    <dgm:cxn modelId="{3D1E4C6F-6A64-4E9E-A042-CCA1159AF8C3}" type="presParOf" srcId="{AF05673A-19BD-E84C-8CF0-10EC65A177ED}" destId="{EE3FA832-F2B6-F948-ADB8-F0EA07A7EDE3}" srcOrd="0" destOrd="0" presId="urn:microsoft.com/office/officeart/2005/8/layout/hList1"/>
    <dgm:cxn modelId="{2FDE976A-C25A-413C-A30D-E6BBCCCCC485}" type="presParOf" srcId="{AF05673A-19BD-E84C-8CF0-10EC65A177ED}" destId="{6AB28627-65A4-0F48-9C83-6D52DCBAE922}" srcOrd="1" destOrd="0" presId="urn:microsoft.com/office/officeart/2005/8/layout/hList1"/>
    <dgm:cxn modelId="{CF95A744-2490-4227-BC5E-88B9143FCB67}" type="presParOf" srcId="{93437A4D-CAF4-2241-BA4E-E46CD51D38DA}" destId="{4C3F1F0D-40DA-4C44-9F3F-972581290EBF}" srcOrd="3" destOrd="0" presId="urn:microsoft.com/office/officeart/2005/8/layout/hList1"/>
    <dgm:cxn modelId="{56C82853-9855-46A6-879A-45A93675D3E7}" type="presParOf" srcId="{93437A4D-CAF4-2241-BA4E-E46CD51D38DA}" destId="{CFF43412-CFA8-3646-A4C2-577E114AFC1D}" srcOrd="4" destOrd="0" presId="urn:microsoft.com/office/officeart/2005/8/layout/hList1"/>
    <dgm:cxn modelId="{0F9CBE1F-A333-4E60-B182-AF816F7DD643}" type="presParOf" srcId="{CFF43412-CFA8-3646-A4C2-577E114AFC1D}" destId="{256B4AAF-E6D0-8049-8C71-10ADF02C3886}" srcOrd="0" destOrd="0" presId="urn:microsoft.com/office/officeart/2005/8/layout/hList1"/>
    <dgm:cxn modelId="{A23E02E8-C235-4254-9D75-65AB66A0995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50820"/>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350820"/>
        <a:ext cx="6057900" cy="467775"/>
      </dsp:txXfrm>
    </dsp:sp>
    <dsp:sp modelId="{7743FF79-A563-C042-8087-050CC832BD22}">
      <dsp:nvSpPr>
        <dsp:cNvPr id="0" name=""/>
        <dsp:cNvSpPr/>
      </dsp:nvSpPr>
      <dsp:spPr>
        <a:xfrm>
          <a:off x="302895" y="18845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204311"/>
        <a:ext cx="4208826" cy="293016"/>
      </dsp:txXfrm>
    </dsp:sp>
    <dsp:sp modelId="{DC3B697C-B7C3-164F-AD9C-80A128F2F2AB}">
      <dsp:nvSpPr>
        <dsp:cNvPr id="0" name=""/>
        <dsp:cNvSpPr/>
      </dsp:nvSpPr>
      <dsp:spPr>
        <a:xfrm>
          <a:off x="0" y="1040355"/>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40355"/>
        <a:ext cx="6057900" cy="796950"/>
      </dsp:txXfrm>
    </dsp:sp>
    <dsp:sp modelId="{01B6096E-CB72-1549-B8FC-FD9DF91317D4}">
      <dsp:nvSpPr>
        <dsp:cNvPr id="0" name=""/>
        <dsp:cNvSpPr/>
      </dsp:nvSpPr>
      <dsp:spPr>
        <a:xfrm>
          <a:off x="302895" y="87799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893847"/>
        <a:ext cx="4208826" cy="293016"/>
      </dsp:txXfrm>
    </dsp:sp>
    <dsp:sp modelId="{B323B976-97E6-894B-8052-6B6CA23346B6}">
      <dsp:nvSpPr>
        <dsp:cNvPr id="0" name=""/>
        <dsp:cNvSpPr/>
      </dsp:nvSpPr>
      <dsp:spPr>
        <a:xfrm>
          <a:off x="0" y="205906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59065"/>
        <a:ext cx="6057900" cy="952875"/>
      </dsp:txXfrm>
    </dsp:sp>
    <dsp:sp modelId="{E383B900-CF4D-5F44-B33F-96C92C3A4973}">
      <dsp:nvSpPr>
        <dsp:cNvPr id="0" name=""/>
        <dsp:cNvSpPr/>
      </dsp:nvSpPr>
      <dsp:spPr>
        <a:xfrm>
          <a:off x="302895" y="189670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12557"/>
        <a:ext cx="420882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959"/>
        <a:ext cx="1845766" cy="576000"/>
      </dsp:txXfrm>
    </dsp:sp>
    <dsp:sp modelId="{781D4507-01D1-214F-B335-4BA14AF72479}">
      <dsp:nvSpPr>
        <dsp:cNvPr id="0" name=""/>
        <dsp:cNvSpPr/>
      </dsp:nvSpPr>
      <dsp:spPr>
        <a:xfrm>
          <a:off x="1893"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78959"/>
        <a:ext cx="1845766" cy="1801406"/>
      </dsp:txXfrm>
    </dsp:sp>
    <dsp:sp modelId="{EE3FA832-F2B6-F948-ADB8-F0EA07A7EDE3}">
      <dsp:nvSpPr>
        <dsp:cNvPr id="0" name=""/>
        <dsp:cNvSpPr/>
      </dsp:nvSpPr>
      <dsp:spPr>
        <a:xfrm>
          <a:off x="2106066"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959"/>
        <a:ext cx="1845766" cy="576000"/>
      </dsp:txXfrm>
    </dsp:sp>
    <dsp:sp modelId="{6AB28627-65A4-0F48-9C83-6D52DCBAE922}">
      <dsp:nvSpPr>
        <dsp:cNvPr id="0" name=""/>
        <dsp:cNvSpPr/>
      </dsp:nvSpPr>
      <dsp:spPr>
        <a:xfrm>
          <a:off x="2106066"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106066" y="578959"/>
        <a:ext cx="1845766" cy="1801406"/>
      </dsp:txXfrm>
    </dsp:sp>
    <dsp:sp modelId="{256B4AAF-E6D0-8049-8C71-10ADF02C3886}">
      <dsp:nvSpPr>
        <dsp:cNvPr id="0" name=""/>
        <dsp:cNvSpPr/>
      </dsp:nvSpPr>
      <dsp:spPr>
        <a:xfrm>
          <a:off x="4210240"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959"/>
        <a:ext cx="1845766" cy="576000"/>
      </dsp:txXfrm>
    </dsp:sp>
    <dsp:sp modelId="{7496B69C-7785-5544-9B7B-421B19F60130}">
      <dsp:nvSpPr>
        <dsp:cNvPr id="0" name=""/>
        <dsp:cNvSpPr/>
      </dsp:nvSpPr>
      <dsp:spPr>
        <a:xfrm>
          <a:off x="4210240"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78959"/>
        <a:ext cx="1845766" cy="18014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9989"/>
          <a:ext cx="6086475" cy="850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89989"/>
        <a:ext cx="6086475" cy="850500"/>
      </dsp:txXfrm>
    </dsp:sp>
    <dsp:sp modelId="{7743FF79-A563-C042-8087-050CC832BD22}">
      <dsp:nvSpPr>
        <dsp:cNvPr id="0" name=""/>
        <dsp:cNvSpPr/>
      </dsp:nvSpPr>
      <dsp:spPr>
        <a:xfrm>
          <a:off x="304323" y="12869"/>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1616" y="30162"/>
        <a:ext cx="4225946" cy="319654"/>
      </dsp:txXfrm>
    </dsp:sp>
    <dsp:sp modelId="{DC3B697C-B7C3-164F-AD9C-80A128F2F2AB}">
      <dsp:nvSpPr>
        <dsp:cNvPr id="0" name=""/>
        <dsp:cNvSpPr/>
      </dsp:nvSpPr>
      <dsp:spPr>
        <a:xfrm>
          <a:off x="0" y="1282410"/>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282410"/>
        <a:ext cx="6086475" cy="831600"/>
      </dsp:txXfrm>
    </dsp:sp>
    <dsp:sp modelId="{01B6096E-CB72-1549-B8FC-FD9DF91317D4}">
      <dsp:nvSpPr>
        <dsp:cNvPr id="0" name=""/>
        <dsp:cNvSpPr/>
      </dsp:nvSpPr>
      <dsp:spPr>
        <a:xfrm>
          <a:off x="304323" y="1105290"/>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1616" y="1122583"/>
        <a:ext cx="4225946" cy="319654"/>
      </dsp:txXfrm>
    </dsp:sp>
    <dsp:sp modelId="{326B4E98-8F88-CE4C-9286-4AEA7A55FC72}">
      <dsp:nvSpPr>
        <dsp:cNvPr id="0" name=""/>
        <dsp:cNvSpPr/>
      </dsp:nvSpPr>
      <dsp:spPr>
        <a:xfrm>
          <a:off x="0" y="2355930"/>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355930"/>
        <a:ext cx="6086475" cy="831600"/>
      </dsp:txXfrm>
    </dsp:sp>
    <dsp:sp modelId="{C239316A-D68A-ED40-B6A6-866421AB551A}">
      <dsp:nvSpPr>
        <dsp:cNvPr id="0" name=""/>
        <dsp:cNvSpPr/>
      </dsp:nvSpPr>
      <dsp:spPr>
        <a:xfrm>
          <a:off x="304323" y="2178810"/>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321616" y="2196103"/>
        <a:ext cx="4225946"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907" y="1549"/>
        <a:ext cx="1860277" cy="744110"/>
      </dsp:txXfrm>
    </dsp:sp>
    <dsp:sp modelId="{781D4507-01D1-214F-B335-4BA14AF72479}">
      <dsp:nvSpPr>
        <dsp:cNvPr id="0" name=""/>
        <dsp:cNvSpPr/>
      </dsp:nvSpPr>
      <dsp:spPr>
        <a:xfrm>
          <a:off x="1907"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907" y="745660"/>
        <a:ext cx="1860277" cy="1405440"/>
      </dsp:txXfrm>
    </dsp:sp>
    <dsp:sp modelId="{EE3FA832-F2B6-F948-ADB8-F0EA07A7EDE3}">
      <dsp:nvSpPr>
        <dsp:cNvPr id="0" name=""/>
        <dsp:cNvSpPr/>
      </dsp:nvSpPr>
      <dsp:spPr>
        <a:xfrm>
          <a:off x="2122623"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22623" y="1549"/>
        <a:ext cx="1860277" cy="744110"/>
      </dsp:txXfrm>
    </dsp:sp>
    <dsp:sp modelId="{6AB28627-65A4-0F48-9C83-6D52DCBAE922}">
      <dsp:nvSpPr>
        <dsp:cNvPr id="0" name=""/>
        <dsp:cNvSpPr/>
      </dsp:nvSpPr>
      <dsp:spPr>
        <a:xfrm>
          <a:off x="2122623"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122623" y="745660"/>
        <a:ext cx="1860277" cy="1405440"/>
      </dsp:txXfrm>
    </dsp:sp>
    <dsp:sp modelId="{256B4AAF-E6D0-8049-8C71-10ADF02C3886}">
      <dsp:nvSpPr>
        <dsp:cNvPr id="0" name=""/>
        <dsp:cNvSpPr/>
      </dsp:nvSpPr>
      <dsp:spPr>
        <a:xfrm>
          <a:off x="4243339"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43339" y="1549"/>
        <a:ext cx="1860277" cy="744110"/>
      </dsp:txXfrm>
    </dsp:sp>
    <dsp:sp modelId="{7496B69C-7785-5544-9B7B-421B19F60130}">
      <dsp:nvSpPr>
        <dsp:cNvPr id="0" name=""/>
        <dsp:cNvSpPr/>
      </dsp:nvSpPr>
      <dsp:spPr>
        <a:xfrm>
          <a:off x="4243339"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4243339" y="745660"/>
        <a:ext cx="1860277" cy="140544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30249"/>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29108"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30249"/>
        <a:ext cx="6086475" cy="831600"/>
      </dsp:txXfrm>
    </dsp:sp>
    <dsp:sp modelId="{7743FF79-A563-C042-8087-050CC832BD22}">
      <dsp:nvSpPr>
        <dsp:cNvPr id="0" name=""/>
        <dsp:cNvSpPr/>
      </dsp:nvSpPr>
      <dsp:spPr>
        <a:xfrm>
          <a:off x="304323" y="67889"/>
          <a:ext cx="426053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0175" y="83741"/>
        <a:ext cx="4228828" cy="293016"/>
      </dsp:txXfrm>
    </dsp:sp>
    <dsp:sp modelId="{DC3B697C-B7C3-164F-AD9C-80A128F2F2AB}">
      <dsp:nvSpPr>
        <dsp:cNvPr id="0" name=""/>
        <dsp:cNvSpPr/>
      </dsp:nvSpPr>
      <dsp:spPr>
        <a:xfrm>
          <a:off x="0" y="1283610"/>
          <a:ext cx="6086475"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29108"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283610"/>
        <a:ext cx="6086475" cy="467775"/>
      </dsp:txXfrm>
    </dsp:sp>
    <dsp:sp modelId="{01B6096E-CB72-1549-B8FC-FD9DF91317D4}">
      <dsp:nvSpPr>
        <dsp:cNvPr id="0" name=""/>
        <dsp:cNvSpPr/>
      </dsp:nvSpPr>
      <dsp:spPr>
        <a:xfrm>
          <a:off x="304323" y="1121250"/>
          <a:ext cx="426053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0175" y="1137102"/>
        <a:ext cx="4228828"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907" y="11035"/>
        <a:ext cx="1860277" cy="374400"/>
      </dsp:txXfrm>
    </dsp:sp>
    <dsp:sp modelId="{781D4507-01D1-214F-B335-4BA14AF72479}">
      <dsp:nvSpPr>
        <dsp:cNvPr id="0" name=""/>
        <dsp:cNvSpPr/>
      </dsp:nvSpPr>
      <dsp:spPr>
        <a:xfrm>
          <a:off x="1907"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907" y="385435"/>
        <a:ext cx="1860277" cy="1565679"/>
      </dsp:txXfrm>
    </dsp:sp>
    <dsp:sp modelId="{EE3FA832-F2B6-F948-ADB8-F0EA07A7EDE3}">
      <dsp:nvSpPr>
        <dsp:cNvPr id="0" name=""/>
        <dsp:cNvSpPr/>
      </dsp:nvSpPr>
      <dsp:spPr>
        <a:xfrm>
          <a:off x="2122623"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22623" y="11035"/>
        <a:ext cx="1860277" cy="374400"/>
      </dsp:txXfrm>
    </dsp:sp>
    <dsp:sp modelId="{6AB28627-65A4-0F48-9C83-6D52DCBAE922}">
      <dsp:nvSpPr>
        <dsp:cNvPr id="0" name=""/>
        <dsp:cNvSpPr/>
      </dsp:nvSpPr>
      <dsp:spPr>
        <a:xfrm>
          <a:off x="2122623"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22623" y="385435"/>
        <a:ext cx="1860277" cy="1565679"/>
      </dsp:txXfrm>
    </dsp:sp>
    <dsp:sp modelId="{256B4AAF-E6D0-8049-8C71-10ADF02C3886}">
      <dsp:nvSpPr>
        <dsp:cNvPr id="0" name=""/>
        <dsp:cNvSpPr/>
      </dsp:nvSpPr>
      <dsp:spPr>
        <a:xfrm>
          <a:off x="4243339"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43339" y="11035"/>
        <a:ext cx="1860277" cy="374400"/>
      </dsp:txXfrm>
    </dsp:sp>
    <dsp:sp modelId="{7496B69C-7785-5544-9B7B-421B19F60130}">
      <dsp:nvSpPr>
        <dsp:cNvPr id="0" name=""/>
        <dsp:cNvSpPr/>
      </dsp:nvSpPr>
      <dsp:spPr>
        <a:xfrm>
          <a:off x="4243339"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endParaRPr lang="en-US" sz="1100" kern="1200"/>
        </a:p>
      </dsp:txBody>
      <dsp:txXfrm>
        <a:off x="4243339" y="385435"/>
        <a:ext cx="1860277" cy="156567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299"/>
          <a:ext cx="5743574"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16299"/>
        <a:ext cx="5743574" cy="831600"/>
      </dsp:txXfrm>
    </dsp:sp>
    <dsp:sp modelId="{7743FF79-A563-C042-8087-050CC832BD22}">
      <dsp:nvSpPr>
        <dsp:cNvPr id="0" name=""/>
        <dsp:cNvSpPr/>
      </dsp:nvSpPr>
      <dsp:spPr>
        <a:xfrm>
          <a:off x="287178" y="53939"/>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3030" y="69791"/>
        <a:ext cx="3988798" cy="293016"/>
      </dsp:txXfrm>
    </dsp:sp>
    <dsp:sp modelId="{8C42F8B1-5ADF-F545-8BFD-71A53D371ACD}">
      <dsp:nvSpPr>
        <dsp:cNvPr id="0" name=""/>
        <dsp:cNvSpPr/>
      </dsp:nvSpPr>
      <dsp:spPr>
        <a:xfrm>
          <a:off x="0" y="1269660"/>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269660"/>
        <a:ext cx="5743574" cy="952875"/>
      </dsp:txXfrm>
    </dsp:sp>
    <dsp:sp modelId="{B148D4A5-4DC8-D549-92C5-873C2DB00C99}">
      <dsp:nvSpPr>
        <dsp:cNvPr id="0" name=""/>
        <dsp:cNvSpPr/>
      </dsp:nvSpPr>
      <dsp:spPr>
        <a:xfrm>
          <a:off x="287178" y="1107300"/>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03030" y="1123152"/>
        <a:ext cx="3988798"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00" y="5184"/>
        <a:ext cx="1755799" cy="633600"/>
      </dsp:txXfrm>
    </dsp:sp>
    <dsp:sp modelId="{781D4507-01D1-214F-B335-4BA14AF72479}">
      <dsp:nvSpPr>
        <dsp:cNvPr id="0" name=""/>
        <dsp:cNvSpPr/>
      </dsp:nvSpPr>
      <dsp:spPr>
        <a:xfrm>
          <a:off x="1800"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38784"/>
        <a:ext cx="1755799" cy="1622981"/>
      </dsp:txXfrm>
    </dsp:sp>
    <dsp:sp modelId="{EE3FA832-F2B6-F948-ADB8-F0EA07A7EDE3}">
      <dsp:nvSpPr>
        <dsp:cNvPr id="0" name=""/>
        <dsp:cNvSpPr/>
      </dsp:nvSpPr>
      <dsp:spPr>
        <a:xfrm>
          <a:off x="2003412"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003412" y="5184"/>
        <a:ext cx="1755799" cy="633600"/>
      </dsp:txXfrm>
    </dsp:sp>
    <dsp:sp modelId="{6AB28627-65A4-0F48-9C83-6D52DCBAE922}">
      <dsp:nvSpPr>
        <dsp:cNvPr id="0" name=""/>
        <dsp:cNvSpPr/>
      </dsp:nvSpPr>
      <dsp:spPr>
        <a:xfrm>
          <a:off x="2003412"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3412" y="638784"/>
        <a:ext cx="1755799" cy="1622981"/>
      </dsp:txXfrm>
    </dsp:sp>
    <dsp:sp modelId="{256B4AAF-E6D0-8049-8C71-10ADF02C3886}">
      <dsp:nvSpPr>
        <dsp:cNvPr id="0" name=""/>
        <dsp:cNvSpPr/>
      </dsp:nvSpPr>
      <dsp:spPr>
        <a:xfrm>
          <a:off x="4005024"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005024" y="5184"/>
        <a:ext cx="1755799" cy="633600"/>
      </dsp:txXfrm>
    </dsp:sp>
    <dsp:sp modelId="{7496B69C-7785-5544-9B7B-421B19F60130}">
      <dsp:nvSpPr>
        <dsp:cNvPr id="0" name=""/>
        <dsp:cNvSpPr/>
      </dsp:nvSpPr>
      <dsp:spPr>
        <a:xfrm>
          <a:off x="4005024"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638784"/>
        <a:ext cx="1755799" cy="162298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9870"/>
          <a:ext cx="5715000" cy="6945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29870"/>
        <a:ext cx="5715000" cy="694575"/>
      </dsp:txXfrm>
    </dsp:sp>
    <dsp:sp modelId="{7743FF79-A563-C042-8087-050CC832BD22}">
      <dsp:nvSpPr>
        <dsp:cNvPr id="0" name=""/>
        <dsp:cNvSpPr/>
      </dsp:nvSpPr>
      <dsp:spPr>
        <a:xfrm>
          <a:off x="285750" y="23230"/>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5925" y="43405"/>
        <a:ext cx="3960150" cy="372930"/>
      </dsp:txXfrm>
    </dsp:sp>
    <dsp:sp modelId="{326B4E98-8F88-CE4C-9286-4AEA7A55FC72}">
      <dsp:nvSpPr>
        <dsp:cNvPr id="0" name=""/>
        <dsp:cNvSpPr/>
      </dsp:nvSpPr>
      <dsp:spPr>
        <a:xfrm>
          <a:off x="0" y="1206686"/>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206686"/>
        <a:ext cx="5715000" cy="683550"/>
      </dsp:txXfrm>
    </dsp:sp>
    <dsp:sp modelId="{C239316A-D68A-ED40-B6A6-866421AB551A}">
      <dsp:nvSpPr>
        <dsp:cNvPr id="0" name=""/>
        <dsp:cNvSpPr/>
      </dsp:nvSpPr>
      <dsp:spPr>
        <a:xfrm>
          <a:off x="285750" y="1000046"/>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5925" y="1020221"/>
        <a:ext cx="3960150" cy="37293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5292"/>
        <a:ext cx="1741289" cy="696515"/>
      </dsp:txXfrm>
    </dsp:sp>
    <dsp:sp modelId="{781D4507-01D1-214F-B335-4BA14AF72479}">
      <dsp:nvSpPr>
        <dsp:cNvPr id="0" name=""/>
        <dsp:cNvSpPr/>
      </dsp:nvSpPr>
      <dsp:spPr>
        <a:xfrm>
          <a:off x="178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785" y="711807"/>
        <a:ext cx="1741289" cy="1317600"/>
      </dsp:txXfrm>
    </dsp:sp>
    <dsp:sp modelId="{EE3FA832-F2B6-F948-ADB8-F0EA07A7EDE3}">
      <dsp:nvSpPr>
        <dsp:cNvPr id="0" name=""/>
        <dsp:cNvSpPr/>
      </dsp:nvSpPr>
      <dsp:spPr>
        <a:xfrm>
          <a:off x="198685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5292"/>
        <a:ext cx="1741289" cy="696515"/>
      </dsp:txXfrm>
    </dsp:sp>
    <dsp:sp modelId="{6AB28627-65A4-0F48-9C83-6D52DCBAE922}">
      <dsp:nvSpPr>
        <dsp:cNvPr id="0" name=""/>
        <dsp:cNvSpPr/>
      </dsp:nvSpPr>
      <dsp:spPr>
        <a:xfrm>
          <a:off x="198685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Cultural competence</a:t>
          </a:r>
        </a:p>
      </dsp:txBody>
      <dsp:txXfrm>
        <a:off x="1986855" y="711807"/>
        <a:ext cx="1741289" cy="1317600"/>
      </dsp:txXfrm>
    </dsp:sp>
    <dsp:sp modelId="{256B4AAF-E6D0-8049-8C71-10ADF02C3886}">
      <dsp:nvSpPr>
        <dsp:cNvPr id="0" name=""/>
        <dsp:cNvSpPr/>
      </dsp:nvSpPr>
      <dsp:spPr>
        <a:xfrm>
          <a:off x="397192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5292"/>
        <a:ext cx="1741289" cy="696515"/>
      </dsp:txXfrm>
    </dsp:sp>
    <dsp:sp modelId="{7496B69C-7785-5544-9B7B-421B19F60130}">
      <dsp:nvSpPr>
        <dsp:cNvPr id="0" name=""/>
        <dsp:cNvSpPr/>
      </dsp:nvSpPr>
      <dsp:spPr>
        <a:xfrm>
          <a:off x="397192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3971925" y="711807"/>
        <a:ext cx="1741289" cy="131760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8608"/>
          <a:ext cx="57150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78608"/>
        <a:ext cx="5715000" cy="779625"/>
      </dsp:txXfrm>
    </dsp:sp>
    <dsp:sp modelId="{7743FF79-A563-C042-8087-050CC832BD22}">
      <dsp:nvSpPr>
        <dsp:cNvPr id="0" name=""/>
        <dsp:cNvSpPr/>
      </dsp:nvSpPr>
      <dsp:spPr>
        <a:xfrm>
          <a:off x="285750" y="45768"/>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298719" y="58737"/>
        <a:ext cx="3974562" cy="239742"/>
      </dsp:txXfrm>
    </dsp:sp>
    <dsp:sp modelId="{DC3B697C-B7C3-164F-AD9C-80A128F2F2AB}">
      <dsp:nvSpPr>
        <dsp:cNvPr id="0" name=""/>
        <dsp:cNvSpPr/>
      </dsp:nvSpPr>
      <dsp:spPr>
        <a:xfrm>
          <a:off x="0" y="1139674"/>
          <a:ext cx="5715000" cy="7654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139674"/>
        <a:ext cx="5715000" cy="765450"/>
      </dsp:txXfrm>
    </dsp:sp>
    <dsp:sp modelId="{01B6096E-CB72-1549-B8FC-FD9DF91317D4}">
      <dsp:nvSpPr>
        <dsp:cNvPr id="0" name=""/>
        <dsp:cNvSpPr/>
      </dsp:nvSpPr>
      <dsp:spPr>
        <a:xfrm>
          <a:off x="285750" y="1006834"/>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298719" y="1019803"/>
        <a:ext cx="3974562" cy="239742"/>
      </dsp:txXfrm>
    </dsp:sp>
    <dsp:sp modelId="{326B4E98-8F88-CE4C-9286-4AEA7A55FC72}">
      <dsp:nvSpPr>
        <dsp:cNvPr id="0" name=""/>
        <dsp:cNvSpPr/>
      </dsp:nvSpPr>
      <dsp:spPr>
        <a:xfrm>
          <a:off x="0" y="2086564"/>
          <a:ext cx="57150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086564"/>
        <a:ext cx="5715000" cy="907200"/>
      </dsp:txXfrm>
    </dsp:sp>
    <dsp:sp modelId="{C239316A-D68A-ED40-B6A6-866421AB551A}">
      <dsp:nvSpPr>
        <dsp:cNvPr id="0" name=""/>
        <dsp:cNvSpPr/>
      </dsp:nvSpPr>
      <dsp:spPr>
        <a:xfrm>
          <a:off x="285750" y="1953724"/>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298719" y="1966693"/>
        <a:ext cx="3974562" cy="23974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4762"/>
        <a:ext cx="1741289" cy="696515"/>
      </dsp:txXfrm>
    </dsp:sp>
    <dsp:sp modelId="{781D4507-01D1-214F-B335-4BA14AF72479}">
      <dsp:nvSpPr>
        <dsp:cNvPr id="0" name=""/>
        <dsp:cNvSpPr/>
      </dsp:nvSpPr>
      <dsp:spPr>
        <a:xfrm>
          <a:off x="178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1277"/>
        <a:ext cx="1741289" cy="1229759"/>
      </dsp:txXfrm>
    </dsp:sp>
    <dsp:sp modelId="{EE3FA832-F2B6-F948-ADB8-F0EA07A7EDE3}">
      <dsp:nvSpPr>
        <dsp:cNvPr id="0" name=""/>
        <dsp:cNvSpPr/>
      </dsp:nvSpPr>
      <dsp:spPr>
        <a:xfrm>
          <a:off x="198685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4762"/>
        <a:ext cx="1741289" cy="696515"/>
      </dsp:txXfrm>
    </dsp:sp>
    <dsp:sp modelId="{6AB28627-65A4-0F48-9C83-6D52DCBAE922}">
      <dsp:nvSpPr>
        <dsp:cNvPr id="0" name=""/>
        <dsp:cNvSpPr/>
      </dsp:nvSpPr>
      <dsp:spPr>
        <a:xfrm>
          <a:off x="198685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Cultural competence</a:t>
          </a:r>
        </a:p>
      </dsp:txBody>
      <dsp:txXfrm>
        <a:off x="1986855" y="711277"/>
        <a:ext cx="1741289" cy="1229759"/>
      </dsp:txXfrm>
    </dsp:sp>
    <dsp:sp modelId="{256B4AAF-E6D0-8049-8C71-10ADF02C3886}">
      <dsp:nvSpPr>
        <dsp:cNvPr id="0" name=""/>
        <dsp:cNvSpPr/>
      </dsp:nvSpPr>
      <dsp:spPr>
        <a:xfrm>
          <a:off x="397192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4762"/>
        <a:ext cx="1741289" cy="696515"/>
      </dsp:txXfrm>
    </dsp:sp>
    <dsp:sp modelId="{7496B69C-7785-5544-9B7B-421B19F60130}">
      <dsp:nvSpPr>
        <dsp:cNvPr id="0" name=""/>
        <dsp:cNvSpPr/>
      </dsp:nvSpPr>
      <dsp:spPr>
        <a:xfrm>
          <a:off x="397192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1277"/>
        <a:ext cx="1741289" cy="1229759"/>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Principles</a:t>
          </a:r>
        </a:p>
      </dsp:txBody>
      <dsp:txXfrm>
        <a:off x="1785" y="14762"/>
        <a:ext cx="1741289" cy="696515"/>
      </dsp:txXfrm>
    </dsp:sp>
    <dsp:sp modelId="{781D4507-01D1-214F-B335-4BA14AF72479}">
      <dsp:nvSpPr>
        <dsp:cNvPr id="0" name=""/>
        <dsp:cNvSpPr/>
      </dsp:nvSpPr>
      <dsp:spPr>
        <a:xfrm>
          <a:off x="178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Ongoing learning and reflective practice</a:t>
          </a:r>
        </a:p>
      </dsp:txBody>
      <dsp:txXfrm>
        <a:off x="1785" y="711277"/>
        <a:ext cx="1741289" cy="1229759"/>
      </dsp:txXfrm>
    </dsp:sp>
    <dsp:sp modelId="{EE3FA832-F2B6-F948-ADB8-F0EA07A7EDE3}">
      <dsp:nvSpPr>
        <dsp:cNvPr id="0" name=""/>
        <dsp:cNvSpPr/>
      </dsp:nvSpPr>
      <dsp:spPr>
        <a:xfrm>
          <a:off x="198685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Practices</a:t>
          </a:r>
          <a:endParaRPr lang="en-US" sz="1200" kern="1200">
            <a:solidFill>
              <a:sysClr val="window" lastClr="FFFFFF"/>
            </a:solidFill>
            <a:latin typeface="Calibri"/>
            <a:ea typeface="+mn-ea"/>
            <a:cs typeface="+mn-cs"/>
          </a:endParaRPr>
        </a:p>
      </dsp:txBody>
      <dsp:txXfrm>
        <a:off x="1986855" y="14762"/>
        <a:ext cx="1741289" cy="696515"/>
      </dsp:txXfrm>
    </dsp:sp>
    <dsp:sp modelId="{6AB28627-65A4-0F48-9C83-6D52DCBAE922}">
      <dsp:nvSpPr>
        <dsp:cNvPr id="0" name=""/>
        <dsp:cNvSpPr/>
      </dsp:nvSpPr>
      <dsp:spPr>
        <a:xfrm>
          <a:off x="198685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Holistic approaches</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Responsiveness to children</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Intentional teaching</a:t>
          </a:r>
        </a:p>
      </dsp:txBody>
      <dsp:txXfrm>
        <a:off x="1986855" y="711277"/>
        <a:ext cx="1741289" cy="1229759"/>
      </dsp:txXfrm>
    </dsp:sp>
    <dsp:sp modelId="{256B4AAF-E6D0-8049-8C71-10ADF02C3886}">
      <dsp:nvSpPr>
        <dsp:cNvPr id="0" name=""/>
        <dsp:cNvSpPr/>
      </dsp:nvSpPr>
      <dsp:spPr>
        <a:xfrm>
          <a:off x="397192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Outcomes</a:t>
          </a:r>
          <a:endParaRPr lang="en-US" sz="1200" kern="1200">
            <a:solidFill>
              <a:sysClr val="window" lastClr="FFFFFF"/>
            </a:solidFill>
            <a:latin typeface="Calibri"/>
            <a:ea typeface="+mn-ea"/>
            <a:cs typeface="+mn-cs"/>
          </a:endParaRPr>
        </a:p>
      </dsp:txBody>
      <dsp:txXfrm>
        <a:off x="3971925" y="14762"/>
        <a:ext cx="1741289" cy="696515"/>
      </dsp:txXfrm>
    </dsp:sp>
    <dsp:sp modelId="{7496B69C-7785-5544-9B7B-421B19F60130}">
      <dsp:nvSpPr>
        <dsp:cNvPr id="0" name=""/>
        <dsp:cNvSpPr/>
      </dsp:nvSpPr>
      <dsp:spPr>
        <a:xfrm>
          <a:off x="397192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Children have a strong sense of identity</a:t>
          </a:r>
        </a:p>
      </dsp:txBody>
      <dsp:txXfrm>
        <a:off x="3971925" y="711277"/>
        <a:ext cx="1741289" cy="122975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1254"/>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41254"/>
        <a:ext cx="5715000" cy="675675"/>
      </dsp:txXfrm>
    </dsp:sp>
    <dsp:sp modelId="{7743FF79-A563-C042-8087-050CC832BD22}">
      <dsp:nvSpPr>
        <dsp:cNvPr id="0" name=""/>
        <dsp:cNvSpPr/>
      </dsp:nvSpPr>
      <dsp:spPr>
        <a:xfrm>
          <a:off x="285750" y="49374"/>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4484" y="68108"/>
        <a:ext cx="3963032" cy="346292"/>
      </dsp:txXfrm>
    </dsp:sp>
    <dsp:sp modelId="{DC3B697C-B7C3-164F-AD9C-80A128F2F2AB}">
      <dsp:nvSpPr>
        <dsp:cNvPr id="0" name=""/>
        <dsp:cNvSpPr/>
      </dsp:nvSpPr>
      <dsp:spPr>
        <a:xfrm>
          <a:off x="0" y="1179009"/>
          <a:ext cx="57150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179009"/>
        <a:ext cx="5715000" cy="501637"/>
      </dsp:txXfrm>
    </dsp:sp>
    <dsp:sp modelId="{01B6096E-CB72-1549-B8FC-FD9DF91317D4}">
      <dsp:nvSpPr>
        <dsp:cNvPr id="0" name=""/>
        <dsp:cNvSpPr/>
      </dsp:nvSpPr>
      <dsp:spPr>
        <a:xfrm>
          <a:off x="285750" y="987129"/>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04484" y="1005863"/>
        <a:ext cx="3963032" cy="346292"/>
      </dsp:txXfrm>
    </dsp:sp>
    <dsp:sp modelId="{326B4E98-8F88-CE4C-9286-4AEA7A55FC72}">
      <dsp:nvSpPr>
        <dsp:cNvPr id="0" name=""/>
        <dsp:cNvSpPr/>
      </dsp:nvSpPr>
      <dsp:spPr>
        <a:xfrm>
          <a:off x="0" y="1942726"/>
          <a:ext cx="57150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a:p>
          <a:pPr marL="57150" lvl="1" indent="-57150" algn="l" defTabSz="466725">
            <a:lnSpc>
              <a:spcPct val="90000"/>
            </a:lnSpc>
            <a:spcBef>
              <a:spcPct val="0"/>
            </a:spcBef>
            <a:spcAft>
              <a:spcPct val="15000"/>
            </a:spcAft>
            <a:buChar char="••"/>
          </a:pPr>
          <a:r>
            <a:rPr lang="en-US" sz="1050" kern="1200"/>
            <a:t>6.2 Families are supported in their parenting role and their values and beliefs about child rearing are respected.</a:t>
          </a:r>
          <a:endParaRPr lang="en-AU" sz="1050" kern="1200"/>
        </a:p>
      </dsp:txBody>
      <dsp:txXfrm>
        <a:off x="0" y="1942726"/>
        <a:ext cx="5715000" cy="819000"/>
      </dsp:txXfrm>
    </dsp:sp>
    <dsp:sp modelId="{C239316A-D68A-ED40-B6A6-866421AB551A}">
      <dsp:nvSpPr>
        <dsp:cNvPr id="0" name=""/>
        <dsp:cNvSpPr/>
      </dsp:nvSpPr>
      <dsp:spPr>
        <a:xfrm>
          <a:off x="285750" y="1750846"/>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4484" y="1769580"/>
        <a:ext cx="3963032" cy="346292"/>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3504"/>
        <a:ext cx="1741289" cy="696515"/>
      </dsp:txXfrm>
    </dsp:sp>
    <dsp:sp modelId="{781D4507-01D1-214F-B335-4BA14AF72479}">
      <dsp:nvSpPr>
        <dsp:cNvPr id="0" name=""/>
        <dsp:cNvSpPr/>
      </dsp:nvSpPr>
      <dsp:spPr>
        <a:xfrm>
          <a:off x="178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0020"/>
        <a:ext cx="1741289" cy="1229759"/>
      </dsp:txXfrm>
    </dsp:sp>
    <dsp:sp modelId="{EE3FA832-F2B6-F948-ADB8-F0EA07A7EDE3}">
      <dsp:nvSpPr>
        <dsp:cNvPr id="0" name=""/>
        <dsp:cNvSpPr/>
      </dsp:nvSpPr>
      <dsp:spPr>
        <a:xfrm>
          <a:off x="198685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3504"/>
        <a:ext cx="1741289" cy="696515"/>
      </dsp:txXfrm>
    </dsp:sp>
    <dsp:sp modelId="{6AB28627-65A4-0F48-9C83-6D52DCBAE922}">
      <dsp:nvSpPr>
        <dsp:cNvPr id="0" name=""/>
        <dsp:cNvSpPr/>
      </dsp:nvSpPr>
      <dsp:spPr>
        <a:xfrm>
          <a:off x="198685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710020"/>
        <a:ext cx="1741289" cy="1229759"/>
      </dsp:txXfrm>
    </dsp:sp>
    <dsp:sp modelId="{256B4AAF-E6D0-8049-8C71-10ADF02C3886}">
      <dsp:nvSpPr>
        <dsp:cNvPr id="0" name=""/>
        <dsp:cNvSpPr/>
      </dsp:nvSpPr>
      <dsp:spPr>
        <a:xfrm>
          <a:off x="397192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3504"/>
        <a:ext cx="1741289" cy="696515"/>
      </dsp:txXfrm>
    </dsp:sp>
    <dsp:sp modelId="{7496B69C-7785-5544-9B7B-421B19F60130}">
      <dsp:nvSpPr>
        <dsp:cNvPr id="0" name=""/>
        <dsp:cNvSpPr/>
      </dsp:nvSpPr>
      <dsp:spPr>
        <a:xfrm>
          <a:off x="397192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0020"/>
        <a:ext cx="1741289" cy="1229759"/>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0364"/>
          <a:ext cx="5743574"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20364"/>
        <a:ext cx="5743574" cy="661500"/>
      </dsp:txXfrm>
    </dsp:sp>
    <dsp:sp modelId="{7743FF79-A563-C042-8087-050CC832BD22}">
      <dsp:nvSpPr>
        <dsp:cNvPr id="0" name=""/>
        <dsp:cNvSpPr/>
      </dsp:nvSpPr>
      <dsp:spPr>
        <a:xfrm>
          <a:off x="287178" y="43244"/>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4471" y="60537"/>
        <a:ext cx="3985916" cy="319654"/>
      </dsp:txXfrm>
    </dsp:sp>
    <dsp:sp modelId="{B323B976-97E6-894B-8052-6B6CA23346B6}">
      <dsp:nvSpPr>
        <dsp:cNvPr id="0" name=""/>
        <dsp:cNvSpPr/>
      </dsp:nvSpPr>
      <dsp:spPr>
        <a:xfrm>
          <a:off x="0" y="1123784"/>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dsp:txBody>
      <dsp:txXfrm>
        <a:off x="0" y="1123784"/>
        <a:ext cx="5743574" cy="623700"/>
      </dsp:txXfrm>
    </dsp:sp>
    <dsp:sp modelId="{E383B900-CF4D-5F44-B33F-96C92C3A4973}">
      <dsp:nvSpPr>
        <dsp:cNvPr id="0" name=""/>
        <dsp:cNvSpPr/>
      </dsp:nvSpPr>
      <dsp:spPr>
        <a:xfrm>
          <a:off x="287178" y="946664"/>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04471" y="963957"/>
        <a:ext cx="3985916" cy="319654"/>
      </dsp:txXfrm>
    </dsp:sp>
    <dsp:sp modelId="{326B4E98-8F88-CE4C-9286-4AEA7A55FC72}">
      <dsp:nvSpPr>
        <dsp:cNvPr id="0" name=""/>
        <dsp:cNvSpPr/>
      </dsp:nvSpPr>
      <dsp:spPr>
        <a:xfrm>
          <a:off x="0" y="1989405"/>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dsp:txBody>
      <dsp:txXfrm>
        <a:off x="0" y="1989405"/>
        <a:ext cx="5743574" cy="481950"/>
      </dsp:txXfrm>
    </dsp:sp>
    <dsp:sp modelId="{C239316A-D68A-ED40-B6A6-866421AB551A}">
      <dsp:nvSpPr>
        <dsp:cNvPr id="0" name=""/>
        <dsp:cNvSpPr/>
      </dsp:nvSpPr>
      <dsp:spPr>
        <a:xfrm>
          <a:off x="287178" y="1812285"/>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4471" y="1829578"/>
        <a:ext cx="3985916" cy="319654"/>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97" y="18525"/>
        <a:ext cx="1752897" cy="701159"/>
      </dsp:txXfrm>
    </dsp:sp>
    <dsp:sp modelId="{781D4507-01D1-214F-B335-4BA14AF72479}">
      <dsp:nvSpPr>
        <dsp:cNvPr id="0" name=""/>
        <dsp:cNvSpPr/>
      </dsp:nvSpPr>
      <dsp:spPr>
        <a:xfrm>
          <a:off x="1797"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97" y="719684"/>
        <a:ext cx="1752897" cy="1185840"/>
      </dsp:txXfrm>
    </dsp:sp>
    <dsp:sp modelId="{EE3FA832-F2B6-F948-ADB8-F0EA07A7EDE3}">
      <dsp:nvSpPr>
        <dsp:cNvPr id="0" name=""/>
        <dsp:cNvSpPr/>
      </dsp:nvSpPr>
      <dsp:spPr>
        <a:xfrm>
          <a:off x="2000101"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000101" y="18525"/>
        <a:ext cx="1752897" cy="701159"/>
      </dsp:txXfrm>
    </dsp:sp>
    <dsp:sp modelId="{6AB28627-65A4-0F48-9C83-6D52DCBAE922}">
      <dsp:nvSpPr>
        <dsp:cNvPr id="0" name=""/>
        <dsp:cNvSpPr/>
      </dsp:nvSpPr>
      <dsp:spPr>
        <a:xfrm>
          <a:off x="2000101"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000101" y="719684"/>
        <a:ext cx="1752897" cy="1185840"/>
      </dsp:txXfrm>
    </dsp:sp>
    <dsp:sp modelId="{256B4AAF-E6D0-8049-8C71-10ADF02C3886}">
      <dsp:nvSpPr>
        <dsp:cNvPr id="0" name=""/>
        <dsp:cNvSpPr/>
      </dsp:nvSpPr>
      <dsp:spPr>
        <a:xfrm>
          <a:off x="3998404"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98404" y="18525"/>
        <a:ext cx="1752897" cy="701159"/>
      </dsp:txXfrm>
    </dsp:sp>
    <dsp:sp modelId="{7496B69C-7785-5544-9B7B-421B19F60130}">
      <dsp:nvSpPr>
        <dsp:cNvPr id="0" name=""/>
        <dsp:cNvSpPr/>
      </dsp:nvSpPr>
      <dsp:spPr>
        <a:xfrm>
          <a:off x="3998404"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98404" y="719684"/>
        <a:ext cx="1752897" cy="1185840"/>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57447"/>
          <a:ext cx="5715000" cy="9639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5407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57447"/>
        <a:ext cx="5715000" cy="963900"/>
      </dsp:txXfrm>
    </dsp:sp>
    <dsp:sp modelId="{7743FF79-A563-C042-8087-050CC832BD22}">
      <dsp:nvSpPr>
        <dsp:cNvPr id="0" name=""/>
        <dsp:cNvSpPr/>
      </dsp:nvSpPr>
      <dsp:spPr>
        <a:xfrm>
          <a:off x="285750" y="6527"/>
          <a:ext cx="4000500" cy="5018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0248" y="31025"/>
        <a:ext cx="3951504" cy="452844"/>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1447"/>
        <a:ext cx="1741289" cy="547200"/>
      </dsp:txXfrm>
    </dsp:sp>
    <dsp:sp modelId="{781D4507-01D1-214F-B335-4BA14AF72479}">
      <dsp:nvSpPr>
        <dsp:cNvPr id="0" name=""/>
        <dsp:cNvSpPr/>
      </dsp:nvSpPr>
      <dsp:spPr>
        <a:xfrm>
          <a:off x="178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558647"/>
        <a:ext cx="1741289" cy="1356029"/>
      </dsp:txXfrm>
    </dsp:sp>
    <dsp:sp modelId="{EE3FA832-F2B6-F948-ADB8-F0EA07A7EDE3}">
      <dsp:nvSpPr>
        <dsp:cNvPr id="0" name=""/>
        <dsp:cNvSpPr/>
      </dsp:nvSpPr>
      <dsp:spPr>
        <a:xfrm>
          <a:off x="198685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1447"/>
        <a:ext cx="1741289" cy="547200"/>
      </dsp:txXfrm>
    </dsp:sp>
    <dsp:sp modelId="{6AB28627-65A4-0F48-9C83-6D52DCBAE922}">
      <dsp:nvSpPr>
        <dsp:cNvPr id="0" name=""/>
        <dsp:cNvSpPr/>
      </dsp:nvSpPr>
      <dsp:spPr>
        <a:xfrm>
          <a:off x="198685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dsp:txBody>
      <dsp:txXfrm>
        <a:off x="1986855" y="558647"/>
        <a:ext cx="1741289" cy="1356029"/>
      </dsp:txXfrm>
    </dsp:sp>
    <dsp:sp modelId="{256B4AAF-E6D0-8049-8C71-10ADF02C3886}">
      <dsp:nvSpPr>
        <dsp:cNvPr id="0" name=""/>
        <dsp:cNvSpPr/>
      </dsp:nvSpPr>
      <dsp:spPr>
        <a:xfrm>
          <a:off x="397192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1447"/>
        <a:ext cx="1741289" cy="547200"/>
      </dsp:txXfrm>
    </dsp:sp>
    <dsp:sp modelId="{7496B69C-7785-5544-9B7B-421B19F60130}">
      <dsp:nvSpPr>
        <dsp:cNvPr id="0" name=""/>
        <dsp:cNvSpPr/>
      </dsp:nvSpPr>
      <dsp:spPr>
        <a:xfrm>
          <a:off x="397192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558647"/>
        <a:ext cx="1741289" cy="1356029"/>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70830"/>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70830"/>
        <a:ext cx="5715000" cy="831600"/>
      </dsp:txXfrm>
    </dsp:sp>
    <dsp:sp modelId="{7743FF79-A563-C042-8087-050CC832BD22}">
      <dsp:nvSpPr>
        <dsp:cNvPr id="0" name=""/>
        <dsp:cNvSpPr/>
      </dsp:nvSpPr>
      <dsp:spPr>
        <a:xfrm>
          <a:off x="285750" y="10847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1602" y="124322"/>
        <a:ext cx="3968796" cy="293016"/>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7657"/>
        <a:ext cx="1741289" cy="547200"/>
      </dsp:txXfrm>
    </dsp:sp>
    <dsp:sp modelId="{781D4507-01D1-214F-B335-4BA14AF72479}">
      <dsp:nvSpPr>
        <dsp:cNvPr id="0" name=""/>
        <dsp:cNvSpPr/>
      </dsp:nvSpPr>
      <dsp:spPr>
        <a:xfrm>
          <a:off x="178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endParaRPr lang="en-US" sz="1100" kern="1200"/>
        </a:p>
      </dsp:txBody>
      <dsp:txXfrm>
        <a:off x="1785" y="554857"/>
        <a:ext cx="1741289" cy="1173487"/>
      </dsp:txXfrm>
    </dsp:sp>
    <dsp:sp modelId="{EE3FA832-F2B6-F948-ADB8-F0EA07A7EDE3}">
      <dsp:nvSpPr>
        <dsp:cNvPr id="0" name=""/>
        <dsp:cNvSpPr/>
      </dsp:nvSpPr>
      <dsp:spPr>
        <a:xfrm>
          <a:off x="198685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7657"/>
        <a:ext cx="1741289" cy="547200"/>
      </dsp:txXfrm>
    </dsp:sp>
    <dsp:sp modelId="{6AB28627-65A4-0F48-9C83-6D52DCBAE922}">
      <dsp:nvSpPr>
        <dsp:cNvPr id="0" name=""/>
        <dsp:cNvSpPr/>
      </dsp:nvSpPr>
      <dsp:spPr>
        <a:xfrm>
          <a:off x="198685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6855" y="554857"/>
        <a:ext cx="1741289" cy="1173487"/>
      </dsp:txXfrm>
    </dsp:sp>
    <dsp:sp modelId="{256B4AAF-E6D0-8049-8C71-10ADF02C3886}">
      <dsp:nvSpPr>
        <dsp:cNvPr id="0" name=""/>
        <dsp:cNvSpPr/>
      </dsp:nvSpPr>
      <dsp:spPr>
        <a:xfrm>
          <a:off x="397192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7657"/>
        <a:ext cx="1741289" cy="547200"/>
      </dsp:txXfrm>
    </dsp:sp>
    <dsp:sp modelId="{7496B69C-7785-5544-9B7B-421B19F60130}">
      <dsp:nvSpPr>
        <dsp:cNvPr id="0" name=""/>
        <dsp:cNvSpPr/>
      </dsp:nvSpPr>
      <dsp:spPr>
        <a:xfrm>
          <a:off x="397192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3971925" y="554857"/>
        <a:ext cx="1741289" cy="1173487"/>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7</TotalTime>
  <Pages>1</Pages>
  <Words>10894</Words>
  <Characters>62098</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6</cp:revision>
  <dcterms:created xsi:type="dcterms:W3CDTF">2014-08-07T21:15:00Z</dcterms:created>
  <dcterms:modified xsi:type="dcterms:W3CDTF">2014-08-07T21:22:00Z</dcterms:modified>
</cp:coreProperties>
</file>